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92" w:rsidRPr="00963060" w:rsidRDefault="00EB7D92" w:rsidP="00EB7D9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3060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EB7D92" w:rsidRPr="00963060" w:rsidRDefault="00EB7D92" w:rsidP="00EB7D9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3060">
        <w:rPr>
          <w:rFonts w:ascii="Times New Roman" w:hAnsi="Times New Roman"/>
          <w:b/>
          <w:sz w:val="28"/>
          <w:szCs w:val="28"/>
          <w:lang w:val="uk-UA"/>
        </w:rPr>
        <w:t xml:space="preserve">запитань для перевірки на знання норм відповідного законодавства України кандидатів на зайняття посади директора </w:t>
      </w: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963060">
        <w:rPr>
          <w:rFonts w:ascii="Times New Roman" w:hAnsi="Times New Roman"/>
          <w:b/>
          <w:sz w:val="28"/>
          <w:szCs w:val="28"/>
          <w:lang w:val="uk-UA"/>
        </w:rPr>
        <w:t xml:space="preserve">омунальної установи  «Центр надання соціальних послуг» </w:t>
      </w:r>
      <w:proofErr w:type="spellStart"/>
      <w:r w:rsidRPr="00963060">
        <w:rPr>
          <w:rFonts w:ascii="Times New Roman" w:hAnsi="Times New Roman"/>
          <w:b/>
          <w:sz w:val="28"/>
          <w:szCs w:val="28"/>
          <w:lang w:val="uk-UA"/>
        </w:rPr>
        <w:t>Магдалинівської</w:t>
      </w:r>
      <w:proofErr w:type="spellEnd"/>
      <w:r w:rsidRPr="00963060"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Що таке базові соціальні послуги? Їх види.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Чинники, що можуть зумовити складні життєві обставини.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3.Хто є надавачами соціальних послуг.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Хто є отримувачами соціальних послуг.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Якими нормативно-правовими актами регулюється сфера надання соціальних послуг.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Мета створення та структура Реєстру надавачів та отримувачів соціальних послуг.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7.Державний стандарт соціальних послуг.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Етапи введення випадку.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Основні цілі надання соціальних послуг.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 Основні принципи надання соціальних послуг.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Що таке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супервізія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 Сфера дії Закону України «Про соціальні послуги».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 Оцінювання потреб особи/сім</w:t>
      </w:r>
      <w:r>
        <w:rPr>
          <w:rFonts w:cs="Calibri"/>
          <w:sz w:val="28"/>
          <w:szCs w:val="28"/>
          <w:lang w:val="uk-UA"/>
        </w:rPr>
        <w:t>′</w:t>
      </w:r>
      <w:r>
        <w:rPr>
          <w:rFonts w:ascii="Times New Roman" w:hAnsi="Times New Roman"/>
          <w:sz w:val="28"/>
          <w:szCs w:val="28"/>
          <w:lang w:val="uk-UA"/>
        </w:rPr>
        <w:t>ї у соціальних послугах.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 Що передбачає договір про надання соціальних послуг?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 Порядок здійснення послуги, що надається екстрено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кризово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16.Надання соціальних послуг шляхом соціального замовлення.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17.Зміст, обсяг, умови та порядок надання соціальної послуги соціального супроводу сімей (осіб). Які перебувають у складних життєвих обставинах.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 Загальні підходи щодо організації та надання соціальної послуги денного догляду.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 Проведення моніторингу надання соціальних послуг.</w:t>
      </w:r>
    </w:p>
    <w:p w:rsidR="00EB7D92" w:rsidRDefault="00EB7D92" w:rsidP="00EB7D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 Оцінка якості соціальних послуг.</w:t>
      </w:r>
    </w:p>
    <w:p w:rsidR="006004B0" w:rsidRDefault="006004B0">
      <w:bookmarkStart w:id="0" w:name="_GoBack"/>
      <w:bookmarkEnd w:id="0"/>
    </w:p>
    <w:sectPr w:rsidR="00600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B3"/>
    <w:rsid w:val="00341FB3"/>
    <w:rsid w:val="006004B0"/>
    <w:rsid w:val="00E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9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9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JKG3</dc:creator>
  <cp:keywords/>
  <dc:description/>
  <cp:lastModifiedBy>JKG3</cp:lastModifiedBy>
  <cp:revision>2</cp:revision>
  <dcterms:created xsi:type="dcterms:W3CDTF">2025-09-03T09:23:00Z</dcterms:created>
  <dcterms:modified xsi:type="dcterms:W3CDTF">2025-09-03T09:23:00Z</dcterms:modified>
</cp:coreProperties>
</file>