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67F1" w:rsidRPr="005367F1" w:rsidRDefault="005367F1" w:rsidP="005367F1">
      <w:pPr>
        <w:pStyle w:val="ad"/>
        <w:jc w:val="center"/>
        <w:rPr>
          <w:rFonts w:ascii="Times New Roman" w:hAnsi="Times New Roman" w:cs="Times New Roman"/>
          <w:lang w:eastAsia="en-US"/>
        </w:rPr>
      </w:pPr>
      <w:r w:rsidRPr="005367F1">
        <w:rPr>
          <w:rFonts w:ascii="Times New Roman" w:hAnsi="Times New Roman" w:cs="Times New Roman"/>
          <w:lang w:eastAsia="en-US"/>
        </w:rPr>
        <w:object w:dxaOrig="1770"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4pt;mso-position-horizontal:absolute" o:ole="" o:preferrelative="f">
            <v:imagedata r:id="rId6" o:title="" gain="126031f"/>
            <o:lock v:ext="edit" aspectratio="f"/>
          </v:shape>
          <o:OLEObject Type="Embed" ProgID="PBrush" ShapeID="_x0000_i1025" DrawAspect="Content" ObjectID="_1808833924" r:id="rId7"/>
        </w:object>
      </w:r>
    </w:p>
    <w:p w:rsidR="005367F1" w:rsidRPr="005367F1" w:rsidRDefault="005367F1" w:rsidP="005367F1">
      <w:pPr>
        <w:pStyle w:val="ad"/>
        <w:jc w:val="center"/>
        <w:rPr>
          <w:rFonts w:ascii="Times New Roman" w:hAnsi="Times New Roman" w:cs="Times New Roman"/>
          <w:lang w:eastAsia="en-US"/>
        </w:rPr>
      </w:pPr>
    </w:p>
    <w:p w:rsidR="005367F1" w:rsidRPr="005367F1" w:rsidRDefault="005367F1" w:rsidP="005367F1">
      <w:pPr>
        <w:spacing w:after="200" w:line="276" w:lineRule="auto"/>
        <w:jc w:val="center"/>
        <w:rPr>
          <w:rFonts w:ascii="Times New Roman" w:hAnsi="Times New Roman" w:cs="Times New Roman"/>
          <w:b/>
          <w:sz w:val="28"/>
          <w:szCs w:val="28"/>
          <w:lang w:eastAsia="en-US"/>
        </w:rPr>
      </w:pPr>
      <w:r w:rsidRPr="005367F1">
        <w:rPr>
          <w:rFonts w:ascii="Times New Roman" w:hAnsi="Times New Roman" w:cs="Times New Roman"/>
          <w:b/>
          <w:sz w:val="28"/>
          <w:szCs w:val="28"/>
          <w:lang w:eastAsia="en-US"/>
        </w:rPr>
        <w:t xml:space="preserve">МАГДАЛИНІВСЬКА СЕЛИЩНА РАДА </w:t>
      </w:r>
      <w:r w:rsidRPr="005367F1">
        <w:rPr>
          <w:rFonts w:ascii="Times New Roman" w:hAnsi="Times New Roman" w:cs="Times New Roman"/>
          <w:b/>
          <w:sz w:val="28"/>
          <w:szCs w:val="28"/>
          <w:lang w:eastAsia="en-US"/>
        </w:rPr>
        <w:br/>
        <w:t>САМАРІВСЬКОГО РАЙОНУ ДНІПРОПЕТРОВСЬКОЇ ОБЛАСТІ</w:t>
      </w:r>
    </w:p>
    <w:p w:rsidR="005367F1" w:rsidRPr="005367F1" w:rsidRDefault="003875B1" w:rsidP="005367F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____________</w:t>
      </w:r>
      <w:r w:rsidR="005367F1" w:rsidRPr="005367F1">
        <w:rPr>
          <w:rFonts w:ascii="Times New Roman" w:hAnsi="Times New Roman" w:cs="Times New Roman"/>
          <w:b/>
          <w:sz w:val="28"/>
          <w:szCs w:val="28"/>
        </w:rPr>
        <w:t xml:space="preserve"> СЕСІЯ ВОСЬМЕ СКЛИКАННЯ</w:t>
      </w:r>
    </w:p>
    <w:p w:rsidR="005367F1" w:rsidRPr="005367F1" w:rsidRDefault="005367F1" w:rsidP="005367F1">
      <w:pPr>
        <w:spacing w:line="276" w:lineRule="auto"/>
        <w:jc w:val="center"/>
        <w:rPr>
          <w:rFonts w:ascii="Times New Roman" w:hAnsi="Times New Roman" w:cs="Times New Roman"/>
          <w:b/>
          <w:sz w:val="28"/>
          <w:szCs w:val="28"/>
        </w:rPr>
      </w:pPr>
      <w:r w:rsidRPr="005367F1">
        <w:rPr>
          <w:rFonts w:ascii="Times New Roman" w:hAnsi="Times New Roman" w:cs="Times New Roman"/>
          <w:b/>
          <w:sz w:val="28"/>
          <w:szCs w:val="28"/>
        </w:rPr>
        <w:t xml:space="preserve">    </w:t>
      </w:r>
    </w:p>
    <w:p w:rsidR="005367F1" w:rsidRPr="005367F1" w:rsidRDefault="00824400" w:rsidP="005367F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ПРОЕКТ </w:t>
      </w:r>
      <w:r w:rsidR="005367F1" w:rsidRPr="005367F1">
        <w:rPr>
          <w:rFonts w:ascii="Times New Roman" w:hAnsi="Times New Roman" w:cs="Times New Roman"/>
          <w:b/>
          <w:sz w:val="28"/>
          <w:szCs w:val="28"/>
        </w:rPr>
        <w:t>РІШЕННЯ</w:t>
      </w:r>
    </w:p>
    <w:p w:rsidR="005367F1" w:rsidRPr="005367F1" w:rsidRDefault="005367F1" w:rsidP="005367F1">
      <w:pPr>
        <w:shd w:val="clear" w:color="auto" w:fill="FFFFFF"/>
        <w:ind w:left="6237"/>
        <w:jc w:val="center"/>
        <w:rPr>
          <w:rFonts w:ascii="Times New Roman" w:hAnsi="Times New Roman" w:cs="Times New Roman"/>
          <w:color w:val="2A2928"/>
        </w:rPr>
      </w:pPr>
    </w:p>
    <w:p w:rsidR="00B665F0" w:rsidRPr="008679D6" w:rsidRDefault="00B665F0" w:rsidP="00B665F0">
      <w:pPr>
        <w:spacing w:line="0" w:lineRule="atLeast"/>
        <w:jc w:val="center"/>
        <w:rPr>
          <w:rFonts w:ascii="Times New Roman" w:eastAsia="Times New Roman" w:hAnsi="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7"/>
      </w:tblGrid>
      <w:tr w:rsidR="000561CC" w:rsidRPr="00992635" w:rsidTr="000561CC">
        <w:trPr>
          <w:trHeight w:val="812"/>
        </w:trPr>
        <w:tc>
          <w:tcPr>
            <w:tcW w:w="7007" w:type="dxa"/>
          </w:tcPr>
          <w:p w:rsidR="000561CC" w:rsidRPr="00992635" w:rsidRDefault="003875B1" w:rsidP="003875B1">
            <w:pPr>
              <w:rPr>
                <w:rFonts w:ascii="Times New Roman" w:eastAsia="Times New Roman" w:hAnsi="Times New Roman" w:cs="Times New Roman"/>
                <w:sz w:val="28"/>
                <w:szCs w:val="28"/>
                <w:lang w:val="uk-UA" w:eastAsia="uk-UA"/>
              </w:rPr>
            </w:pPr>
            <w:r w:rsidRPr="00992635">
              <w:rPr>
                <w:rFonts w:ascii="Times New Roman" w:eastAsia="Times New Roman" w:hAnsi="Times New Roman" w:cs="Times New Roman"/>
                <w:sz w:val="28"/>
                <w:szCs w:val="28"/>
                <w:lang w:val="uk-UA" w:eastAsia="uk-UA"/>
              </w:rPr>
              <w:t>Про встановлення ставок орендної плати за використання земельних ділянок на території Магдалині</w:t>
            </w:r>
            <w:r w:rsidR="00DA4C0C">
              <w:rPr>
                <w:rFonts w:ascii="Times New Roman" w:eastAsia="Times New Roman" w:hAnsi="Times New Roman" w:cs="Times New Roman"/>
                <w:sz w:val="28"/>
                <w:szCs w:val="28"/>
                <w:lang w:val="uk-UA" w:eastAsia="uk-UA"/>
              </w:rPr>
              <w:t>в</w:t>
            </w:r>
            <w:r w:rsidRPr="00992635">
              <w:rPr>
                <w:rFonts w:ascii="Times New Roman" w:eastAsia="Times New Roman" w:hAnsi="Times New Roman" w:cs="Times New Roman"/>
                <w:sz w:val="28"/>
                <w:szCs w:val="28"/>
                <w:lang w:val="uk-UA" w:eastAsia="uk-UA"/>
              </w:rPr>
              <w:t>ської</w:t>
            </w:r>
            <w:r w:rsidR="00992635">
              <w:rPr>
                <w:rFonts w:ascii="Times New Roman" w:eastAsia="Times New Roman" w:hAnsi="Times New Roman" w:cs="Times New Roman"/>
                <w:sz w:val="28"/>
                <w:szCs w:val="28"/>
                <w:lang w:val="uk-UA" w:eastAsia="uk-UA"/>
              </w:rPr>
              <w:t xml:space="preserve"> селищної ради.</w:t>
            </w:r>
          </w:p>
        </w:tc>
      </w:tr>
    </w:tbl>
    <w:p w:rsidR="00992635" w:rsidRDefault="00992635" w:rsidP="00F20AE9">
      <w:pPr>
        <w:ind w:firstLine="709"/>
        <w:jc w:val="both"/>
        <w:rPr>
          <w:rFonts w:ascii="Times New Roman" w:eastAsia="Times New Roman" w:hAnsi="Times New Roman" w:cs="Times New Roman"/>
          <w:sz w:val="28"/>
          <w:szCs w:val="28"/>
        </w:rPr>
      </w:pPr>
    </w:p>
    <w:p w:rsidR="00F20AE9" w:rsidRPr="00992635" w:rsidRDefault="00F20AE9" w:rsidP="00F20AE9">
      <w:pPr>
        <w:ind w:firstLine="709"/>
        <w:jc w:val="both"/>
        <w:rPr>
          <w:rFonts w:ascii="Times New Roman" w:eastAsia="Times New Roman" w:hAnsi="Times New Roman" w:cs="Times New Roman"/>
          <w:sz w:val="28"/>
          <w:szCs w:val="28"/>
        </w:rPr>
      </w:pPr>
      <w:r w:rsidRPr="00992635">
        <w:rPr>
          <w:rFonts w:ascii="Times New Roman" w:eastAsia="Times New Roman" w:hAnsi="Times New Roman" w:cs="Times New Roman"/>
          <w:sz w:val="28"/>
          <w:szCs w:val="28"/>
        </w:rPr>
        <w:t>Керуючис</w:t>
      </w:r>
      <w:r w:rsidR="008535E6" w:rsidRPr="00992635">
        <w:rPr>
          <w:rFonts w:ascii="Times New Roman" w:eastAsia="Times New Roman" w:hAnsi="Times New Roman" w:cs="Times New Roman"/>
          <w:sz w:val="28"/>
          <w:szCs w:val="28"/>
        </w:rPr>
        <w:t>ь</w:t>
      </w:r>
      <w:r w:rsidRPr="00992635">
        <w:rPr>
          <w:rFonts w:ascii="Times New Roman" w:eastAsia="Times New Roman" w:hAnsi="Times New Roman" w:cs="Times New Roman"/>
          <w:sz w:val="28"/>
          <w:szCs w:val="28"/>
        </w:rPr>
        <w:t xml:space="preserve"> </w:t>
      </w:r>
      <w:r w:rsidR="00B43741" w:rsidRPr="00992635">
        <w:rPr>
          <w:rFonts w:ascii="Times New Roman" w:eastAsia="Times New Roman" w:hAnsi="Times New Roman" w:cs="Times New Roman"/>
          <w:sz w:val="28"/>
          <w:szCs w:val="28"/>
        </w:rPr>
        <w:t xml:space="preserve">Конституцією України, </w:t>
      </w:r>
      <w:r w:rsidR="008535E6" w:rsidRPr="00992635">
        <w:rPr>
          <w:rFonts w:ascii="Times New Roman" w:eastAsia="Times New Roman" w:hAnsi="Times New Roman" w:cs="Times New Roman"/>
          <w:sz w:val="28"/>
          <w:szCs w:val="28"/>
        </w:rPr>
        <w:t xml:space="preserve">Земельним кодексом України, </w:t>
      </w:r>
      <w:r w:rsidR="00B43741" w:rsidRPr="00992635">
        <w:rPr>
          <w:rFonts w:ascii="Times New Roman" w:eastAsia="Times New Roman" w:hAnsi="Times New Roman" w:cs="Times New Roman"/>
          <w:sz w:val="28"/>
          <w:szCs w:val="28"/>
        </w:rPr>
        <w:t>Закон</w:t>
      </w:r>
      <w:r w:rsidR="008535E6" w:rsidRPr="00992635">
        <w:rPr>
          <w:rFonts w:ascii="Times New Roman" w:eastAsia="Times New Roman" w:hAnsi="Times New Roman" w:cs="Times New Roman"/>
          <w:sz w:val="28"/>
          <w:szCs w:val="28"/>
        </w:rPr>
        <w:t>ом</w:t>
      </w:r>
      <w:r w:rsidR="00B43741" w:rsidRPr="00992635">
        <w:rPr>
          <w:rFonts w:ascii="Times New Roman" w:eastAsia="Times New Roman" w:hAnsi="Times New Roman" w:cs="Times New Roman"/>
          <w:sz w:val="28"/>
          <w:szCs w:val="28"/>
        </w:rPr>
        <w:t xml:space="preserve"> України </w:t>
      </w:r>
      <w:r w:rsidR="00A04042" w:rsidRPr="00992635">
        <w:rPr>
          <w:rFonts w:ascii="Times New Roman" w:eastAsia="Times New Roman" w:hAnsi="Times New Roman" w:cs="Times New Roman"/>
          <w:sz w:val="28"/>
          <w:szCs w:val="28"/>
        </w:rPr>
        <w:t>«</w:t>
      </w:r>
      <w:r w:rsidR="00B43741" w:rsidRPr="00992635">
        <w:rPr>
          <w:rFonts w:ascii="Times New Roman" w:eastAsia="Times New Roman" w:hAnsi="Times New Roman" w:cs="Times New Roman"/>
          <w:sz w:val="28"/>
          <w:szCs w:val="28"/>
        </w:rPr>
        <w:t>Про місце</w:t>
      </w:r>
      <w:r w:rsidR="008535E6" w:rsidRPr="00992635">
        <w:rPr>
          <w:rFonts w:ascii="Times New Roman" w:eastAsia="Times New Roman" w:hAnsi="Times New Roman" w:cs="Times New Roman"/>
          <w:sz w:val="28"/>
          <w:szCs w:val="28"/>
        </w:rPr>
        <w:t>ве самоврядування в Україні»,</w:t>
      </w:r>
      <w:r w:rsidR="00A04042" w:rsidRPr="00992635">
        <w:rPr>
          <w:rFonts w:ascii="Times New Roman" w:eastAsia="Times New Roman" w:hAnsi="Times New Roman" w:cs="Times New Roman"/>
          <w:sz w:val="28"/>
          <w:szCs w:val="28"/>
        </w:rPr>
        <w:t xml:space="preserve"> Законом </w:t>
      </w:r>
      <w:r w:rsidR="008535E6" w:rsidRPr="00992635">
        <w:rPr>
          <w:rFonts w:ascii="Times New Roman" w:eastAsia="Times New Roman" w:hAnsi="Times New Roman" w:cs="Times New Roman"/>
          <w:sz w:val="28"/>
          <w:szCs w:val="28"/>
        </w:rPr>
        <w:t xml:space="preserve">України </w:t>
      </w:r>
      <w:r w:rsidR="00A04042" w:rsidRPr="00992635">
        <w:rPr>
          <w:rFonts w:ascii="Times New Roman" w:eastAsia="Times New Roman" w:hAnsi="Times New Roman" w:cs="Times New Roman"/>
          <w:sz w:val="28"/>
          <w:szCs w:val="28"/>
        </w:rPr>
        <w:t>«</w:t>
      </w:r>
      <w:r w:rsidR="008535E6" w:rsidRPr="00992635">
        <w:rPr>
          <w:rFonts w:ascii="Times New Roman" w:eastAsia="Times New Roman" w:hAnsi="Times New Roman" w:cs="Times New Roman"/>
          <w:sz w:val="28"/>
          <w:szCs w:val="28"/>
        </w:rPr>
        <w:t>Про</w:t>
      </w:r>
      <w:r w:rsidR="00B43741" w:rsidRPr="00992635">
        <w:rPr>
          <w:rFonts w:ascii="Times New Roman" w:eastAsia="Times New Roman" w:hAnsi="Times New Roman" w:cs="Times New Roman"/>
          <w:sz w:val="28"/>
          <w:szCs w:val="28"/>
        </w:rPr>
        <w:t xml:space="preserve"> оренду </w:t>
      </w:r>
      <w:r w:rsidR="00AF6F0D">
        <w:rPr>
          <w:rFonts w:ascii="Times New Roman" w:eastAsia="Times New Roman" w:hAnsi="Times New Roman" w:cs="Times New Roman"/>
          <w:sz w:val="28"/>
          <w:szCs w:val="28"/>
        </w:rPr>
        <w:t>Земельні ділянки</w:t>
      </w:r>
      <w:r w:rsidR="00B43741" w:rsidRPr="00992635">
        <w:rPr>
          <w:rFonts w:ascii="Times New Roman" w:eastAsia="Times New Roman" w:hAnsi="Times New Roman" w:cs="Times New Roman"/>
          <w:sz w:val="28"/>
          <w:szCs w:val="28"/>
        </w:rPr>
        <w:t>», Податковим кодексо</w:t>
      </w:r>
      <w:r w:rsidR="00A04042" w:rsidRPr="00992635">
        <w:rPr>
          <w:rFonts w:ascii="Times New Roman" w:eastAsia="Times New Roman" w:hAnsi="Times New Roman" w:cs="Times New Roman"/>
          <w:sz w:val="28"/>
          <w:szCs w:val="28"/>
        </w:rPr>
        <w:t>м України, Законом України «</w:t>
      </w:r>
      <w:r w:rsidR="00B43741" w:rsidRPr="00992635">
        <w:rPr>
          <w:rFonts w:ascii="Times New Roman" w:eastAsia="Times New Roman" w:hAnsi="Times New Roman" w:cs="Times New Roman"/>
          <w:sz w:val="28"/>
          <w:szCs w:val="28"/>
        </w:rPr>
        <w:t>Про з</w:t>
      </w:r>
      <w:r w:rsidR="00D56260" w:rsidRPr="00992635">
        <w:rPr>
          <w:rFonts w:ascii="Times New Roman" w:eastAsia="Times New Roman" w:hAnsi="Times New Roman" w:cs="Times New Roman"/>
          <w:sz w:val="28"/>
          <w:szCs w:val="28"/>
        </w:rPr>
        <w:t xml:space="preserve">асади  державної  регуляторної </w:t>
      </w:r>
      <w:r w:rsidR="00B43741" w:rsidRPr="00992635">
        <w:rPr>
          <w:rFonts w:ascii="Times New Roman" w:eastAsia="Times New Roman" w:hAnsi="Times New Roman" w:cs="Times New Roman"/>
          <w:sz w:val="28"/>
          <w:szCs w:val="28"/>
        </w:rPr>
        <w:t>політики у сфері господарської діяльн</w:t>
      </w:r>
      <w:r w:rsidR="00A04042" w:rsidRPr="00992635">
        <w:rPr>
          <w:rFonts w:ascii="Times New Roman" w:eastAsia="Times New Roman" w:hAnsi="Times New Roman" w:cs="Times New Roman"/>
          <w:sz w:val="28"/>
          <w:szCs w:val="28"/>
        </w:rPr>
        <w:t>ості</w:t>
      </w:r>
      <w:r w:rsidR="00B43741" w:rsidRPr="00992635">
        <w:rPr>
          <w:rFonts w:ascii="Times New Roman" w:eastAsia="Times New Roman" w:hAnsi="Times New Roman" w:cs="Times New Roman"/>
          <w:sz w:val="28"/>
          <w:szCs w:val="28"/>
        </w:rPr>
        <w:t>»</w:t>
      </w:r>
      <w:r w:rsidR="008535E6" w:rsidRPr="00992635">
        <w:rPr>
          <w:rFonts w:ascii="Times New Roman" w:eastAsia="Times New Roman" w:hAnsi="Times New Roman" w:cs="Times New Roman"/>
          <w:sz w:val="28"/>
          <w:szCs w:val="28"/>
        </w:rPr>
        <w:t>,</w:t>
      </w:r>
      <w:r w:rsidR="00B43741" w:rsidRPr="00992635">
        <w:rPr>
          <w:rFonts w:ascii="Times New Roman" w:eastAsia="Times New Roman" w:hAnsi="Times New Roman" w:cs="Times New Roman"/>
          <w:sz w:val="28"/>
          <w:szCs w:val="28"/>
        </w:rPr>
        <w:t xml:space="preserve"> Цивільним коде</w:t>
      </w:r>
      <w:r w:rsidR="008679D6" w:rsidRPr="00992635">
        <w:rPr>
          <w:rFonts w:ascii="Times New Roman" w:eastAsia="Times New Roman" w:hAnsi="Times New Roman" w:cs="Times New Roman"/>
          <w:sz w:val="28"/>
          <w:szCs w:val="28"/>
        </w:rPr>
        <w:t>ксом України, Законом України «</w:t>
      </w:r>
      <w:r w:rsidR="00B43741" w:rsidRPr="00992635">
        <w:rPr>
          <w:rFonts w:ascii="Times New Roman" w:eastAsia="Times New Roman" w:hAnsi="Times New Roman" w:cs="Times New Roman"/>
          <w:sz w:val="28"/>
          <w:szCs w:val="28"/>
        </w:rPr>
        <w:t xml:space="preserve">Про оцінку земель», з метою впровадження економічних методів регулювання земельних відносин і залучення коштів до селищного бюджету, враховуючи пропозицію та погодження постійної комісії з питань </w:t>
      </w:r>
      <w:r w:rsidR="00992635">
        <w:rPr>
          <w:rFonts w:ascii="Times New Roman" w:eastAsia="Times New Roman" w:hAnsi="Times New Roman" w:cs="Times New Roman"/>
          <w:sz w:val="28"/>
          <w:szCs w:val="28"/>
        </w:rPr>
        <w:t>планування</w:t>
      </w:r>
      <w:r w:rsidR="00B43741" w:rsidRPr="00992635">
        <w:rPr>
          <w:rFonts w:ascii="Times New Roman" w:eastAsia="Times New Roman" w:hAnsi="Times New Roman" w:cs="Times New Roman"/>
          <w:sz w:val="28"/>
          <w:szCs w:val="28"/>
        </w:rPr>
        <w:t>,</w:t>
      </w:r>
      <w:r w:rsidRPr="00992635">
        <w:rPr>
          <w:rFonts w:ascii="Times New Roman" w:eastAsia="Times New Roman" w:hAnsi="Times New Roman" w:cs="Times New Roman"/>
          <w:sz w:val="28"/>
          <w:szCs w:val="28"/>
        </w:rPr>
        <w:t xml:space="preserve"> </w:t>
      </w:r>
      <w:r w:rsidR="00992635">
        <w:rPr>
          <w:rFonts w:ascii="Times New Roman" w:eastAsia="Times New Roman" w:hAnsi="Times New Roman" w:cs="Times New Roman"/>
          <w:sz w:val="28"/>
          <w:szCs w:val="28"/>
        </w:rPr>
        <w:t xml:space="preserve">фінансів, бюджету та соціально-економічного розвитку, </w:t>
      </w:r>
      <w:r w:rsidRPr="00992635">
        <w:rPr>
          <w:rFonts w:ascii="Times New Roman" w:eastAsia="Times New Roman" w:hAnsi="Times New Roman" w:cs="Times New Roman"/>
          <w:sz w:val="28"/>
          <w:szCs w:val="28"/>
        </w:rPr>
        <w:t>Магдалинівська селищна рада</w:t>
      </w:r>
    </w:p>
    <w:p w:rsidR="00F20AE9" w:rsidRPr="00992635" w:rsidRDefault="00F20AE9" w:rsidP="00F20AE9">
      <w:pPr>
        <w:ind w:firstLine="709"/>
        <w:jc w:val="both"/>
        <w:rPr>
          <w:rFonts w:ascii="Times New Roman" w:eastAsia="Times New Roman" w:hAnsi="Times New Roman" w:cs="Times New Roman"/>
          <w:sz w:val="28"/>
          <w:szCs w:val="28"/>
        </w:rPr>
      </w:pPr>
    </w:p>
    <w:p w:rsidR="007E7908" w:rsidRPr="00B042C4" w:rsidRDefault="00F20AE9" w:rsidP="00B042C4">
      <w:pPr>
        <w:ind w:firstLine="709"/>
        <w:jc w:val="both"/>
        <w:rPr>
          <w:rFonts w:ascii="Times New Roman" w:eastAsia="Times New Roman" w:hAnsi="Times New Roman" w:cs="Times New Roman"/>
          <w:sz w:val="28"/>
          <w:szCs w:val="28"/>
        </w:rPr>
      </w:pPr>
      <w:r w:rsidRPr="00992635">
        <w:rPr>
          <w:rFonts w:ascii="Times New Roman" w:eastAsia="Times New Roman" w:hAnsi="Times New Roman" w:cs="Times New Roman"/>
          <w:sz w:val="28"/>
          <w:szCs w:val="28"/>
        </w:rPr>
        <w:t>ВИРІШИЛА:</w:t>
      </w:r>
    </w:p>
    <w:p w:rsidR="007E7908" w:rsidRDefault="007E7908" w:rsidP="00F20AE9">
      <w:pPr>
        <w:ind w:firstLine="709"/>
        <w:jc w:val="both"/>
        <w:rPr>
          <w:rFonts w:ascii="Times New Roman" w:eastAsia="Times New Roman" w:hAnsi="Times New Roman" w:cs="Times New Roman"/>
          <w:sz w:val="28"/>
          <w:szCs w:val="28"/>
        </w:rPr>
      </w:pPr>
    </w:p>
    <w:p w:rsidR="00D803FE" w:rsidRPr="00992635" w:rsidRDefault="00F20AE9" w:rsidP="00D847B1">
      <w:pPr>
        <w:ind w:firstLine="720"/>
        <w:jc w:val="both"/>
        <w:rPr>
          <w:rFonts w:ascii="Times New Roman" w:eastAsia="Times New Roman" w:hAnsi="Times New Roman" w:cs="Times New Roman"/>
          <w:sz w:val="28"/>
          <w:szCs w:val="28"/>
        </w:rPr>
      </w:pPr>
      <w:r w:rsidRPr="00992635">
        <w:rPr>
          <w:rFonts w:ascii="Times New Roman" w:eastAsia="Times New Roman" w:hAnsi="Times New Roman" w:cs="Times New Roman"/>
          <w:sz w:val="28"/>
          <w:szCs w:val="28"/>
        </w:rPr>
        <w:t xml:space="preserve">1. </w:t>
      </w:r>
      <w:proofErr w:type="spellStart"/>
      <w:r w:rsidR="00B042C4" w:rsidRPr="00B042C4">
        <w:rPr>
          <w:rFonts w:ascii="Times New Roman" w:eastAsia="Times New Roman" w:hAnsi="Times New Roman" w:cs="Times New Roman"/>
          <w:sz w:val="28"/>
          <w:szCs w:val="28"/>
          <w:lang w:val="ru-RU"/>
        </w:rPr>
        <w:t>Затвердити</w:t>
      </w:r>
      <w:proofErr w:type="spellEnd"/>
      <w:r w:rsidR="00B042C4" w:rsidRPr="00B042C4">
        <w:rPr>
          <w:rFonts w:ascii="Times New Roman" w:eastAsia="Times New Roman" w:hAnsi="Times New Roman" w:cs="Times New Roman"/>
          <w:sz w:val="28"/>
          <w:szCs w:val="28"/>
          <w:lang w:val="ru-RU"/>
        </w:rPr>
        <w:t xml:space="preserve"> ставки </w:t>
      </w:r>
      <w:proofErr w:type="spellStart"/>
      <w:r w:rsidR="00B042C4" w:rsidRPr="00B042C4">
        <w:rPr>
          <w:rFonts w:ascii="Times New Roman" w:eastAsia="Times New Roman" w:hAnsi="Times New Roman" w:cs="Times New Roman"/>
          <w:sz w:val="28"/>
          <w:szCs w:val="28"/>
          <w:lang w:val="ru-RU"/>
        </w:rPr>
        <w:t>орендної</w:t>
      </w:r>
      <w:proofErr w:type="spellEnd"/>
      <w:r w:rsidR="00B042C4" w:rsidRPr="00B042C4">
        <w:rPr>
          <w:rFonts w:ascii="Times New Roman" w:eastAsia="Times New Roman" w:hAnsi="Times New Roman" w:cs="Times New Roman"/>
          <w:sz w:val="28"/>
          <w:szCs w:val="28"/>
          <w:lang w:val="ru-RU"/>
        </w:rPr>
        <w:t xml:space="preserve"> плати за </w:t>
      </w:r>
      <w:r w:rsidR="00B042C4" w:rsidRPr="00B042C4">
        <w:rPr>
          <w:rFonts w:ascii="Times New Roman" w:eastAsia="Times New Roman" w:hAnsi="Times New Roman" w:cs="Times New Roman"/>
          <w:sz w:val="28"/>
          <w:szCs w:val="28"/>
        </w:rPr>
        <w:t>використання земельних ділянок на території Магдалині</w:t>
      </w:r>
      <w:r w:rsidR="00B042C4">
        <w:rPr>
          <w:rFonts w:ascii="Times New Roman" w:eastAsia="Times New Roman" w:hAnsi="Times New Roman" w:cs="Times New Roman"/>
          <w:sz w:val="28"/>
          <w:szCs w:val="28"/>
        </w:rPr>
        <w:t>в</w:t>
      </w:r>
      <w:r w:rsidR="00B042C4" w:rsidRPr="00B042C4">
        <w:rPr>
          <w:rFonts w:ascii="Times New Roman" w:eastAsia="Times New Roman" w:hAnsi="Times New Roman" w:cs="Times New Roman"/>
          <w:sz w:val="28"/>
          <w:szCs w:val="28"/>
        </w:rPr>
        <w:t>ської селищної ради</w:t>
      </w:r>
      <w:r w:rsidR="00B042C4" w:rsidRPr="00B042C4">
        <w:rPr>
          <w:rFonts w:ascii="Times New Roman" w:eastAsia="Times New Roman" w:hAnsi="Times New Roman" w:cs="Times New Roman"/>
          <w:sz w:val="28"/>
          <w:szCs w:val="28"/>
          <w:lang w:val="ru-RU"/>
        </w:rPr>
        <w:t xml:space="preserve"> </w:t>
      </w:r>
      <w:r w:rsidR="00B042C4">
        <w:rPr>
          <w:rFonts w:ascii="Times New Roman" w:eastAsia="Times New Roman" w:hAnsi="Times New Roman" w:cs="Times New Roman"/>
          <w:sz w:val="28"/>
          <w:szCs w:val="28"/>
        </w:rPr>
        <w:t>згідно з додатком</w:t>
      </w:r>
      <w:r w:rsidR="00B43741" w:rsidRPr="00992635">
        <w:rPr>
          <w:rFonts w:ascii="Times New Roman" w:eastAsia="Times New Roman" w:hAnsi="Times New Roman" w:cs="Times New Roman"/>
          <w:sz w:val="28"/>
          <w:szCs w:val="28"/>
        </w:rPr>
        <w:t>.</w:t>
      </w:r>
    </w:p>
    <w:p w:rsidR="00F20AE9" w:rsidRPr="00992635" w:rsidRDefault="00D847B1" w:rsidP="002957E9">
      <w:pPr>
        <w:ind w:firstLine="720"/>
        <w:jc w:val="both"/>
        <w:rPr>
          <w:rFonts w:ascii="Times New Roman" w:eastAsia="Times New Roman" w:hAnsi="Times New Roman" w:cs="Times New Roman"/>
          <w:sz w:val="28"/>
          <w:szCs w:val="28"/>
        </w:rPr>
      </w:pPr>
      <w:r w:rsidRPr="00992635">
        <w:rPr>
          <w:rFonts w:ascii="Times New Roman" w:eastAsia="Times New Roman" w:hAnsi="Times New Roman" w:cs="Times New Roman"/>
          <w:sz w:val="28"/>
          <w:szCs w:val="28"/>
        </w:rPr>
        <w:t>2</w:t>
      </w:r>
      <w:r w:rsidR="00F20AE9" w:rsidRPr="00992635">
        <w:rPr>
          <w:rFonts w:ascii="Times New Roman" w:eastAsia="Times New Roman" w:hAnsi="Times New Roman" w:cs="Times New Roman"/>
          <w:sz w:val="28"/>
          <w:szCs w:val="28"/>
        </w:rPr>
        <w:t xml:space="preserve">. Оприлюднити </w:t>
      </w:r>
      <w:r w:rsidR="00E82AB6" w:rsidRPr="00992635">
        <w:rPr>
          <w:rFonts w:ascii="Times New Roman" w:eastAsia="Times New Roman" w:hAnsi="Times New Roman" w:cs="Times New Roman"/>
          <w:sz w:val="28"/>
          <w:szCs w:val="28"/>
        </w:rPr>
        <w:t xml:space="preserve">дане </w:t>
      </w:r>
      <w:r w:rsidR="00F20AE9" w:rsidRPr="00992635">
        <w:rPr>
          <w:rFonts w:ascii="Times New Roman" w:eastAsia="Times New Roman" w:hAnsi="Times New Roman" w:cs="Times New Roman"/>
          <w:sz w:val="28"/>
          <w:szCs w:val="28"/>
        </w:rPr>
        <w:t>рішення</w:t>
      </w:r>
      <w:r w:rsidR="00E82AB6" w:rsidRPr="00992635">
        <w:rPr>
          <w:rFonts w:ascii="Times New Roman" w:eastAsia="Times New Roman" w:hAnsi="Times New Roman" w:cs="Times New Roman"/>
          <w:sz w:val="28"/>
          <w:szCs w:val="28"/>
        </w:rPr>
        <w:t xml:space="preserve"> у визначеному законодавством порядку та розмістити на офіційному сайті Магдалинівської селищної ради.</w:t>
      </w:r>
    </w:p>
    <w:p w:rsidR="00A90D16" w:rsidRPr="00992635" w:rsidRDefault="00D847B1" w:rsidP="002957E9">
      <w:pPr>
        <w:ind w:firstLine="720"/>
        <w:jc w:val="both"/>
        <w:rPr>
          <w:rFonts w:ascii="Times New Roman" w:eastAsia="Times New Roman" w:hAnsi="Times New Roman" w:cs="Times New Roman"/>
          <w:sz w:val="28"/>
          <w:szCs w:val="28"/>
        </w:rPr>
      </w:pPr>
      <w:r w:rsidRPr="00992635">
        <w:rPr>
          <w:rFonts w:ascii="Times New Roman" w:eastAsia="Times New Roman" w:hAnsi="Times New Roman" w:cs="Times New Roman"/>
          <w:sz w:val="28"/>
          <w:szCs w:val="28"/>
        </w:rPr>
        <w:t>3</w:t>
      </w:r>
      <w:r w:rsidR="003875B1" w:rsidRPr="00992635">
        <w:rPr>
          <w:rFonts w:ascii="Times New Roman" w:eastAsia="Times New Roman" w:hAnsi="Times New Roman" w:cs="Times New Roman"/>
          <w:sz w:val="28"/>
          <w:szCs w:val="28"/>
        </w:rPr>
        <w:t>.</w:t>
      </w:r>
      <w:r w:rsidR="00A90D16" w:rsidRPr="00992635">
        <w:rPr>
          <w:rFonts w:ascii="Times New Roman" w:eastAsia="Times New Roman" w:hAnsi="Times New Roman" w:cs="Times New Roman"/>
          <w:sz w:val="28"/>
          <w:szCs w:val="28"/>
        </w:rPr>
        <w:t xml:space="preserve"> Рішення набирає чинності з 01.01.202</w:t>
      </w:r>
      <w:r w:rsidR="00110554" w:rsidRPr="00992635">
        <w:rPr>
          <w:rFonts w:ascii="Times New Roman" w:eastAsia="Times New Roman" w:hAnsi="Times New Roman" w:cs="Times New Roman"/>
          <w:sz w:val="28"/>
          <w:szCs w:val="28"/>
        </w:rPr>
        <w:t>6</w:t>
      </w:r>
      <w:r w:rsidR="00A90D16" w:rsidRPr="00992635">
        <w:rPr>
          <w:rFonts w:ascii="Times New Roman" w:eastAsia="Times New Roman" w:hAnsi="Times New Roman" w:cs="Times New Roman"/>
          <w:sz w:val="28"/>
          <w:szCs w:val="28"/>
        </w:rPr>
        <w:t xml:space="preserve"> року.</w:t>
      </w:r>
    </w:p>
    <w:p w:rsidR="00BA743D" w:rsidRPr="00992635" w:rsidRDefault="003875B1" w:rsidP="002957E9">
      <w:pPr>
        <w:widowControl w:val="0"/>
        <w:tabs>
          <w:tab w:val="left" w:pos="993"/>
        </w:tabs>
        <w:autoSpaceDE w:val="0"/>
        <w:autoSpaceDN w:val="0"/>
        <w:adjustRightInd w:val="0"/>
        <w:ind w:firstLine="720"/>
        <w:jc w:val="both"/>
        <w:rPr>
          <w:rFonts w:ascii="Times New Roman" w:eastAsia="Times New Roman" w:hAnsi="Times New Roman" w:cs="Times New Roman"/>
          <w:sz w:val="28"/>
          <w:szCs w:val="28"/>
          <w:lang w:eastAsia="ru-RU"/>
        </w:rPr>
      </w:pPr>
      <w:r w:rsidRPr="00992635">
        <w:rPr>
          <w:rFonts w:ascii="Times New Roman" w:eastAsia="Times New Roman" w:hAnsi="Times New Roman" w:cs="Times New Roman"/>
          <w:sz w:val="28"/>
          <w:szCs w:val="28"/>
        </w:rPr>
        <w:t>4</w:t>
      </w:r>
      <w:r w:rsidR="00F20AE9" w:rsidRPr="00992635">
        <w:rPr>
          <w:rFonts w:ascii="Times New Roman" w:eastAsia="Times New Roman" w:hAnsi="Times New Roman" w:cs="Times New Roman"/>
          <w:sz w:val="28"/>
          <w:szCs w:val="28"/>
        </w:rPr>
        <w:t xml:space="preserve">. </w:t>
      </w:r>
      <w:r w:rsidR="00D56260" w:rsidRPr="00992635">
        <w:rPr>
          <w:rFonts w:ascii="Times New Roman" w:eastAsia="Times New Roman" w:hAnsi="Times New Roman" w:cs="Times New Roman"/>
          <w:sz w:val="28"/>
          <w:szCs w:val="28"/>
          <w:lang w:eastAsia="ru-RU"/>
        </w:rPr>
        <w:t>Контроль за виконанням даного</w:t>
      </w:r>
      <w:r w:rsidR="00BA743D" w:rsidRPr="00992635">
        <w:rPr>
          <w:rFonts w:ascii="Times New Roman" w:eastAsia="Times New Roman" w:hAnsi="Times New Roman" w:cs="Times New Roman"/>
          <w:sz w:val="28"/>
          <w:szCs w:val="28"/>
          <w:lang w:eastAsia="ru-RU"/>
        </w:rPr>
        <w:t xml:space="preserve"> рішення покласти на постійну комісію з питань </w:t>
      </w:r>
      <w:r w:rsidR="00B042C4" w:rsidRPr="00B042C4">
        <w:rPr>
          <w:rFonts w:ascii="Times New Roman" w:eastAsia="Times New Roman" w:hAnsi="Times New Roman" w:cs="Times New Roman"/>
          <w:sz w:val="28"/>
          <w:szCs w:val="28"/>
          <w:lang w:eastAsia="ru-RU"/>
        </w:rPr>
        <w:t>планування, фінансів, бюджету та соціально-економічного розвитку</w:t>
      </w:r>
      <w:r w:rsidR="00BA743D" w:rsidRPr="00992635">
        <w:rPr>
          <w:rFonts w:ascii="Times New Roman" w:eastAsia="Times New Roman" w:hAnsi="Times New Roman" w:cs="Times New Roman"/>
          <w:sz w:val="28"/>
          <w:szCs w:val="28"/>
          <w:lang w:eastAsia="ru-RU"/>
        </w:rPr>
        <w:t xml:space="preserve">. </w:t>
      </w:r>
    </w:p>
    <w:p w:rsidR="00B665F0" w:rsidRPr="00992635" w:rsidRDefault="00B665F0" w:rsidP="002957E9">
      <w:pPr>
        <w:ind w:firstLine="720"/>
        <w:jc w:val="both"/>
        <w:rPr>
          <w:rFonts w:ascii="Times New Roman" w:eastAsia="Times New Roman" w:hAnsi="Times New Roman"/>
          <w:sz w:val="28"/>
          <w:szCs w:val="28"/>
        </w:rPr>
      </w:pPr>
    </w:p>
    <w:p w:rsidR="00D847B1" w:rsidRPr="00992635" w:rsidRDefault="00D847B1" w:rsidP="002957E9">
      <w:pPr>
        <w:ind w:firstLine="720"/>
        <w:jc w:val="both"/>
        <w:rPr>
          <w:rFonts w:ascii="Times New Roman" w:eastAsia="Times New Roman" w:hAnsi="Times New Roman"/>
          <w:sz w:val="28"/>
          <w:szCs w:val="28"/>
        </w:rPr>
      </w:pPr>
    </w:p>
    <w:p w:rsidR="00F20AE9" w:rsidRPr="00992635" w:rsidRDefault="00B665F0" w:rsidP="00B665F0">
      <w:pPr>
        <w:tabs>
          <w:tab w:val="left" w:pos="8300"/>
        </w:tabs>
        <w:spacing w:line="0" w:lineRule="atLeast"/>
        <w:rPr>
          <w:rFonts w:ascii="Times New Roman" w:eastAsia="Times New Roman" w:hAnsi="Times New Roman"/>
          <w:sz w:val="28"/>
          <w:szCs w:val="28"/>
        </w:rPr>
      </w:pPr>
      <w:r w:rsidRPr="00992635">
        <w:rPr>
          <w:rFonts w:ascii="Times New Roman" w:eastAsia="Times New Roman" w:hAnsi="Times New Roman"/>
          <w:sz w:val="28"/>
          <w:szCs w:val="28"/>
        </w:rPr>
        <w:t xml:space="preserve">Магдалинівський </w:t>
      </w:r>
    </w:p>
    <w:p w:rsidR="00B665F0" w:rsidRPr="00992635" w:rsidRDefault="00B665F0" w:rsidP="00B665F0">
      <w:pPr>
        <w:tabs>
          <w:tab w:val="left" w:pos="8300"/>
        </w:tabs>
        <w:spacing w:line="0" w:lineRule="atLeast"/>
        <w:rPr>
          <w:rFonts w:ascii="Times New Roman" w:eastAsia="Times New Roman" w:hAnsi="Times New Roman"/>
          <w:sz w:val="28"/>
          <w:szCs w:val="28"/>
        </w:rPr>
      </w:pPr>
      <w:r w:rsidRPr="00992635">
        <w:rPr>
          <w:rFonts w:ascii="Times New Roman" w:eastAsia="Times New Roman" w:hAnsi="Times New Roman"/>
          <w:sz w:val="28"/>
          <w:szCs w:val="28"/>
        </w:rPr>
        <w:t xml:space="preserve">селищний голова        </w:t>
      </w:r>
      <w:r w:rsidR="003970F9" w:rsidRPr="00992635">
        <w:rPr>
          <w:rFonts w:ascii="Times New Roman" w:eastAsia="Times New Roman" w:hAnsi="Times New Roman"/>
          <w:sz w:val="28"/>
          <w:szCs w:val="28"/>
        </w:rPr>
        <w:t xml:space="preserve"> </w:t>
      </w:r>
      <w:r w:rsidRPr="00992635">
        <w:rPr>
          <w:rFonts w:ascii="Times New Roman" w:eastAsia="Times New Roman" w:hAnsi="Times New Roman"/>
          <w:sz w:val="28"/>
          <w:szCs w:val="28"/>
        </w:rPr>
        <w:t xml:space="preserve">   </w:t>
      </w:r>
      <w:r w:rsidR="00F20AE9" w:rsidRPr="00992635">
        <w:rPr>
          <w:rFonts w:ascii="Times New Roman" w:eastAsia="Times New Roman" w:hAnsi="Times New Roman"/>
          <w:sz w:val="28"/>
          <w:szCs w:val="28"/>
        </w:rPr>
        <w:t xml:space="preserve">                                                      </w:t>
      </w:r>
      <w:r w:rsidRPr="00992635">
        <w:rPr>
          <w:rFonts w:ascii="Times New Roman" w:eastAsia="Times New Roman" w:hAnsi="Times New Roman"/>
          <w:sz w:val="28"/>
          <w:szCs w:val="28"/>
        </w:rPr>
        <w:t xml:space="preserve"> </w:t>
      </w:r>
      <w:r w:rsidR="00F20AE9" w:rsidRPr="00992635">
        <w:rPr>
          <w:rFonts w:ascii="Times New Roman" w:eastAsia="Times New Roman" w:hAnsi="Times New Roman"/>
          <w:sz w:val="28"/>
          <w:szCs w:val="28"/>
        </w:rPr>
        <w:t>Володимир</w:t>
      </w:r>
      <w:r w:rsidRPr="00992635">
        <w:rPr>
          <w:rFonts w:ascii="Times New Roman" w:eastAsia="Times New Roman" w:hAnsi="Times New Roman"/>
          <w:sz w:val="28"/>
          <w:szCs w:val="28"/>
        </w:rPr>
        <w:t xml:space="preserve"> ДРОБІТЬКО</w:t>
      </w:r>
    </w:p>
    <w:p w:rsidR="00B665F0" w:rsidRPr="00992635" w:rsidRDefault="00B665F0" w:rsidP="00B665F0">
      <w:pPr>
        <w:tabs>
          <w:tab w:val="left" w:pos="8300"/>
        </w:tabs>
        <w:spacing w:line="0" w:lineRule="atLeast"/>
        <w:ind w:left="880"/>
        <w:rPr>
          <w:rFonts w:ascii="Times New Roman" w:eastAsia="Times New Roman" w:hAnsi="Times New Roman"/>
          <w:sz w:val="28"/>
          <w:szCs w:val="28"/>
        </w:rPr>
      </w:pPr>
    </w:p>
    <w:p w:rsidR="00D56260" w:rsidRPr="00992635" w:rsidRDefault="00D56260" w:rsidP="00B665F0">
      <w:pPr>
        <w:tabs>
          <w:tab w:val="left" w:pos="8300"/>
        </w:tabs>
        <w:spacing w:line="0" w:lineRule="atLeast"/>
        <w:ind w:left="880"/>
        <w:rPr>
          <w:rFonts w:ascii="Times New Roman" w:eastAsia="Times New Roman" w:hAnsi="Times New Roman"/>
          <w:sz w:val="28"/>
          <w:szCs w:val="28"/>
        </w:rPr>
      </w:pPr>
    </w:p>
    <w:p w:rsidR="00A41629" w:rsidRPr="00992635" w:rsidRDefault="004E0815" w:rsidP="00A41629">
      <w:pPr>
        <w:jc w:val="both"/>
        <w:rPr>
          <w:rFonts w:ascii="Times New Roman" w:hAnsi="Times New Roman" w:cs="Times New Roman"/>
          <w:sz w:val="28"/>
          <w:szCs w:val="28"/>
        </w:rPr>
      </w:pPr>
      <w:r w:rsidRPr="00992635">
        <w:rPr>
          <w:rFonts w:ascii="Times New Roman" w:hAnsi="Times New Roman" w:cs="Times New Roman"/>
          <w:sz w:val="28"/>
          <w:szCs w:val="28"/>
        </w:rPr>
        <w:t>с-ще</w:t>
      </w:r>
      <w:r w:rsidR="00A41629" w:rsidRPr="00992635">
        <w:rPr>
          <w:rFonts w:ascii="Times New Roman" w:hAnsi="Times New Roman" w:cs="Times New Roman"/>
          <w:sz w:val="28"/>
          <w:szCs w:val="28"/>
        </w:rPr>
        <w:t xml:space="preserve"> Магдалинівка</w:t>
      </w:r>
    </w:p>
    <w:p w:rsidR="00A41629" w:rsidRPr="00992635" w:rsidRDefault="003875B1" w:rsidP="00A41629">
      <w:pPr>
        <w:jc w:val="both"/>
        <w:rPr>
          <w:rFonts w:ascii="Times New Roman" w:hAnsi="Times New Roman" w:cs="Times New Roman"/>
          <w:sz w:val="28"/>
          <w:szCs w:val="28"/>
        </w:rPr>
      </w:pPr>
      <w:r w:rsidRPr="00992635">
        <w:rPr>
          <w:rFonts w:ascii="Times New Roman" w:hAnsi="Times New Roman" w:cs="Times New Roman"/>
          <w:sz w:val="28"/>
          <w:szCs w:val="28"/>
        </w:rPr>
        <w:t>_________</w:t>
      </w:r>
      <w:r w:rsidR="00076445" w:rsidRPr="00992635">
        <w:rPr>
          <w:rFonts w:ascii="Times New Roman" w:hAnsi="Times New Roman" w:cs="Times New Roman"/>
          <w:sz w:val="28"/>
          <w:szCs w:val="28"/>
        </w:rPr>
        <w:t xml:space="preserve"> </w:t>
      </w:r>
      <w:r w:rsidR="004E0815" w:rsidRPr="00992635">
        <w:rPr>
          <w:rFonts w:ascii="Times New Roman" w:hAnsi="Times New Roman" w:cs="Times New Roman"/>
          <w:sz w:val="28"/>
          <w:szCs w:val="28"/>
        </w:rPr>
        <w:t>202</w:t>
      </w:r>
      <w:r w:rsidR="006829B1" w:rsidRPr="00992635">
        <w:rPr>
          <w:rFonts w:ascii="Times New Roman" w:hAnsi="Times New Roman" w:cs="Times New Roman"/>
          <w:sz w:val="28"/>
          <w:szCs w:val="28"/>
        </w:rPr>
        <w:t>5</w:t>
      </w:r>
      <w:r w:rsidR="00A41629" w:rsidRPr="00992635">
        <w:rPr>
          <w:rFonts w:ascii="Times New Roman" w:hAnsi="Times New Roman" w:cs="Times New Roman"/>
          <w:sz w:val="28"/>
          <w:szCs w:val="28"/>
        </w:rPr>
        <w:t xml:space="preserve"> року</w:t>
      </w:r>
    </w:p>
    <w:p w:rsidR="00A41629" w:rsidRPr="00992635" w:rsidRDefault="00A41629" w:rsidP="00A41629">
      <w:pPr>
        <w:jc w:val="both"/>
        <w:rPr>
          <w:rFonts w:ascii="Times New Roman" w:hAnsi="Times New Roman" w:cs="Times New Roman"/>
          <w:sz w:val="28"/>
          <w:szCs w:val="28"/>
        </w:rPr>
      </w:pPr>
      <w:r w:rsidRPr="00992635">
        <w:rPr>
          <w:rFonts w:ascii="Times New Roman" w:hAnsi="Times New Roman" w:cs="Times New Roman"/>
          <w:sz w:val="28"/>
          <w:szCs w:val="28"/>
        </w:rPr>
        <w:t xml:space="preserve">№ </w:t>
      </w:r>
      <w:r w:rsidR="00365268" w:rsidRPr="00992635">
        <w:rPr>
          <w:rFonts w:ascii="Times New Roman" w:hAnsi="Times New Roman" w:cs="Times New Roman"/>
          <w:sz w:val="28"/>
          <w:szCs w:val="28"/>
        </w:rPr>
        <w:t>-</w:t>
      </w:r>
      <w:r w:rsidR="003875B1" w:rsidRPr="00992635">
        <w:rPr>
          <w:rFonts w:ascii="Times New Roman" w:hAnsi="Times New Roman" w:cs="Times New Roman"/>
          <w:sz w:val="28"/>
          <w:szCs w:val="28"/>
        </w:rPr>
        <w:t>_____</w:t>
      </w:r>
      <w:r w:rsidRPr="00992635">
        <w:rPr>
          <w:rFonts w:ascii="Times New Roman" w:hAnsi="Times New Roman" w:cs="Times New Roman"/>
          <w:sz w:val="28"/>
          <w:szCs w:val="28"/>
        </w:rPr>
        <w:t>/VIII</w:t>
      </w:r>
    </w:p>
    <w:p w:rsidR="004E76AF" w:rsidRDefault="004E76AF" w:rsidP="00872285">
      <w:pPr>
        <w:ind w:left="6096"/>
        <w:contextualSpacing/>
        <w:rPr>
          <w:rFonts w:ascii="Times New Roman" w:hAnsi="Times New Roman" w:cs="Times New Roman"/>
          <w:sz w:val="24"/>
          <w:szCs w:val="24"/>
        </w:rPr>
      </w:pPr>
    </w:p>
    <w:p w:rsidR="00BA743D" w:rsidRDefault="00BA743D" w:rsidP="00872285">
      <w:pPr>
        <w:ind w:left="6096"/>
        <w:contextualSpacing/>
        <w:rPr>
          <w:rFonts w:ascii="Times New Roman" w:hAnsi="Times New Roman" w:cs="Times New Roman"/>
          <w:sz w:val="24"/>
          <w:szCs w:val="24"/>
        </w:rPr>
      </w:pPr>
    </w:p>
    <w:p w:rsidR="00BA743D" w:rsidRDefault="00BA743D" w:rsidP="00872285">
      <w:pPr>
        <w:ind w:left="6096"/>
        <w:contextualSpacing/>
        <w:rPr>
          <w:rFonts w:ascii="Times New Roman" w:hAnsi="Times New Roman" w:cs="Times New Roman"/>
          <w:sz w:val="24"/>
          <w:szCs w:val="24"/>
        </w:rPr>
      </w:pPr>
    </w:p>
    <w:p w:rsidR="00D847B1" w:rsidRDefault="00D847B1" w:rsidP="00872285">
      <w:pPr>
        <w:ind w:left="6096"/>
        <w:contextualSpacing/>
        <w:rPr>
          <w:rFonts w:ascii="Times New Roman" w:hAnsi="Times New Roman" w:cs="Times New Roman"/>
          <w:sz w:val="24"/>
          <w:szCs w:val="24"/>
        </w:rPr>
      </w:pPr>
    </w:p>
    <w:p w:rsidR="00685E0B" w:rsidRDefault="00685E0B" w:rsidP="00D56260">
      <w:pPr>
        <w:ind w:left="6096"/>
        <w:contextualSpacing/>
        <w:jc w:val="center"/>
        <w:rPr>
          <w:rFonts w:ascii="Times New Roman" w:hAnsi="Times New Roman" w:cs="Times New Roman"/>
          <w:sz w:val="24"/>
          <w:szCs w:val="24"/>
        </w:rPr>
      </w:pPr>
    </w:p>
    <w:p w:rsidR="00872285" w:rsidRPr="00DE3117" w:rsidRDefault="00B042C4" w:rsidP="00D56260">
      <w:pPr>
        <w:ind w:left="6096"/>
        <w:contextualSpacing/>
        <w:jc w:val="center"/>
        <w:rPr>
          <w:rFonts w:ascii="Times New Roman" w:hAnsi="Times New Roman" w:cs="Times New Roman"/>
        </w:rPr>
      </w:pPr>
      <w:bookmarkStart w:id="0" w:name="_GoBack"/>
      <w:r w:rsidRPr="00DE3117">
        <w:rPr>
          <w:rFonts w:ascii="Times New Roman" w:hAnsi="Times New Roman" w:cs="Times New Roman"/>
        </w:rPr>
        <w:lastRenderedPageBreak/>
        <w:t xml:space="preserve">Додаток </w:t>
      </w:r>
    </w:p>
    <w:p w:rsidR="00872285" w:rsidRPr="00DE3117" w:rsidRDefault="00D56260" w:rsidP="00D56260">
      <w:pPr>
        <w:ind w:left="6096"/>
        <w:contextualSpacing/>
        <w:jc w:val="center"/>
        <w:rPr>
          <w:rFonts w:ascii="Times New Roman" w:hAnsi="Times New Roman" w:cs="Times New Roman"/>
        </w:rPr>
      </w:pPr>
      <w:r w:rsidRPr="00DE3117">
        <w:rPr>
          <w:rFonts w:ascii="Times New Roman" w:hAnsi="Times New Roman" w:cs="Times New Roman"/>
        </w:rPr>
        <w:t>до рішення</w:t>
      </w:r>
      <w:r w:rsidR="00872285" w:rsidRPr="00DE3117">
        <w:rPr>
          <w:rFonts w:ascii="Times New Roman" w:hAnsi="Times New Roman" w:cs="Times New Roman"/>
        </w:rPr>
        <w:t xml:space="preserve"> сесії</w:t>
      </w:r>
    </w:p>
    <w:p w:rsidR="00872285" w:rsidRPr="00DE3117" w:rsidRDefault="00D414AD" w:rsidP="00D414AD">
      <w:pPr>
        <w:ind w:left="6096"/>
        <w:contextualSpacing/>
        <w:jc w:val="center"/>
        <w:rPr>
          <w:rFonts w:ascii="Times New Roman" w:hAnsi="Times New Roman" w:cs="Times New Roman"/>
        </w:rPr>
      </w:pPr>
      <w:r w:rsidRPr="00DE3117">
        <w:rPr>
          <w:rFonts w:ascii="Times New Roman" w:hAnsi="Times New Roman" w:cs="Times New Roman"/>
        </w:rPr>
        <w:t>Магдалинівської селищної  ради</w:t>
      </w:r>
    </w:p>
    <w:p w:rsidR="00872285" w:rsidRPr="00DE3117" w:rsidRDefault="00872285" w:rsidP="00D56260">
      <w:pPr>
        <w:ind w:left="6096"/>
        <w:contextualSpacing/>
        <w:jc w:val="center"/>
        <w:rPr>
          <w:rFonts w:ascii="Times New Roman" w:hAnsi="Times New Roman" w:cs="Times New Roman"/>
        </w:rPr>
      </w:pPr>
      <w:r w:rsidRPr="00DE3117">
        <w:rPr>
          <w:rFonts w:ascii="Times New Roman" w:hAnsi="Times New Roman" w:cs="Times New Roman"/>
        </w:rPr>
        <w:t xml:space="preserve">№ </w:t>
      </w:r>
      <w:r w:rsidR="00365268" w:rsidRPr="00DE3117">
        <w:rPr>
          <w:rFonts w:ascii="Times New Roman" w:hAnsi="Times New Roman" w:cs="Times New Roman"/>
        </w:rPr>
        <w:t>-</w:t>
      </w:r>
      <w:r w:rsidR="00992635" w:rsidRPr="00DE3117">
        <w:rPr>
          <w:rFonts w:ascii="Times New Roman" w:hAnsi="Times New Roman" w:cs="Times New Roman"/>
        </w:rPr>
        <w:t xml:space="preserve">___/VIІI </w:t>
      </w:r>
      <w:proofErr w:type="spellStart"/>
      <w:r w:rsidR="00992635" w:rsidRPr="00DE3117">
        <w:rPr>
          <w:rFonts w:ascii="Times New Roman" w:hAnsi="Times New Roman" w:cs="Times New Roman"/>
        </w:rPr>
        <w:t>від______</w:t>
      </w:r>
      <w:proofErr w:type="spellEnd"/>
      <w:r w:rsidR="006829B1" w:rsidRPr="00DE3117">
        <w:rPr>
          <w:rFonts w:ascii="Times New Roman" w:hAnsi="Times New Roman" w:cs="Times New Roman"/>
        </w:rPr>
        <w:t>2025</w:t>
      </w:r>
      <w:r w:rsidRPr="00DE3117">
        <w:rPr>
          <w:rFonts w:ascii="Times New Roman" w:hAnsi="Times New Roman" w:cs="Times New Roman"/>
        </w:rPr>
        <w:t xml:space="preserve"> р.</w:t>
      </w:r>
    </w:p>
    <w:bookmarkEnd w:id="0"/>
    <w:p w:rsidR="00872285" w:rsidRPr="009B0D4E" w:rsidRDefault="00872285" w:rsidP="00872285">
      <w:pPr>
        <w:ind w:left="5664"/>
        <w:rPr>
          <w:rFonts w:ascii="Times New Roman" w:hAnsi="Times New Roman" w:cs="Times New Roman"/>
          <w:i/>
        </w:rPr>
      </w:pPr>
    </w:p>
    <w:p w:rsidR="006C338E" w:rsidRPr="006C338E" w:rsidRDefault="006C338E" w:rsidP="006C338E">
      <w:pPr>
        <w:shd w:val="clear" w:color="auto" w:fill="FFFFFF"/>
        <w:jc w:val="center"/>
        <w:textAlignment w:val="baseline"/>
        <w:rPr>
          <w:rFonts w:ascii="ProbaPro" w:eastAsia="Times New Roman" w:hAnsi="ProbaPro" w:cs="Times New Roman"/>
          <w:color w:val="000000"/>
          <w:sz w:val="27"/>
          <w:szCs w:val="27"/>
          <w:lang w:val="ru-RU" w:eastAsia="ru-RU"/>
        </w:rPr>
      </w:pPr>
      <w:r w:rsidRPr="006C338E">
        <w:rPr>
          <w:rFonts w:ascii="ProbaPro" w:eastAsia="Times New Roman" w:hAnsi="ProbaPro" w:cs="Times New Roman"/>
          <w:color w:val="000000"/>
          <w:sz w:val="27"/>
          <w:szCs w:val="27"/>
          <w:lang w:val="ru-RU" w:eastAsia="ru-RU"/>
        </w:rPr>
        <w:t>Ставки</w:t>
      </w:r>
    </w:p>
    <w:p w:rsidR="006C338E" w:rsidRDefault="006C338E" w:rsidP="006C338E">
      <w:pPr>
        <w:shd w:val="clear" w:color="auto" w:fill="FFFFFF"/>
        <w:jc w:val="center"/>
        <w:textAlignment w:val="baseline"/>
        <w:rPr>
          <w:rFonts w:ascii="ProbaPro" w:eastAsia="Times New Roman" w:hAnsi="ProbaPro" w:cs="Times New Roman"/>
          <w:color w:val="000000"/>
          <w:sz w:val="27"/>
          <w:szCs w:val="27"/>
          <w:lang w:val="ru-RU" w:eastAsia="ru-RU"/>
        </w:rPr>
      </w:pPr>
      <w:proofErr w:type="spellStart"/>
      <w:r w:rsidRPr="006C338E">
        <w:rPr>
          <w:rFonts w:ascii="ProbaPro" w:eastAsia="Times New Roman" w:hAnsi="ProbaPro" w:cs="Times New Roman"/>
          <w:color w:val="000000"/>
          <w:sz w:val="27"/>
          <w:szCs w:val="27"/>
          <w:lang w:val="ru-RU" w:eastAsia="ru-RU"/>
        </w:rPr>
        <w:t>орендної</w:t>
      </w:r>
      <w:proofErr w:type="spellEnd"/>
      <w:r w:rsidRPr="006C338E">
        <w:rPr>
          <w:rFonts w:ascii="ProbaPro" w:eastAsia="Times New Roman" w:hAnsi="ProbaPro" w:cs="Times New Roman"/>
          <w:color w:val="000000"/>
          <w:sz w:val="27"/>
          <w:szCs w:val="27"/>
          <w:lang w:val="ru-RU" w:eastAsia="ru-RU"/>
        </w:rPr>
        <w:t xml:space="preserve"> плати за землю</w:t>
      </w:r>
    </w:p>
    <w:p w:rsidR="00093C23" w:rsidRPr="006C338E" w:rsidRDefault="00093C23" w:rsidP="006C338E">
      <w:pPr>
        <w:shd w:val="clear" w:color="auto" w:fill="FFFFFF"/>
        <w:jc w:val="center"/>
        <w:textAlignment w:val="baseline"/>
        <w:rPr>
          <w:rFonts w:ascii="ProbaPro" w:eastAsia="Times New Roman" w:hAnsi="ProbaPro" w:cs="Times New Roman"/>
          <w:color w:val="000000"/>
          <w:sz w:val="27"/>
          <w:szCs w:val="27"/>
          <w:lang w:val="ru-RU" w:eastAsia="ru-RU"/>
        </w:rPr>
      </w:pPr>
    </w:p>
    <w:p w:rsidR="006C338E" w:rsidRPr="006C338E" w:rsidRDefault="006C338E" w:rsidP="006C338E">
      <w:pPr>
        <w:shd w:val="clear" w:color="auto" w:fill="FFFFFF"/>
        <w:jc w:val="center"/>
        <w:textAlignment w:val="baseline"/>
        <w:rPr>
          <w:rFonts w:ascii="ProbaPro" w:eastAsia="Times New Roman" w:hAnsi="ProbaPro" w:cs="Times New Roman"/>
          <w:color w:val="000000"/>
          <w:sz w:val="27"/>
          <w:szCs w:val="27"/>
          <w:lang w:val="ru-RU" w:eastAsia="ru-RU"/>
        </w:rPr>
      </w:pPr>
      <w:r w:rsidRPr="006C338E">
        <w:rPr>
          <w:rFonts w:ascii="ProbaPro" w:eastAsia="Times New Roman" w:hAnsi="ProbaPro" w:cs="Times New Roman"/>
          <w:color w:val="000000"/>
          <w:sz w:val="27"/>
          <w:szCs w:val="27"/>
          <w:lang w:val="ru-RU" w:eastAsia="ru-RU"/>
        </w:rPr>
        <w:t xml:space="preserve">Ставки </w:t>
      </w:r>
      <w:proofErr w:type="spellStart"/>
      <w:r w:rsidRPr="006C338E">
        <w:rPr>
          <w:rFonts w:ascii="ProbaPro" w:eastAsia="Times New Roman" w:hAnsi="ProbaPro" w:cs="Times New Roman"/>
          <w:color w:val="000000"/>
          <w:sz w:val="27"/>
          <w:szCs w:val="27"/>
          <w:lang w:val="ru-RU" w:eastAsia="ru-RU"/>
        </w:rPr>
        <w:t>встановлюються</w:t>
      </w:r>
      <w:proofErr w:type="spellEnd"/>
      <w:r w:rsidRPr="006C338E">
        <w:rPr>
          <w:rFonts w:ascii="ProbaPro" w:eastAsia="Times New Roman" w:hAnsi="ProbaPro" w:cs="Times New Roman"/>
          <w:color w:val="000000"/>
          <w:sz w:val="27"/>
          <w:szCs w:val="27"/>
          <w:lang w:val="ru-RU" w:eastAsia="ru-RU"/>
        </w:rPr>
        <w:t xml:space="preserve"> та </w:t>
      </w:r>
      <w:proofErr w:type="spellStart"/>
      <w:r w:rsidRPr="006C338E">
        <w:rPr>
          <w:rFonts w:ascii="ProbaPro" w:eastAsia="Times New Roman" w:hAnsi="ProbaPro" w:cs="Times New Roman"/>
          <w:color w:val="000000"/>
          <w:sz w:val="27"/>
          <w:szCs w:val="27"/>
          <w:lang w:val="ru-RU" w:eastAsia="ru-RU"/>
        </w:rPr>
        <w:t>вводяться</w:t>
      </w:r>
      <w:proofErr w:type="spellEnd"/>
      <w:r w:rsidRPr="006C338E">
        <w:rPr>
          <w:rFonts w:ascii="ProbaPro" w:eastAsia="Times New Roman" w:hAnsi="ProbaPro" w:cs="Times New Roman"/>
          <w:color w:val="000000"/>
          <w:sz w:val="27"/>
          <w:szCs w:val="27"/>
          <w:lang w:val="ru-RU" w:eastAsia="ru-RU"/>
        </w:rPr>
        <w:t xml:space="preserve"> в </w:t>
      </w:r>
      <w:proofErr w:type="spellStart"/>
      <w:r w:rsidRPr="006C338E">
        <w:rPr>
          <w:rFonts w:ascii="ProbaPro" w:eastAsia="Times New Roman" w:hAnsi="ProbaPro" w:cs="Times New Roman"/>
          <w:color w:val="000000"/>
          <w:sz w:val="27"/>
          <w:szCs w:val="27"/>
          <w:lang w:val="ru-RU" w:eastAsia="ru-RU"/>
        </w:rPr>
        <w:t>дію</w:t>
      </w:r>
      <w:proofErr w:type="spellEnd"/>
      <w:r w:rsidRPr="006C338E">
        <w:rPr>
          <w:rFonts w:ascii="ProbaPro" w:eastAsia="Times New Roman" w:hAnsi="ProbaPro" w:cs="Times New Roman"/>
          <w:color w:val="000000"/>
          <w:sz w:val="27"/>
          <w:szCs w:val="27"/>
          <w:lang w:val="ru-RU" w:eastAsia="ru-RU"/>
        </w:rPr>
        <w:t xml:space="preserve"> з 1 </w:t>
      </w:r>
      <w:proofErr w:type="spellStart"/>
      <w:r w:rsidRPr="006C338E">
        <w:rPr>
          <w:rFonts w:ascii="ProbaPro" w:eastAsia="Times New Roman" w:hAnsi="ProbaPro" w:cs="Times New Roman"/>
          <w:color w:val="000000"/>
          <w:sz w:val="27"/>
          <w:szCs w:val="27"/>
          <w:lang w:val="ru-RU" w:eastAsia="ru-RU"/>
        </w:rPr>
        <w:t>січня</w:t>
      </w:r>
      <w:proofErr w:type="spellEnd"/>
      <w:r w:rsidRPr="006C338E">
        <w:rPr>
          <w:rFonts w:ascii="ProbaPro" w:eastAsia="Times New Roman" w:hAnsi="ProbaPro" w:cs="Times New Roman"/>
          <w:color w:val="000000"/>
          <w:sz w:val="27"/>
          <w:szCs w:val="27"/>
          <w:lang w:val="ru-RU" w:eastAsia="ru-RU"/>
        </w:rPr>
        <w:t xml:space="preserve"> 202</w:t>
      </w:r>
      <w:r>
        <w:rPr>
          <w:rFonts w:ascii="ProbaPro" w:eastAsia="Times New Roman" w:hAnsi="ProbaPro" w:cs="Times New Roman"/>
          <w:color w:val="000000"/>
          <w:sz w:val="27"/>
          <w:szCs w:val="27"/>
          <w:lang w:val="ru-RU" w:eastAsia="ru-RU"/>
        </w:rPr>
        <w:t>6</w:t>
      </w:r>
      <w:r w:rsidRPr="006C338E">
        <w:rPr>
          <w:rFonts w:ascii="ProbaPro" w:eastAsia="Times New Roman" w:hAnsi="ProbaPro" w:cs="Times New Roman"/>
          <w:color w:val="000000"/>
          <w:sz w:val="27"/>
          <w:szCs w:val="27"/>
          <w:lang w:val="ru-RU" w:eastAsia="ru-RU"/>
        </w:rPr>
        <w:t xml:space="preserve"> року</w:t>
      </w:r>
    </w:p>
    <w:p w:rsidR="006C338E" w:rsidRPr="006C338E" w:rsidRDefault="006C338E" w:rsidP="006C338E">
      <w:pPr>
        <w:shd w:val="clear" w:color="auto" w:fill="FFFFFF"/>
        <w:jc w:val="center"/>
        <w:textAlignment w:val="baseline"/>
        <w:rPr>
          <w:rFonts w:ascii="ProbaPro" w:eastAsia="Times New Roman" w:hAnsi="ProbaPro" w:cs="Times New Roman"/>
          <w:color w:val="000000"/>
          <w:sz w:val="27"/>
          <w:szCs w:val="27"/>
          <w:lang w:val="ru-RU" w:eastAsia="ru-RU"/>
        </w:rPr>
      </w:pPr>
      <w:proofErr w:type="spellStart"/>
      <w:proofErr w:type="gramStart"/>
      <w:r w:rsidRPr="006C338E">
        <w:rPr>
          <w:rFonts w:ascii="ProbaPro" w:eastAsia="Times New Roman" w:hAnsi="ProbaPro" w:cs="Times New Roman"/>
          <w:color w:val="000000"/>
          <w:sz w:val="27"/>
          <w:szCs w:val="27"/>
          <w:lang w:val="ru-RU" w:eastAsia="ru-RU"/>
        </w:rPr>
        <w:t>Адм</w:t>
      </w:r>
      <w:proofErr w:type="gramEnd"/>
      <w:r w:rsidRPr="006C338E">
        <w:rPr>
          <w:rFonts w:ascii="ProbaPro" w:eastAsia="Times New Roman" w:hAnsi="ProbaPro" w:cs="Times New Roman"/>
          <w:color w:val="000000"/>
          <w:sz w:val="27"/>
          <w:szCs w:val="27"/>
          <w:lang w:val="ru-RU" w:eastAsia="ru-RU"/>
        </w:rPr>
        <w:t>іністративно-територіальні</w:t>
      </w:r>
      <w:proofErr w:type="spellEnd"/>
      <w:r w:rsidRPr="006C338E">
        <w:rPr>
          <w:rFonts w:ascii="ProbaPro" w:eastAsia="Times New Roman" w:hAnsi="ProbaPro" w:cs="Times New Roman"/>
          <w:color w:val="000000"/>
          <w:sz w:val="27"/>
          <w:szCs w:val="27"/>
          <w:lang w:val="ru-RU" w:eastAsia="ru-RU"/>
        </w:rPr>
        <w:t xml:space="preserve"> </w:t>
      </w:r>
      <w:proofErr w:type="spellStart"/>
      <w:r w:rsidRPr="006C338E">
        <w:rPr>
          <w:rFonts w:ascii="ProbaPro" w:eastAsia="Times New Roman" w:hAnsi="ProbaPro" w:cs="Times New Roman"/>
          <w:color w:val="000000"/>
          <w:sz w:val="27"/>
          <w:szCs w:val="27"/>
          <w:lang w:val="ru-RU" w:eastAsia="ru-RU"/>
        </w:rPr>
        <w:t>одиниці</w:t>
      </w:r>
      <w:proofErr w:type="spellEnd"/>
      <w:r w:rsidRPr="006C338E">
        <w:rPr>
          <w:rFonts w:ascii="ProbaPro" w:eastAsia="Times New Roman" w:hAnsi="ProbaPro" w:cs="Times New Roman"/>
          <w:color w:val="000000"/>
          <w:sz w:val="27"/>
          <w:szCs w:val="27"/>
          <w:lang w:val="ru-RU" w:eastAsia="ru-RU"/>
        </w:rPr>
        <w:t xml:space="preserve"> </w:t>
      </w:r>
      <w:proofErr w:type="spellStart"/>
      <w:r w:rsidRPr="006C338E">
        <w:rPr>
          <w:rFonts w:ascii="ProbaPro" w:eastAsia="Times New Roman" w:hAnsi="ProbaPro" w:cs="Times New Roman"/>
          <w:color w:val="000000"/>
          <w:sz w:val="27"/>
          <w:szCs w:val="27"/>
          <w:lang w:val="ru-RU" w:eastAsia="ru-RU"/>
        </w:rPr>
        <w:t>або</w:t>
      </w:r>
      <w:proofErr w:type="spellEnd"/>
      <w:r w:rsidRPr="006C338E">
        <w:rPr>
          <w:rFonts w:ascii="ProbaPro" w:eastAsia="Times New Roman" w:hAnsi="ProbaPro" w:cs="Times New Roman"/>
          <w:color w:val="000000"/>
          <w:sz w:val="27"/>
          <w:szCs w:val="27"/>
          <w:lang w:val="ru-RU" w:eastAsia="ru-RU"/>
        </w:rPr>
        <w:t xml:space="preserve"> </w:t>
      </w:r>
      <w:proofErr w:type="spellStart"/>
      <w:r w:rsidRPr="006C338E">
        <w:rPr>
          <w:rFonts w:ascii="ProbaPro" w:eastAsia="Times New Roman" w:hAnsi="ProbaPro" w:cs="Times New Roman"/>
          <w:color w:val="000000"/>
          <w:sz w:val="27"/>
          <w:szCs w:val="27"/>
          <w:lang w:val="ru-RU" w:eastAsia="ru-RU"/>
        </w:rPr>
        <w:t>населені</w:t>
      </w:r>
      <w:proofErr w:type="spellEnd"/>
      <w:r w:rsidRPr="006C338E">
        <w:rPr>
          <w:rFonts w:ascii="ProbaPro" w:eastAsia="Times New Roman" w:hAnsi="ProbaPro" w:cs="Times New Roman"/>
          <w:color w:val="000000"/>
          <w:sz w:val="27"/>
          <w:szCs w:val="27"/>
          <w:lang w:val="ru-RU" w:eastAsia="ru-RU"/>
        </w:rPr>
        <w:t xml:space="preserve"> </w:t>
      </w:r>
      <w:proofErr w:type="spellStart"/>
      <w:r w:rsidRPr="006C338E">
        <w:rPr>
          <w:rFonts w:ascii="ProbaPro" w:eastAsia="Times New Roman" w:hAnsi="ProbaPro" w:cs="Times New Roman"/>
          <w:color w:val="000000"/>
          <w:sz w:val="27"/>
          <w:szCs w:val="27"/>
          <w:lang w:val="ru-RU" w:eastAsia="ru-RU"/>
        </w:rPr>
        <w:t>пункти</w:t>
      </w:r>
      <w:proofErr w:type="spellEnd"/>
      <w:r w:rsidRPr="006C338E">
        <w:rPr>
          <w:rFonts w:ascii="ProbaPro" w:eastAsia="Times New Roman" w:hAnsi="ProbaPro" w:cs="Times New Roman"/>
          <w:color w:val="000000"/>
          <w:sz w:val="27"/>
          <w:szCs w:val="27"/>
          <w:lang w:val="ru-RU" w:eastAsia="ru-RU"/>
        </w:rPr>
        <w:t xml:space="preserve">, </w:t>
      </w:r>
      <w:proofErr w:type="spellStart"/>
      <w:r w:rsidRPr="006C338E">
        <w:rPr>
          <w:rFonts w:ascii="ProbaPro" w:eastAsia="Times New Roman" w:hAnsi="ProbaPro" w:cs="Times New Roman"/>
          <w:color w:val="000000"/>
          <w:sz w:val="27"/>
          <w:szCs w:val="27"/>
          <w:lang w:val="ru-RU" w:eastAsia="ru-RU"/>
        </w:rPr>
        <w:t>або</w:t>
      </w:r>
      <w:proofErr w:type="spellEnd"/>
      <w:r w:rsidRPr="006C338E">
        <w:rPr>
          <w:rFonts w:ascii="ProbaPro" w:eastAsia="Times New Roman" w:hAnsi="ProbaPro" w:cs="Times New Roman"/>
          <w:color w:val="000000"/>
          <w:sz w:val="27"/>
          <w:szCs w:val="27"/>
          <w:lang w:val="ru-RU" w:eastAsia="ru-RU"/>
        </w:rPr>
        <w:t xml:space="preserve"> </w:t>
      </w:r>
      <w:proofErr w:type="spellStart"/>
      <w:r w:rsidRPr="006C338E">
        <w:rPr>
          <w:rFonts w:ascii="ProbaPro" w:eastAsia="Times New Roman" w:hAnsi="ProbaPro" w:cs="Times New Roman"/>
          <w:color w:val="000000"/>
          <w:sz w:val="27"/>
          <w:szCs w:val="27"/>
          <w:lang w:val="ru-RU" w:eastAsia="ru-RU"/>
        </w:rPr>
        <w:t>території</w:t>
      </w:r>
      <w:proofErr w:type="spellEnd"/>
    </w:p>
    <w:p w:rsidR="006C338E" w:rsidRPr="006C338E" w:rsidRDefault="006C338E" w:rsidP="006C338E">
      <w:pPr>
        <w:shd w:val="clear" w:color="auto" w:fill="FFFFFF"/>
        <w:jc w:val="center"/>
        <w:textAlignment w:val="baseline"/>
        <w:rPr>
          <w:rFonts w:ascii="ProbaPro" w:eastAsia="Times New Roman" w:hAnsi="ProbaPro" w:cs="Times New Roman"/>
          <w:color w:val="000000"/>
          <w:sz w:val="27"/>
          <w:szCs w:val="27"/>
          <w:lang w:val="ru-RU" w:eastAsia="ru-RU"/>
        </w:rPr>
      </w:pPr>
      <w:proofErr w:type="spellStart"/>
      <w:r w:rsidRPr="006C338E">
        <w:rPr>
          <w:rFonts w:ascii="ProbaPro" w:eastAsia="Times New Roman" w:hAnsi="ProbaPro" w:cs="Times New Roman"/>
          <w:color w:val="000000"/>
          <w:sz w:val="27"/>
          <w:szCs w:val="27"/>
          <w:lang w:val="ru-RU" w:eastAsia="ru-RU"/>
        </w:rPr>
        <w:t>обꞌєднаних</w:t>
      </w:r>
      <w:proofErr w:type="spellEnd"/>
      <w:r w:rsidRPr="006C338E">
        <w:rPr>
          <w:rFonts w:ascii="ProbaPro" w:eastAsia="Times New Roman" w:hAnsi="ProbaPro" w:cs="Times New Roman"/>
          <w:color w:val="000000"/>
          <w:sz w:val="27"/>
          <w:szCs w:val="27"/>
          <w:lang w:val="ru-RU" w:eastAsia="ru-RU"/>
        </w:rPr>
        <w:t xml:space="preserve"> </w:t>
      </w:r>
      <w:proofErr w:type="spellStart"/>
      <w:r w:rsidRPr="006C338E">
        <w:rPr>
          <w:rFonts w:ascii="ProbaPro" w:eastAsia="Times New Roman" w:hAnsi="ProbaPro" w:cs="Times New Roman"/>
          <w:color w:val="000000"/>
          <w:sz w:val="27"/>
          <w:szCs w:val="27"/>
          <w:lang w:val="ru-RU" w:eastAsia="ru-RU"/>
        </w:rPr>
        <w:t>територіальних</w:t>
      </w:r>
      <w:proofErr w:type="spellEnd"/>
      <w:r w:rsidRPr="006C338E">
        <w:rPr>
          <w:rFonts w:ascii="ProbaPro" w:eastAsia="Times New Roman" w:hAnsi="ProbaPro" w:cs="Times New Roman"/>
          <w:color w:val="000000"/>
          <w:sz w:val="27"/>
          <w:szCs w:val="27"/>
          <w:lang w:val="ru-RU" w:eastAsia="ru-RU"/>
        </w:rPr>
        <w:t xml:space="preserve"> громад, на </w:t>
      </w:r>
      <w:proofErr w:type="spellStart"/>
      <w:r w:rsidRPr="006C338E">
        <w:rPr>
          <w:rFonts w:ascii="ProbaPro" w:eastAsia="Times New Roman" w:hAnsi="ProbaPro" w:cs="Times New Roman"/>
          <w:color w:val="000000"/>
          <w:sz w:val="27"/>
          <w:szCs w:val="27"/>
          <w:lang w:val="ru-RU" w:eastAsia="ru-RU"/>
        </w:rPr>
        <w:t>які</w:t>
      </w:r>
      <w:proofErr w:type="spellEnd"/>
      <w:r w:rsidRPr="006C338E">
        <w:rPr>
          <w:rFonts w:ascii="ProbaPro" w:eastAsia="Times New Roman" w:hAnsi="ProbaPro" w:cs="Times New Roman"/>
          <w:color w:val="000000"/>
          <w:sz w:val="27"/>
          <w:szCs w:val="27"/>
          <w:lang w:val="ru-RU" w:eastAsia="ru-RU"/>
        </w:rPr>
        <w:t xml:space="preserve"> </w:t>
      </w:r>
      <w:proofErr w:type="spellStart"/>
      <w:r w:rsidRPr="006C338E">
        <w:rPr>
          <w:rFonts w:ascii="ProbaPro" w:eastAsia="Times New Roman" w:hAnsi="ProbaPro" w:cs="Times New Roman"/>
          <w:color w:val="000000"/>
          <w:sz w:val="27"/>
          <w:szCs w:val="27"/>
          <w:lang w:val="ru-RU" w:eastAsia="ru-RU"/>
        </w:rPr>
        <w:t>поширюється</w:t>
      </w:r>
      <w:proofErr w:type="spellEnd"/>
      <w:r w:rsidRPr="006C338E">
        <w:rPr>
          <w:rFonts w:ascii="ProbaPro" w:eastAsia="Times New Roman" w:hAnsi="ProbaPro" w:cs="Times New Roman"/>
          <w:color w:val="000000"/>
          <w:sz w:val="27"/>
          <w:szCs w:val="27"/>
          <w:lang w:val="ru-RU" w:eastAsia="ru-RU"/>
        </w:rPr>
        <w:t xml:space="preserve"> </w:t>
      </w:r>
      <w:proofErr w:type="spellStart"/>
      <w:r w:rsidRPr="006C338E">
        <w:rPr>
          <w:rFonts w:ascii="ProbaPro" w:eastAsia="Times New Roman" w:hAnsi="ProbaPro" w:cs="Times New Roman"/>
          <w:color w:val="000000"/>
          <w:sz w:val="27"/>
          <w:szCs w:val="27"/>
          <w:lang w:val="ru-RU" w:eastAsia="ru-RU"/>
        </w:rPr>
        <w:t>дія</w:t>
      </w:r>
      <w:proofErr w:type="spellEnd"/>
      <w:r w:rsidRPr="006C338E">
        <w:rPr>
          <w:rFonts w:ascii="ProbaPro" w:eastAsia="Times New Roman" w:hAnsi="ProbaPro" w:cs="Times New Roman"/>
          <w:color w:val="000000"/>
          <w:sz w:val="27"/>
          <w:szCs w:val="27"/>
          <w:lang w:val="ru-RU" w:eastAsia="ru-RU"/>
        </w:rPr>
        <w:t xml:space="preserve"> </w:t>
      </w:r>
      <w:proofErr w:type="spellStart"/>
      <w:proofErr w:type="gramStart"/>
      <w:r w:rsidRPr="006C338E">
        <w:rPr>
          <w:rFonts w:ascii="ProbaPro" w:eastAsia="Times New Roman" w:hAnsi="ProbaPro" w:cs="Times New Roman"/>
          <w:color w:val="000000"/>
          <w:sz w:val="27"/>
          <w:szCs w:val="27"/>
          <w:lang w:val="ru-RU" w:eastAsia="ru-RU"/>
        </w:rPr>
        <w:t>р</w:t>
      </w:r>
      <w:proofErr w:type="gramEnd"/>
      <w:r w:rsidRPr="006C338E">
        <w:rPr>
          <w:rFonts w:ascii="ProbaPro" w:eastAsia="Times New Roman" w:hAnsi="ProbaPro" w:cs="Times New Roman"/>
          <w:color w:val="000000"/>
          <w:sz w:val="27"/>
          <w:szCs w:val="27"/>
          <w:lang w:val="ru-RU" w:eastAsia="ru-RU"/>
        </w:rPr>
        <w:t>ішення</w:t>
      </w:r>
      <w:proofErr w:type="spellEnd"/>
      <w:r w:rsidRPr="006C338E">
        <w:rPr>
          <w:rFonts w:ascii="ProbaPro" w:eastAsia="Times New Roman" w:hAnsi="ProbaPro" w:cs="Times New Roman"/>
          <w:color w:val="000000"/>
          <w:sz w:val="27"/>
          <w:szCs w:val="27"/>
          <w:lang w:val="ru-RU" w:eastAsia="ru-RU"/>
        </w:rPr>
        <w:t xml:space="preserve"> ради:</w:t>
      </w:r>
    </w:p>
    <w:p w:rsidR="00EF55D2" w:rsidRPr="006C338E" w:rsidRDefault="00EF55D2" w:rsidP="00EF55D2">
      <w:pPr>
        <w:rPr>
          <w:lang w:val="ru-RU"/>
        </w:rPr>
      </w:pPr>
    </w:p>
    <w:tbl>
      <w:tblPr>
        <w:tblW w:w="5037" w:type="pct"/>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76"/>
        <w:gridCol w:w="2267"/>
        <w:gridCol w:w="2267"/>
        <w:gridCol w:w="3255"/>
      </w:tblGrid>
      <w:tr w:rsidR="00DD72D3" w:rsidRPr="00100F9B" w:rsidTr="006829B1">
        <w:trPr>
          <w:trHeight w:val="1292"/>
        </w:trPr>
        <w:tc>
          <w:tcPr>
            <w:tcW w:w="1131" w:type="pct"/>
            <w:vAlign w:val="center"/>
          </w:tcPr>
          <w:p w:rsidR="00872285" w:rsidRPr="00100F9B" w:rsidRDefault="00872285" w:rsidP="009B0D4E">
            <w:pPr>
              <w:pStyle w:val="af2"/>
              <w:ind w:firstLine="0"/>
              <w:jc w:val="center"/>
              <w:rPr>
                <w:rFonts w:ascii="Times New Roman" w:hAnsi="Times New Roman"/>
                <w:noProof/>
                <w:sz w:val="22"/>
                <w:szCs w:val="22"/>
              </w:rPr>
            </w:pPr>
            <w:r w:rsidRPr="00100F9B">
              <w:rPr>
                <w:rFonts w:ascii="Times New Roman" w:hAnsi="Times New Roman"/>
                <w:noProof/>
                <w:sz w:val="22"/>
                <w:szCs w:val="22"/>
              </w:rPr>
              <w:t>Код області</w:t>
            </w:r>
          </w:p>
        </w:tc>
        <w:tc>
          <w:tcPr>
            <w:tcW w:w="1126" w:type="pct"/>
            <w:vAlign w:val="center"/>
          </w:tcPr>
          <w:p w:rsidR="00872285" w:rsidRPr="00100F9B" w:rsidRDefault="00872285" w:rsidP="009B0D4E">
            <w:pPr>
              <w:pStyle w:val="af2"/>
              <w:ind w:firstLine="0"/>
              <w:jc w:val="center"/>
              <w:rPr>
                <w:rFonts w:ascii="Times New Roman" w:hAnsi="Times New Roman"/>
                <w:noProof/>
                <w:sz w:val="22"/>
                <w:szCs w:val="22"/>
              </w:rPr>
            </w:pPr>
            <w:r w:rsidRPr="00100F9B">
              <w:rPr>
                <w:rFonts w:ascii="Times New Roman" w:hAnsi="Times New Roman"/>
                <w:noProof/>
                <w:sz w:val="22"/>
                <w:szCs w:val="22"/>
              </w:rPr>
              <w:t>Код району</w:t>
            </w:r>
          </w:p>
        </w:tc>
        <w:tc>
          <w:tcPr>
            <w:tcW w:w="1126" w:type="pct"/>
            <w:vAlign w:val="center"/>
          </w:tcPr>
          <w:p w:rsidR="00872285" w:rsidRPr="00100F9B" w:rsidRDefault="00872285" w:rsidP="009B0D4E">
            <w:pPr>
              <w:pStyle w:val="af2"/>
              <w:ind w:firstLine="0"/>
              <w:jc w:val="center"/>
              <w:rPr>
                <w:rFonts w:ascii="Times New Roman" w:hAnsi="Times New Roman"/>
                <w:noProof/>
                <w:sz w:val="22"/>
                <w:szCs w:val="22"/>
              </w:rPr>
            </w:pPr>
            <w:r w:rsidRPr="00100F9B">
              <w:rPr>
                <w:rFonts w:ascii="Times New Roman" w:hAnsi="Times New Roman"/>
                <w:noProof/>
                <w:sz w:val="22"/>
                <w:szCs w:val="22"/>
              </w:rPr>
              <w:t xml:space="preserve">Код </w:t>
            </w:r>
            <w:r w:rsidRPr="00100F9B">
              <w:rPr>
                <w:rFonts w:ascii="Times New Roman" w:hAnsi="Times New Roman"/>
                <w:noProof/>
                <w:sz w:val="22"/>
                <w:szCs w:val="22"/>
              </w:rPr>
              <w:br/>
              <w:t>згідно з КОАТУУ</w:t>
            </w:r>
          </w:p>
        </w:tc>
        <w:tc>
          <w:tcPr>
            <w:tcW w:w="1618" w:type="pct"/>
            <w:vAlign w:val="center"/>
          </w:tcPr>
          <w:p w:rsidR="00872285" w:rsidRPr="009B0D4E" w:rsidRDefault="00872285" w:rsidP="00AF6F0D">
            <w:pPr>
              <w:pStyle w:val="af2"/>
              <w:ind w:firstLine="0"/>
              <w:jc w:val="center"/>
              <w:rPr>
                <w:rFonts w:ascii="Times New Roman" w:hAnsi="Times New Roman"/>
                <w:noProof/>
                <w:sz w:val="20"/>
              </w:rPr>
            </w:pPr>
            <w:r w:rsidRPr="009B0D4E">
              <w:rPr>
                <w:rFonts w:ascii="Times New Roman" w:hAnsi="Times New Roman"/>
                <w:noProof/>
                <w:sz w:val="20"/>
              </w:rPr>
              <w:t>Найменування адміністративно-територіальної одиниці або населеного пункту, або території територіальної громади</w:t>
            </w:r>
          </w:p>
        </w:tc>
      </w:tr>
      <w:tr w:rsidR="00DD72D3" w:rsidRPr="00100F9B" w:rsidTr="002D739C">
        <w:trPr>
          <w:trHeight w:val="72"/>
        </w:trPr>
        <w:tc>
          <w:tcPr>
            <w:tcW w:w="1131" w:type="pct"/>
            <w:vAlign w:val="center"/>
          </w:tcPr>
          <w:p w:rsidR="00872285" w:rsidRPr="00DD72D3" w:rsidRDefault="00DD72D3" w:rsidP="00B43741">
            <w:pPr>
              <w:pStyle w:val="af2"/>
              <w:spacing w:before="0"/>
              <w:ind w:firstLine="28"/>
              <w:jc w:val="center"/>
              <w:rPr>
                <w:rFonts w:ascii="Times New Roman" w:hAnsi="Times New Roman"/>
                <w:sz w:val="20"/>
              </w:rPr>
            </w:pPr>
            <w:r w:rsidRPr="00DD72D3">
              <w:rPr>
                <w:rFonts w:ascii="Times New Roman" w:hAnsi="Times New Roman"/>
                <w:sz w:val="20"/>
              </w:rPr>
              <w:t>UA12000000000090473</w:t>
            </w:r>
          </w:p>
        </w:tc>
        <w:tc>
          <w:tcPr>
            <w:tcW w:w="1126" w:type="pct"/>
            <w:vAlign w:val="center"/>
          </w:tcPr>
          <w:p w:rsidR="00872285" w:rsidRPr="00DD72D3" w:rsidRDefault="00DD72D3" w:rsidP="00B43741">
            <w:pPr>
              <w:pStyle w:val="af2"/>
              <w:spacing w:before="0"/>
              <w:ind w:firstLine="28"/>
              <w:jc w:val="center"/>
              <w:rPr>
                <w:rFonts w:ascii="Times New Roman" w:hAnsi="Times New Roman"/>
                <w:sz w:val="20"/>
              </w:rPr>
            </w:pPr>
            <w:r w:rsidRPr="00DD72D3">
              <w:rPr>
                <w:rFonts w:ascii="Times New Roman" w:hAnsi="Times New Roman"/>
                <w:sz w:val="20"/>
              </w:rPr>
              <w:t>UA12100000000039307</w:t>
            </w:r>
          </w:p>
        </w:tc>
        <w:tc>
          <w:tcPr>
            <w:tcW w:w="1126" w:type="pct"/>
            <w:vAlign w:val="center"/>
          </w:tcPr>
          <w:p w:rsidR="00872285" w:rsidRPr="00DD72D3" w:rsidRDefault="00DD72D3" w:rsidP="00B43741">
            <w:pPr>
              <w:pStyle w:val="af2"/>
              <w:spacing w:before="0"/>
              <w:ind w:firstLine="28"/>
              <w:jc w:val="center"/>
              <w:rPr>
                <w:rFonts w:ascii="Times New Roman" w:hAnsi="Times New Roman"/>
                <w:sz w:val="20"/>
              </w:rPr>
            </w:pPr>
            <w:r w:rsidRPr="00DD72D3">
              <w:rPr>
                <w:rFonts w:ascii="Times New Roman" w:hAnsi="Times New Roman"/>
                <w:sz w:val="20"/>
              </w:rPr>
              <w:t>UA12100050010075158</w:t>
            </w:r>
          </w:p>
        </w:tc>
        <w:tc>
          <w:tcPr>
            <w:tcW w:w="1618" w:type="pct"/>
            <w:vAlign w:val="center"/>
          </w:tcPr>
          <w:p w:rsidR="00872285" w:rsidRPr="00DD72D3" w:rsidRDefault="006829B1" w:rsidP="00B43741">
            <w:pPr>
              <w:pStyle w:val="af2"/>
              <w:spacing w:before="0"/>
              <w:ind w:firstLine="0"/>
              <w:rPr>
                <w:rFonts w:ascii="Times New Roman" w:hAnsi="Times New Roman"/>
                <w:sz w:val="20"/>
              </w:rPr>
            </w:pPr>
            <w:proofErr w:type="spellStart"/>
            <w:r>
              <w:rPr>
                <w:rFonts w:ascii="Times New Roman" w:hAnsi="Times New Roman"/>
                <w:sz w:val="20"/>
              </w:rPr>
              <w:t>с-ще</w:t>
            </w:r>
            <w:r w:rsidR="00872285" w:rsidRPr="00DD72D3">
              <w:rPr>
                <w:rFonts w:ascii="Times New Roman" w:hAnsi="Times New Roman"/>
                <w:sz w:val="20"/>
              </w:rPr>
              <w:t>.Магдалинівка</w:t>
            </w:r>
            <w:proofErr w:type="spellEnd"/>
            <w:r w:rsidR="00872285" w:rsidRPr="00DD72D3">
              <w:rPr>
                <w:rFonts w:ascii="Times New Roman" w:hAnsi="Times New Roman"/>
                <w:noProof/>
                <w:sz w:val="20"/>
              </w:rPr>
              <w:t xml:space="preserve"> </w:t>
            </w:r>
            <w:r w:rsidR="00AF6F0D">
              <w:rPr>
                <w:rFonts w:ascii="Times New Roman" w:hAnsi="Times New Roman"/>
                <w:noProof/>
                <w:sz w:val="20"/>
              </w:rPr>
              <w:t xml:space="preserve">Магдалинівської селищної територіальної громади </w:t>
            </w:r>
            <w:r w:rsidR="00872285" w:rsidRPr="00DD72D3">
              <w:rPr>
                <w:rFonts w:ascii="Times New Roman" w:hAnsi="Times New Roman"/>
                <w:noProof/>
                <w:sz w:val="20"/>
              </w:rPr>
              <w:t>у Дніпропетровській області, центр об'єднаної територіальної громади</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A10260" w:rsidP="00B43741">
            <w:pPr>
              <w:pStyle w:val="af2"/>
              <w:spacing w:before="0"/>
              <w:ind w:firstLine="0"/>
              <w:jc w:val="center"/>
              <w:rPr>
                <w:rFonts w:ascii="Times New Roman" w:hAnsi="Times New Roman"/>
                <w:noProof/>
                <w:sz w:val="20"/>
              </w:rPr>
            </w:pPr>
            <w:r w:rsidRPr="00A10260">
              <w:rPr>
                <w:rFonts w:ascii="Times New Roman" w:hAnsi="Times New Roman"/>
                <w:noProof/>
                <w:sz w:val="20"/>
              </w:rPr>
              <w:t>UA12100050070079453</w:t>
            </w:r>
          </w:p>
        </w:tc>
        <w:tc>
          <w:tcPr>
            <w:tcW w:w="1618" w:type="pct"/>
            <w:vAlign w:val="center"/>
          </w:tcPr>
          <w:p w:rsidR="00DD72D3" w:rsidRPr="00DD72D3" w:rsidRDefault="00DD72D3" w:rsidP="00AF6F0D">
            <w:pPr>
              <w:pStyle w:val="af2"/>
              <w:spacing w:before="0"/>
              <w:ind w:firstLine="0"/>
              <w:rPr>
                <w:rFonts w:ascii="Times New Roman" w:hAnsi="Times New Roman"/>
                <w:noProof/>
                <w:sz w:val="20"/>
              </w:rPr>
            </w:pPr>
            <w:r w:rsidRPr="00DD72D3">
              <w:rPr>
                <w:rFonts w:ascii="Times New Roman" w:hAnsi="Times New Roman"/>
                <w:noProof/>
                <w:sz w:val="20"/>
              </w:rPr>
              <w:t>село Дубравка Магдалинівської селищної територіальної громади 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A10260" w:rsidP="00B43741">
            <w:pPr>
              <w:pStyle w:val="af2"/>
              <w:spacing w:before="0"/>
              <w:ind w:firstLine="0"/>
              <w:jc w:val="center"/>
              <w:rPr>
                <w:rFonts w:ascii="Times New Roman" w:hAnsi="Times New Roman"/>
                <w:noProof/>
                <w:sz w:val="20"/>
              </w:rPr>
            </w:pPr>
            <w:r w:rsidRPr="00A10260">
              <w:rPr>
                <w:rFonts w:ascii="Times New Roman" w:hAnsi="Times New Roman"/>
                <w:noProof/>
                <w:sz w:val="20"/>
              </w:rPr>
              <w:t>UA12100050140033135</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Кільчень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A10260" w:rsidP="00B43741">
            <w:pPr>
              <w:pStyle w:val="af2"/>
              <w:spacing w:before="0"/>
              <w:ind w:firstLine="0"/>
              <w:jc w:val="center"/>
              <w:rPr>
                <w:rFonts w:ascii="Times New Roman" w:hAnsi="Times New Roman"/>
                <w:noProof/>
                <w:sz w:val="20"/>
              </w:rPr>
            </w:pPr>
            <w:r w:rsidRPr="00A10260">
              <w:rPr>
                <w:rFonts w:ascii="Times New Roman" w:hAnsi="Times New Roman"/>
                <w:noProof/>
                <w:sz w:val="20"/>
              </w:rPr>
              <w:t>UA12100050210090575</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Олександрівка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A10260" w:rsidP="00B43741">
            <w:pPr>
              <w:pStyle w:val="af2"/>
              <w:spacing w:before="0"/>
              <w:ind w:firstLine="0"/>
              <w:jc w:val="center"/>
              <w:rPr>
                <w:rFonts w:ascii="Times New Roman" w:hAnsi="Times New Roman"/>
                <w:noProof/>
                <w:sz w:val="20"/>
              </w:rPr>
            </w:pPr>
            <w:r w:rsidRPr="00A10260">
              <w:rPr>
                <w:rFonts w:ascii="Times New Roman" w:hAnsi="Times New Roman"/>
                <w:noProof/>
                <w:sz w:val="20"/>
              </w:rPr>
              <w:t>UA12100050110030760</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Запоріжжя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A10260" w:rsidP="00B43741">
            <w:pPr>
              <w:pStyle w:val="af2"/>
              <w:spacing w:before="0"/>
              <w:ind w:firstLine="0"/>
              <w:jc w:val="center"/>
              <w:rPr>
                <w:rFonts w:ascii="Times New Roman" w:hAnsi="Times New Roman"/>
                <w:noProof/>
                <w:sz w:val="20"/>
              </w:rPr>
            </w:pPr>
            <w:r w:rsidRPr="00A10260">
              <w:rPr>
                <w:rFonts w:ascii="Times New Roman" w:hAnsi="Times New Roman"/>
                <w:noProof/>
                <w:sz w:val="20"/>
              </w:rPr>
              <w:t>UA12100050170019629</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Малоандріївка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UA12100050100042254</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Жданівка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UA12100050050027860</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Грабки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UA12100050060051817</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Деконка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UA12100050080089371</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Дудківка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UA12100050160041492</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Крамарка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UA12100050120044599</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Казначеївка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UA12100050150050293</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Котовка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UA12100050290077632</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Степанівка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lastRenderedPageBreak/>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UA12100050180049832</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Мар`ївка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UA12100050230094773</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Олянівка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UA12100050340017525</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Трудолюбівка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UA12100050200047266</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Новопетрівка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UA12100050030052387</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Виноградівка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UA12100050040021730</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Водяне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UA12100050350014671</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Шевське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UA12100050220086786</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Оленівка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UA12100050240044248</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Очеретувате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UA12100050250041948</w:t>
            </w:r>
          </w:p>
        </w:tc>
        <w:tc>
          <w:tcPr>
            <w:tcW w:w="1618" w:type="pct"/>
            <w:vAlign w:val="center"/>
          </w:tcPr>
          <w:p w:rsidR="00DD72D3" w:rsidRPr="00DD72D3" w:rsidRDefault="00DD72D3" w:rsidP="00E97813">
            <w:pPr>
              <w:pStyle w:val="af2"/>
              <w:spacing w:before="0"/>
              <w:ind w:firstLine="0"/>
              <w:rPr>
                <w:rFonts w:ascii="Times New Roman" w:hAnsi="Times New Roman"/>
                <w:noProof/>
                <w:sz w:val="20"/>
              </w:rPr>
            </w:pPr>
            <w:r w:rsidRPr="00DD72D3">
              <w:rPr>
                <w:rFonts w:ascii="Times New Roman" w:hAnsi="Times New Roman"/>
                <w:noProof/>
                <w:sz w:val="20"/>
              </w:rPr>
              <w:t xml:space="preserve">село </w:t>
            </w:r>
            <w:r w:rsidR="00E97813">
              <w:rPr>
                <w:rFonts w:ascii="Times New Roman" w:hAnsi="Times New Roman"/>
                <w:noProof/>
                <w:sz w:val="20"/>
              </w:rPr>
              <w:t>Любомирівка</w:t>
            </w:r>
            <w:r w:rsidRPr="00DD72D3">
              <w:rPr>
                <w:rFonts w:ascii="Times New Roman" w:hAnsi="Times New Roman"/>
                <w:noProof/>
                <w:sz w:val="20"/>
              </w:rPr>
              <w:t xml:space="preserve">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UA12100050260038977</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Поливанівка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UA12100050020065700</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Веселий Гай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8512B9" w:rsidP="00B43741">
            <w:pPr>
              <w:pStyle w:val="af2"/>
              <w:spacing w:before="0"/>
              <w:ind w:firstLine="0"/>
              <w:jc w:val="center"/>
              <w:rPr>
                <w:rFonts w:ascii="Times New Roman" w:hAnsi="Times New Roman"/>
                <w:noProof/>
                <w:sz w:val="20"/>
              </w:rPr>
            </w:pPr>
            <w:r w:rsidRPr="008512B9">
              <w:rPr>
                <w:rFonts w:ascii="Times New Roman" w:hAnsi="Times New Roman"/>
                <w:noProof/>
                <w:sz w:val="20"/>
              </w:rPr>
              <w:t>UA12100050130039541</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Калинівка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2B02D0" w:rsidP="00B43741">
            <w:pPr>
              <w:pStyle w:val="af2"/>
              <w:spacing w:before="0"/>
              <w:ind w:firstLine="0"/>
              <w:jc w:val="center"/>
              <w:rPr>
                <w:rFonts w:ascii="Times New Roman" w:hAnsi="Times New Roman"/>
                <w:noProof/>
                <w:sz w:val="20"/>
              </w:rPr>
            </w:pPr>
            <w:r w:rsidRPr="002B02D0">
              <w:rPr>
                <w:rFonts w:ascii="Times New Roman" w:hAnsi="Times New Roman"/>
                <w:noProof/>
                <w:sz w:val="20"/>
              </w:rPr>
              <w:t>UA12100050190098266</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Новоіванівка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2B02D0" w:rsidP="00B43741">
            <w:pPr>
              <w:pStyle w:val="af2"/>
              <w:spacing w:before="0"/>
              <w:ind w:firstLine="0"/>
              <w:jc w:val="center"/>
              <w:rPr>
                <w:rFonts w:ascii="Times New Roman" w:hAnsi="Times New Roman"/>
                <w:noProof/>
                <w:sz w:val="20"/>
              </w:rPr>
            </w:pPr>
            <w:r w:rsidRPr="002B02D0">
              <w:rPr>
                <w:rFonts w:ascii="Times New Roman" w:hAnsi="Times New Roman"/>
                <w:noProof/>
                <w:sz w:val="20"/>
              </w:rPr>
              <w:t>UA12100050270066992</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Почино-Софіївка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2B02D0" w:rsidP="00B43741">
            <w:pPr>
              <w:pStyle w:val="af2"/>
              <w:spacing w:before="0"/>
              <w:ind w:firstLine="0"/>
              <w:jc w:val="center"/>
              <w:rPr>
                <w:rFonts w:ascii="Times New Roman" w:hAnsi="Times New Roman"/>
                <w:noProof/>
                <w:sz w:val="20"/>
              </w:rPr>
            </w:pPr>
            <w:r w:rsidRPr="002B02D0">
              <w:rPr>
                <w:rFonts w:ascii="Times New Roman" w:hAnsi="Times New Roman"/>
                <w:noProof/>
                <w:sz w:val="20"/>
              </w:rPr>
              <w:t>UA12100050280089026</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Січкарівка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2B02D0" w:rsidP="00B43741">
            <w:pPr>
              <w:pStyle w:val="af2"/>
              <w:spacing w:before="0"/>
              <w:ind w:firstLine="0"/>
              <w:jc w:val="center"/>
              <w:rPr>
                <w:rFonts w:ascii="Times New Roman" w:hAnsi="Times New Roman"/>
                <w:noProof/>
                <w:sz w:val="20"/>
              </w:rPr>
            </w:pPr>
            <w:r w:rsidRPr="002B02D0">
              <w:rPr>
                <w:rFonts w:ascii="Times New Roman" w:hAnsi="Times New Roman"/>
                <w:noProof/>
                <w:sz w:val="20"/>
              </w:rPr>
              <w:t>UA12100050300033207</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Тарасівка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2B02D0" w:rsidP="00B43741">
            <w:pPr>
              <w:pStyle w:val="af2"/>
              <w:spacing w:before="0"/>
              <w:ind w:firstLine="0"/>
              <w:jc w:val="center"/>
              <w:rPr>
                <w:rFonts w:ascii="Times New Roman" w:hAnsi="Times New Roman"/>
                <w:noProof/>
                <w:sz w:val="20"/>
              </w:rPr>
            </w:pPr>
            <w:r w:rsidRPr="002B02D0">
              <w:rPr>
                <w:rFonts w:ascii="Times New Roman" w:hAnsi="Times New Roman"/>
                <w:noProof/>
                <w:sz w:val="20"/>
              </w:rPr>
              <w:t>UA12100050330082979</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Топчине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2B02D0" w:rsidP="00B43741">
            <w:pPr>
              <w:pStyle w:val="af2"/>
              <w:spacing w:before="0"/>
              <w:ind w:firstLine="0"/>
              <w:jc w:val="center"/>
              <w:rPr>
                <w:rFonts w:ascii="Times New Roman" w:hAnsi="Times New Roman"/>
                <w:noProof/>
                <w:sz w:val="20"/>
              </w:rPr>
            </w:pPr>
            <w:r w:rsidRPr="002B02D0">
              <w:rPr>
                <w:rFonts w:ascii="Times New Roman" w:hAnsi="Times New Roman"/>
                <w:noProof/>
                <w:sz w:val="20"/>
              </w:rPr>
              <w:t>UA12100050310043733</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Тарасівка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2B02D0" w:rsidP="00B43741">
            <w:pPr>
              <w:pStyle w:val="af2"/>
              <w:spacing w:before="0"/>
              <w:ind w:firstLine="0"/>
              <w:jc w:val="center"/>
              <w:rPr>
                <w:rFonts w:ascii="Times New Roman" w:hAnsi="Times New Roman"/>
                <w:noProof/>
                <w:sz w:val="20"/>
              </w:rPr>
            </w:pPr>
            <w:r w:rsidRPr="002B02D0">
              <w:rPr>
                <w:rFonts w:ascii="Times New Roman" w:hAnsi="Times New Roman"/>
                <w:noProof/>
                <w:sz w:val="20"/>
              </w:rPr>
              <w:t>UA12100050360029883</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Шевченківка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r w:rsidR="00DD72D3" w:rsidRPr="00100F9B" w:rsidTr="002D739C">
        <w:trPr>
          <w:trHeight w:val="72"/>
        </w:trPr>
        <w:tc>
          <w:tcPr>
            <w:tcW w:w="1131" w:type="pct"/>
            <w:vAlign w:val="center"/>
          </w:tcPr>
          <w:p w:rsidR="00DD72D3" w:rsidRDefault="00DD72D3" w:rsidP="00DD72D3">
            <w:pPr>
              <w:jc w:val="center"/>
            </w:pPr>
            <w:r w:rsidRPr="00C313EA">
              <w:rPr>
                <w:rFonts w:ascii="Times New Roman" w:hAnsi="Times New Roman"/>
              </w:rPr>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2B02D0" w:rsidP="00B43741">
            <w:pPr>
              <w:pStyle w:val="af2"/>
              <w:spacing w:before="0"/>
              <w:ind w:firstLine="0"/>
              <w:jc w:val="center"/>
              <w:rPr>
                <w:rFonts w:ascii="Times New Roman" w:hAnsi="Times New Roman"/>
                <w:noProof/>
                <w:sz w:val="20"/>
              </w:rPr>
            </w:pPr>
            <w:r w:rsidRPr="002B02D0">
              <w:rPr>
                <w:rFonts w:ascii="Times New Roman" w:hAnsi="Times New Roman"/>
                <w:noProof/>
                <w:sz w:val="20"/>
              </w:rPr>
              <w:t>UA12100050090077798</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Євдокіївка </w:t>
            </w:r>
            <w:r w:rsidR="00AF6F0D">
              <w:rPr>
                <w:rFonts w:ascii="Times New Roman" w:hAnsi="Times New Roman"/>
                <w:noProof/>
                <w:sz w:val="20"/>
              </w:rPr>
              <w:t xml:space="preserve">Магдалинівської </w:t>
            </w:r>
            <w:r w:rsidR="00AF6F0D">
              <w:rPr>
                <w:rFonts w:ascii="Times New Roman" w:hAnsi="Times New Roman"/>
                <w:noProof/>
                <w:sz w:val="20"/>
              </w:rPr>
              <w:lastRenderedPageBreak/>
              <w:t xml:space="preserve">селищної територіальної громади </w:t>
            </w:r>
            <w:r w:rsidRPr="00DD72D3">
              <w:rPr>
                <w:rFonts w:ascii="Times New Roman" w:hAnsi="Times New Roman"/>
                <w:noProof/>
                <w:sz w:val="20"/>
              </w:rPr>
              <w:t>у Дніпропетровській області</w:t>
            </w:r>
          </w:p>
        </w:tc>
      </w:tr>
      <w:tr w:rsidR="00DD72D3" w:rsidRPr="008170E0" w:rsidTr="002D739C">
        <w:trPr>
          <w:trHeight w:val="72"/>
        </w:trPr>
        <w:tc>
          <w:tcPr>
            <w:tcW w:w="1131" w:type="pct"/>
            <w:vAlign w:val="center"/>
          </w:tcPr>
          <w:p w:rsidR="00DD72D3" w:rsidRDefault="00DD72D3" w:rsidP="00DD72D3">
            <w:pPr>
              <w:jc w:val="center"/>
            </w:pPr>
            <w:r w:rsidRPr="00C313EA">
              <w:rPr>
                <w:rFonts w:ascii="Times New Roman" w:hAnsi="Times New Roman"/>
              </w:rPr>
              <w:lastRenderedPageBreak/>
              <w:t>UA12000000000090473</w:t>
            </w:r>
          </w:p>
        </w:tc>
        <w:tc>
          <w:tcPr>
            <w:tcW w:w="1126" w:type="pct"/>
            <w:vAlign w:val="center"/>
          </w:tcPr>
          <w:p w:rsidR="00DD72D3" w:rsidRDefault="00DD72D3" w:rsidP="00DD72D3">
            <w:pPr>
              <w:jc w:val="center"/>
            </w:pPr>
            <w:r w:rsidRPr="00F70C66">
              <w:rPr>
                <w:rFonts w:ascii="Times New Roman" w:hAnsi="Times New Roman"/>
              </w:rPr>
              <w:t>UA12100000000039307</w:t>
            </w:r>
          </w:p>
        </w:tc>
        <w:tc>
          <w:tcPr>
            <w:tcW w:w="1126" w:type="pct"/>
            <w:vAlign w:val="center"/>
          </w:tcPr>
          <w:p w:rsidR="00DD72D3" w:rsidRPr="00DD72D3" w:rsidRDefault="002B02D0" w:rsidP="00B43741">
            <w:pPr>
              <w:pStyle w:val="af2"/>
              <w:spacing w:before="0"/>
              <w:ind w:firstLine="0"/>
              <w:jc w:val="center"/>
              <w:rPr>
                <w:rFonts w:ascii="Times New Roman" w:hAnsi="Times New Roman"/>
                <w:noProof/>
                <w:sz w:val="20"/>
              </w:rPr>
            </w:pPr>
            <w:r w:rsidRPr="002B02D0">
              <w:rPr>
                <w:rFonts w:ascii="Times New Roman" w:hAnsi="Times New Roman"/>
                <w:noProof/>
                <w:sz w:val="20"/>
              </w:rPr>
              <w:t>UA12100050320043747</w:t>
            </w:r>
          </w:p>
        </w:tc>
        <w:tc>
          <w:tcPr>
            <w:tcW w:w="1618" w:type="pct"/>
            <w:vAlign w:val="center"/>
          </w:tcPr>
          <w:p w:rsidR="00DD72D3" w:rsidRPr="00DD72D3" w:rsidRDefault="00DD72D3" w:rsidP="00B43741">
            <w:pPr>
              <w:pStyle w:val="af2"/>
              <w:spacing w:before="0"/>
              <w:ind w:firstLine="0"/>
              <w:rPr>
                <w:rFonts w:ascii="Times New Roman" w:hAnsi="Times New Roman"/>
                <w:noProof/>
                <w:sz w:val="20"/>
              </w:rPr>
            </w:pPr>
            <w:r w:rsidRPr="00DD72D3">
              <w:rPr>
                <w:rFonts w:ascii="Times New Roman" w:hAnsi="Times New Roman"/>
                <w:noProof/>
                <w:sz w:val="20"/>
              </w:rPr>
              <w:t xml:space="preserve">село Тарасівка </w:t>
            </w:r>
            <w:r w:rsidR="00AF6F0D">
              <w:rPr>
                <w:rFonts w:ascii="Times New Roman" w:hAnsi="Times New Roman"/>
                <w:noProof/>
                <w:sz w:val="20"/>
              </w:rPr>
              <w:t xml:space="preserve">Магдалинівської селищної територіальної громади </w:t>
            </w:r>
            <w:r w:rsidRPr="00DD72D3">
              <w:rPr>
                <w:rFonts w:ascii="Times New Roman" w:hAnsi="Times New Roman"/>
                <w:noProof/>
                <w:sz w:val="20"/>
              </w:rPr>
              <w:t>у Дніпропетровській області</w:t>
            </w:r>
          </w:p>
        </w:tc>
      </w:tr>
    </w:tbl>
    <w:p w:rsidR="00872285" w:rsidRDefault="00872285" w:rsidP="00872285">
      <w:pPr>
        <w:pStyle w:val="3"/>
        <w:spacing w:before="0"/>
        <w:jc w:val="center"/>
        <w:rPr>
          <w:rFonts w:ascii="Times New Roman" w:hAnsi="Times New Roman"/>
          <w:i w:val="0"/>
          <w:sz w:val="24"/>
          <w:szCs w:val="24"/>
        </w:rPr>
      </w:pPr>
    </w:p>
    <w:tbl>
      <w:tblPr>
        <w:tblW w:w="10028" w:type="dxa"/>
        <w:jc w:val="center"/>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86"/>
        <w:gridCol w:w="7371"/>
        <w:gridCol w:w="1971"/>
      </w:tblGrid>
      <w:tr w:rsidR="004E76AF" w:rsidRPr="000438C8" w:rsidTr="00A54D6B">
        <w:trPr>
          <w:trHeight w:val="1208"/>
          <w:jc w:val="center"/>
        </w:trPr>
        <w:tc>
          <w:tcPr>
            <w:tcW w:w="686" w:type="dxa"/>
            <w:vAlign w:val="center"/>
          </w:tcPr>
          <w:p w:rsidR="004E76AF" w:rsidRPr="000438C8" w:rsidRDefault="004E76AF" w:rsidP="007F6339">
            <w:pPr>
              <w:pStyle w:val="TableParagraph"/>
              <w:kinsoku w:val="0"/>
              <w:overflowPunct w:val="0"/>
              <w:jc w:val="center"/>
              <w:rPr>
                <w:b/>
                <w:bCs/>
                <w:iCs/>
                <w:sz w:val="20"/>
                <w:szCs w:val="20"/>
                <w:lang w:val="uk-UA"/>
              </w:rPr>
            </w:pPr>
            <w:r w:rsidRPr="000438C8">
              <w:rPr>
                <w:b/>
                <w:bCs/>
                <w:iCs/>
                <w:sz w:val="20"/>
                <w:szCs w:val="20"/>
                <w:lang w:val="uk-UA"/>
              </w:rPr>
              <w:t>Код</w:t>
            </w:r>
          </w:p>
        </w:tc>
        <w:tc>
          <w:tcPr>
            <w:tcW w:w="7371" w:type="dxa"/>
            <w:vAlign w:val="center"/>
          </w:tcPr>
          <w:p w:rsidR="004E76AF" w:rsidRPr="000438C8" w:rsidRDefault="004E76AF" w:rsidP="007F6339">
            <w:pPr>
              <w:pStyle w:val="TableParagraph"/>
              <w:kinsoku w:val="0"/>
              <w:overflowPunct w:val="0"/>
              <w:jc w:val="center"/>
              <w:rPr>
                <w:b/>
                <w:bCs/>
                <w:iCs/>
                <w:sz w:val="20"/>
                <w:szCs w:val="20"/>
                <w:lang w:val="uk-UA"/>
              </w:rPr>
            </w:pPr>
            <w:r w:rsidRPr="000438C8">
              <w:rPr>
                <w:b/>
                <w:bCs/>
                <w:iCs/>
                <w:sz w:val="20"/>
                <w:szCs w:val="20"/>
                <w:lang w:val="uk-UA"/>
              </w:rPr>
              <w:t>Вид цільового призначення земель</w:t>
            </w:r>
          </w:p>
        </w:tc>
        <w:tc>
          <w:tcPr>
            <w:tcW w:w="1971" w:type="dxa"/>
            <w:vAlign w:val="center"/>
          </w:tcPr>
          <w:p w:rsidR="004E76AF" w:rsidRPr="000438C8" w:rsidRDefault="004E76AF" w:rsidP="007F6339">
            <w:pPr>
              <w:pStyle w:val="TableParagraph"/>
              <w:kinsoku w:val="0"/>
              <w:overflowPunct w:val="0"/>
              <w:jc w:val="center"/>
              <w:rPr>
                <w:b/>
                <w:bCs/>
                <w:iCs/>
                <w:sz w:val="20"/>
                <w:szCs w:val="20"/>
                <w:lang w:val="uk-UA"/>
              </w:rPr>
            </w:pPr>
            <w:r w:rsidRPr="000438C8">
              <w:rPr>
                <w:b/>
                <w:bCs/>
                <w:iCs/>
                <w:sz w:val="20"/>
                <w:szCs w:val="20"/>
                <w:lang w:val="uk-UA"/>
              </w:rPr>
              <w:t>Відсоток від нормативної грошової</w:t>
            </w:r>
            <w:r w:rsidRPr="000438C8">
              <w:rPr>
                <w:b/>
                <w:bCs/>
                <w:iCs/>
                <w:spacing w:val="-19"/>
                <w:sz w:val="20"/>
                <w:szCs w:val="20"/>
                <w:lang w:val="uk-UA"/>
              </w:rPr>
              <w:t xml:space="preserve"> </w:t>
            </w:r>
            <w:r w:rsidRPr="000438C8">
              <w:rPr>
                <w:b/>
                <w:bCs/>
                <w:iCs/>
                <w:sz w:val="20"/>
                <w:szCs w:val="20"/>
                <w:lang w:val="uk-UA"/>
              </w:rPr>
              <w:t xml:space="preserve">оцінки </w:t>
            </w:r>
            <w:r w:rsidR="00AF6F0D">
              <w:rPr>
                <w:b/>
                <w:bCs/>
                <w:iCs/>
                <w:sz w:val="20"/>
                <w:szCs w:val="20"/>
                <w:lang w:val="uk-UA"/>
              </w:rPr>
              <w:t>Земельні ділянки</w:t>
            </w:r>
          </w:p>
        </w:tc>
      </w:tr>
      <w:tr w:rsidR="004E76AF" w:rsidRPr="000438C8" w:rsidTr="00A54D6B">
        <w:trPr>
          <w:trHeight w:val="334"/>
          <w:jc w:val="center"/>
        </w:trPr>
        <w:tc>
          <w:tcPr>
            <w:tcW w:w="686" w:type="dxa"/>
            <w:vAlign w:val="center"/>
          </w:tcPr>
          <w:p w:rsidR="004E76AF" w:rsidRPr="000438C8" w:rsidRDefault="004E76AF" w:rsidP="007F6339">
            <w:pPr>
              <w:pStyle w:val="TableParagraph"/>
              <w:kinsoku w:val="0"/>
              <w:overflowPunct w:val="0"/>
              <w:jc w:val="center"/>
              <w:rPr>
                <w:b/>
                <w:bCs/>
                <w:i/>
                <w:iCs/>
                <w:sz w:val="20"/>
                <w:szCs w:val="20"/>
                <w:lang w:val="uk-UA"/>
              </w:rPr>
            </w:pPr>
            <w:r w:rsidRPr="000438C8">
              <w:rPr>
                <w:b/>
                <w:bCs/>
                <w:i/>
                <w:iCs/>
                <w:sz w:val="20"/>
                <w:szCs w:val="20"/>
                <w:lang w:val="uk-UA"/>
              </w:rPr>
              <w:t>01</w:t>
            </w:r>
          </w:p>
        </w:tc>
        <w:tc>
          <w:tcPr>
            <w:tcW w:w="7371" w:type="dxa"/>
            <w:vAlign w:val="center"/>
          </w:tcPr>
          <w:p w:rsidR="004E76AF" w:rsidRPr="000438C8" w:rsidRDefault="00AF6F0D" w:rsidP="007F6339">
            <w:pPr>
              <w:pStyle w:val="TableParagraph"/>
              <w:tabs>
                <w:tab w:val="left" w:pos="1243"/>
              </w:tabs>
              <w:kinsoku w:val="0"/>
              <w:overflowPunct w:val="0"/>
              <w:jc w:val="both"/>
              <w:rPr>
                <w:b/>
                <w:bCs/>
                <w:i/>
                <w:iCs/>
                <w:sz w:val="20"/>
                <w:szCs w:val="20"/>
                <w:lang w:val="uk-UA"/>
              </w:rPr>
            </w:pPr>
            <w:r>
              <w:rPr>
                <w:b/>
                <w:bCs/>
                <w:i/>
                <w:iCs/>
                <w:sz w:val="20"/>
                <w:szCs w:val="20"/>
                <w:lang w:val="uk-UA"/>
              </w:rPr>
              <w:t>Земельні ділянки</w:t>
            </w:r>
            <w:r w:rsidR="004E76AF" w:rsidRPr="000438C8">
              <w:rPr>
                <w:b/>
                <w:bCs/>
                <w:i/>
                <w:iCs/>
                <w:sz w:val="20"/>
                <w:szCs w:val="20"/>
                <w:lang w:val="uk-UA"/>
              </w:rPr>
              <w:t xml:space="preserve"> сільськогосподарського</w:t>
            </w:r>
            <w:r w:rsidR="004E76AF" w:rsidRPr="000438C8">
              <w:rPr>
                <w:b/>
                <w:bCs/>
                <w:i/>
                <w:iCs/>
                <w:w w:val="95"/>
                <w:sz w:val="20"/>
                <w:szCs w:val="20"/>
                <w:lang w:val="uk-UA"/>
              </w:rPr>
              <w:t xml:space="preserve"> </w:t>
            </w:r>
            <w:r w:rsidR="004E76AF" w:rsidRPr="000438C8">
              <w:rPr>
                <w:b/>
                <w:bCs/>
                <w:i/>
                <w:iCs/>
                <w:sz w:val="20"/>
                <w:szCs w:val="20"/>
                <w:lang w:val="uk-UA"/>
              </w:rPr>
              <w:t>призначення</w:t>
            </w:r>
          </w:p>
        </w:tc>
        <w:tc>
          <w:tcPr>
            <w:tcW w:w="1971" w:type="dxa"/>
            <w:vAlign w:val="center"/>
          </w:tcPr>
          <w:p w:rsidR="004E76AF" w:rsidRPr="000438C8" w:rsidRDefault="004E76AF" w:rsidP="007F6339">
            <w:pPr>
              <w:pStyle w:val="TableParagraph"/>
              <w:kinsoku w:val="0"/>
              <w:overflowPunct w:val="0"/>
              <w:jc w:val="center"/>
              <w:rPr>
                <w:b/>
                <w:bCs/>
                <w:w w:val="99"/>
                <w:sz w:val="20"/>
                <w:szCs w:val="20"/>
                <w:lang w:val="uk-UA"/>
              </w:rPr>
            </w:pPr>
            <w:r w:rsidRPr="000438C8">
              <w:rPr>
                <w:b/>
                <w:bCs/>
                <w:w w:val="99"/>
                <w:sz w:val="20"/>
                <w:szCs w:val="20"/>
                <w:lang w:val="uk-UA"/>
              </w:rPr>
              <w:t>х</w:t>
            </w:r>
          </w:p>
        </w:tc>
      </w:tr>
      <w:tr w:rsidR="004E76AF" w:rsidRPr="000438C8" w:rsidTr="00A54D6B">
        <w:trPr>
          <w:trHeight w:val="431"/>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01.01</w:t>
            </w:r>
          </w:p>
        </w:tc>
        <w:tc>
          <w:tcPr>
            <w:tcW w:w="7371" w:type="dxa"/>
            <w:vAlign w:val="center"/>
          </w:tcPr>
          <w:p w:rsidR="004E76AF" w:rsidRPr="000438C8" w:rsidRDefault="004E76AF" w:rsidP="006A02EA">
            <w:pPr>
              <w:pStyle w:val="TableParagraph"/>
              <w:tabs>
                <w:tab w:val="left" w:pos="1184"/>
                <w:tab w:val="left" w:pos="2786"/>
              </w:tabs>
              <w:kinsoku w:val="0"/>
              <w:overflowPunct w:val="0"/>
              <w:ind w:left="142"/>
              <w:jc w:val="both"/>
              <w:rPr>
                <w:sz w:val="20"/>
                <w:szCs w:val="20"/>
                <w:lang w:val="uk-UA"/>
              </w:rPr>
            </w:pPr>
            <w:r w:rsidRPr="000438C8">
              <w:rPr>
                <w:sz w:val="20"/>
                <w:szCs w:val="20"/>
                <w:lang w:val="uk-UA"/>
              </w:rPr>
              <w:t xml:space="preserve">Для ведення товарного </w:t>
            </w:r>
            <w:r w:rsidRPr="003875B1">
              <w:rPr>
                <w:sz w:val="20"/>
                <w:szCs w:val="20"/>
                <w:lang w:val="uk-UA"/>
              </w:rPr>
              <w:t xml:space="preserve">сільськогосподарського </w:t>
            </w:r>
            <w:r w:rsidRPr="000438C8">
              <w:rPr>
                <w:sz w:val="20"/>
                <w:szCs w:val="20"/>
                <w:lang w:val="uk-UA"/>
              </w:rPr>
              <w:t>виробництва</w:t>
            </w:r>
          </w:p>
        </w:tc>
        <w:tc>
          <w:tcPr>
            <w:tcW w:w="1971" w:type="dxa"/>
            <w:vAlign w:val="center"/>
          </w:tcPr>
          <w:p w:rsidR="004E76AF" w:rsidRPr="000438C8" w:rsidRDefault="007F6339" w:rsidP="007F6339">
            <w:pPr>
              <w:pStyle w:val="TableParagraph"/>
              <w:kinsoku w:val="0"/>
              <w:overflowPunct w:val="0"/>
              <w:jc w:val="center"/>
              <w:rPr>
                <w:sz w:val="20"/>
                <w:szCs w:val="20"/>
                <w:lang w:val="uk-UA"/>
              </w:rPr>
            </w:pPr>
            <w:r w:rsidRPr="000438C8">
              <w:rPr>
                <w:sz w:val="20"/>
                <w:szCs w:val="20"/>
                <w:lang w:val="uk-UA"/>
              </w:rPr>
              <w:t>8</w:t>
            </w:r>
            <w:r w:rsidR="004E76AF" w:rsidRPr="000438C8">
              <w:rPr>
                <w:sz w:val="20"/>
                <w:szCs w:val="20"/>
                <w:lang w:val="uk-UA"/>
              </w:rPr>
              <w:t>,0</w:t>
            </w:r>
          </w:p>
        </w:tc>
      </w:tr>
      <w:tr w:rsidR="004E76AF" w:rsidRPr="000438C8" w:rsidTr="00A54D6B">
        <w:trPr>
          <w:trHeight w:val="267"/>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01.02</w:t>
            </w:r>
          </w:p>
        </w:tc>
        <w:tc>
          <w:tcPr>
            <w:tcW w:w="7371" w:type="dxa"/>
            <w:vAlign w:val="center"/>
          </w:tcPr>
          <w:p w:rsidR="004E76AF" w:rsidRPr="000438C8" w:rsidRDefault="004E76AF" w:rsidP="006A02EA">
            <w:pPr>
              <w:pStyle w:val="TableParagraph"/>
              <w:tabs>
                <w:tab w:val="left" w:pos="968"/>
                <w:tab w:val="left" w:pos="2357"/>
              </w:tabs>
              <w:kinsoku w:val="0"/>
              <w:overflowPunct w:val="0"/>
              <w:ind w:left="142"/>
              <w:jc w:val="both"/>
              <w:rPr>
                <w:sz w:val="20"/>
                <w:szCs w:val="20"/>
                <w:lang w:val="uk-UA"/>
              </w:rPr>
            </w:pPr>
            <w:r w:rsidRPr="000438C8">
              <w:rPr>
                <w:sz w:val="20"/>
                <w:szCs w:val="20"/>
                <w:lang w:val="uk-UA"/>
              </w:rPr>
              <w:t>Для ведення фермерського господарства</w:t>
            </w:r>
          </w:p>
        </w:tc>
        <w:tc>
          <w:tcPr>
            <w:tcW w:w="1971" w:type="dxa"/>
          </w:tcPr>
          <w:p w:rsidR="004E76AF" w:rsidRPr="000438C8" w:rsidRDefault="004E76AF" w:rsidP="007F6339">
            <w:pPr>
              <w:jc w:val="center"/>
              <w:rPr>
                <w:rFonts w:ascii="Times New Roman" w:hAnsi="Times New Roman" w:cs="Times New Roman"/>
              </w:rPr>
            </w:pPr>
            <w:r w:rsidRPr="000438C8">
              <w:rPr>
                <w:rFonts w:ascii="Times New Roman" w:hAnsi="Times New Roman" w:cs="Times New Roman"/>
              </w:rPr>
              <w:t>3,0</w:t>
            </w:r>
          </w:p>
        </w:tc>
      </w:tr>
      <w:tr w:rsidR="004E76AF" w:rsidRPr="000438C8" w:rsidTr="00A54D6B">
        <w:trPr>
          <w:trHeight w:val="273"/>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01.03</w:t>
            </w:r>
          </w:p>
        </w:tc>
        <w:tc>
          <w:tcPr>
            <w:tcW w:w="7371" w:type="dxa"/>
            <w:vAlign w:val="center"/>
          </w:tcPr>
          <w:p w:rsidR="004E76AF" w:rsidRPr="000438C8" w:rsidRDefault="004E76AF" w:rsidP="006A02EA">
            <w:pPr>
              <w:pStyle w:val="TableParagraph"/>
              <w:tabs>
                <w:tab w:val="left" w:pos="1122"/>
                <w:tab w:val="left" w:pos="2661"/>
              </w:tabs>
              <w:kinsoku w:val="0"/>
              <w:overflowPunct w:val="0"/>
              <w:ind w:left="142"/>
              <w:jc w:val="both"/>
              <w:rPr>
                <w:sz w:val="20"/>
                <w:szCs w:val="20"/>
                <w:lang w:val="uk-UA"/>
              </w:rPr>
            </w:pPr>
            <w:r w:rsidRPr="000438C8">
              <w:rPr>
                <w:sz w:val="20"/>
                <w:szCs w:val="20"/>
                <w:lang w:val="uk-UA"/>
              </w:rPr>
              <w:t>Для ведення особистого селянського господарства</w:t>
            </w:r>
          </w:p>
        </w:tc>
        <w:tc>
          <w:tcPr>
            <w:tcW w:w="1971" w:type="dxa"/>
          </w:tcPr>
          <w:p w:rsidR="004E76AF" w:rsidRPr="000438C8" w:rsidRDefault="007F6339" w:rsidP="007F6339">
            <w:pPr>
              <w:jc w:val="center"/>
              <w:rPr>
                <w:rFonts w:ascii="Times New Roman" w:hAnsi="Times New Roman" w:cs="Times New Roman"/>
              </w:rPr>
            </w:pPr>
            <w:r w:rsidRPr="000438C8">
              <w:rPr>
                <w:rFonts w:ascii="Times New Roman" w:hAnsi="Times New Roman" w:cs="Times New Roman"/>
              </w:rPr>
              <w:t>8</w:t>
            </w:r>
            <w:r w:rsidR="004E76AF" w:rsidRPr="000438C8">
              <w:rPr>
                <w:rFonts w:ascii="Times New Roman" w:hAnsi="Times New Roman" w:cs="Times New Roman"/>
              </w:rPr>
              <w:t>,0</w:t>
            </w:r>
          </w:p>
        </w:tc>
      </w:tr>
      <w:tr w:rsidR="004E76AF" w:rsidRPr="000438C8" w:rsidTr="00A54D6B">
        <w:trPr>
          <w:trHeight w:val="278"/>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01.04</w:t>
            </w:r>
          </w:p>
        </w:tc>
        <w:tc>
          <w:tcPr>
            <w:tcW w:w="7371" w:type="dxa"/>
            <w:vAlign w:val="center"/>
          </w:tcPr>
          <w:p w:rsidR="004E76AF" w:rsidRPr="000438C8" w:rsidRDefault="004E76AF" w:rsidP="006A02EA">
            <w:pPr>
              <w:pStyle w:val="TableParagraph"/>
              <w:kinsoku w:val="0"/>
              <w:overflowPunct w:val="0"/>
              <w:ind w:left="142"/>
              <w:jc w:val="both"/>
              <w:rPr>
                <w:sz w:val="20"/>
                <w:szCs w:val="20"/>
                <w:lang w:val="uk-UA"/>
              </w:rPr>
            </w:pPr>
            <w:r w:rsidRPr="000438C8">
              <w:rPr>
                <w:sz w:val="20"/>
                <w:szCs w:val="20"/>
                <w:lang w:val="uk-UA"/>
              </w:rPr>
              <w:t>Для ведення підсобного</w:t>
            </w:r>
            <w:r w:rsidRPr="000438C8">
              <w:rPr>
                <w:spacing w:val="-45"/>
                <w:sz w:val="20"/>
                <w:szCs w:val="20"/>
                <w:lang w:val="uk-UA"/>
              </w:rPr>
              <w:t xml:space="preserve"> </w:t>
            </w:r>
            <w:r w:rsidR="003D4804">
              <w:rPr>
                <w:spacing w:val="-45"/>
                <w:sz w:val="20"/>
                <w:szCs w:val="20"/>
                <w:lang w:val="uk-UA"/>
              </w:rPr>
              <w:t xml:space="preserve"> </w:t>
            </w:r>
            <w:r w:rsidRPr="000438C8">
              <w:rPr>
                <w:sz w:val="20"/>
                <w:szCs w:val="20"/>
                <w:lang w:val="uk-UA"/>
              </w:rPr>
              <w:t>сільського господарства</w:t>
            </w:r>
          </w:p>
        </w:tc>
        <w:tc>
          <w:tcPr>
            <w:tcW w:w="1971" w:type="dxa"/>
          </w:tcPr>
          <w:p w:rsidR="004E76AF" w:rsidRPr="000438C8" w:rsidRDefault="000301E2" w:rsidP="007F6339">
            <w:pPr>
              <w:jc w:val="center"/>
              <w:rPr>
                <w:rFonts w:ascii="Times New Roman" w:hAnsi="Times New Roman" w:cs="Times New Roman"/>
              </w:rPr>
            </w:pPr>
            <w:r>
              <w:rPr>
                <w:rFonts w:ascii="Times New Roman" w:hAnsi="Times New Roman" w:cs="Times New Roman"/>
              </w:rPr>
              <w:t>6</w:t>
            </w:r>
            <w:r w:rsidR="004E76AF" w:rsidRPr="000438C8">
              <w:rPr>
                <w:rFonts w:ascii="Times New Roman" w:hAnsi="Times New Roman" w:cs="Times New Roman"/>
              </w:rPr>
              <w:t>,0</w:t>
            </w:r>
          </w:p>
        </w:tc>
      </w:tr>
      <w:tr w:rsidR="004E76AF" w:rsidRPr="000438C8" w:rsidTr="00A54D6B">
        <w:trPr>
          <w:trHeight w:val="297"/>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01.05</w:t>
            </w:r>
          </w:p>
        </w:tc>
        <w:tc>
          <w:tcPr>
            <w:tcW w:w="7371" w:type="dxa"/>
            <w:vAlign w:val="center"/>
          </w:tcPr>
          <w:p w:rsidR="004E76AF" w:rsidRPr="000438C8" w:rsidRDefault="004E76AF" w:rsidP="006A02EA">
            <w:pPr>
              <w:pStyle w:val="TableParagraph"/>
              <w:kinsoku w:val="0"/>
              <w:overflowPunct w:val="0"/>
              <w:ind w:left="142"/>
              <w:jc w:val="both"/>
              <w:rPr>
                <w:sz w:val="20"/>
                <w:szCs w:val="20"/>
                <w:lang w:val="uk-UA"/>
              </w:rPr>
            </w:pPr>
            <w:r w:rsidRPr="000438C8">
              <w:rPr>
                <w:sz w:val="20"/>
                <w:szCs w:val="20"/>
                <w:lang w:val="uk-UA"/>
              </w:rPr>
              <w:t>Для індивідуального садівництва</w:t>
            </w:r>
          </w:p>
        </w:tc>
        <w:tc>
          <w:tcPr>
            <w:tcW w:w="1971" w:type="dxa"/>
          </w:tcPr>
          <w:p w:rsidR="004E76AF" w:rsidRPr="000438C8" w:rsidRDefault="004E76AF" w:rsidP="007F6339">
            <w:pPr>
              <w:jc w:val="center"/>
              <w:rPr>
                <w:rFonts w:ascii="Times New Roman" w:hAnsi="Times New Roman" w:cs="Times New Roman"/>
              </w:rPr>
            </w:pPr>
            <w:r w:rsidRPr="000438C8">
              <w:rPr>
                <w:rFonts w:ascii="Times New Roman" w:hAnsi="Times New Roman" w:cs="Times New Roman"/>
              </w:rPr>
              <w:t>3,0</w:t>
            </w:r>
          </w:p>
        </w:tc>
      </w:tr>
      <w:tr w:rsidR="004E76AF" w:rsidRPr="000438C8" w:rsidTr="00A54D6B">
        <w:trPr>
          <w:trHeight w:val="299"/>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01.06</w:t>
            </w:r>
          </w:p>
        </w:tc>
        <w:tc>
          <w:tcPr>
            <w:tcW w:w="7371" w:type="dxa"/>
            <w:vAlign w:val="center"/>
          </w:tcPr>
          <w:p w:rsidR="004E76AF" w:rsidRPr="000438C8" w:rsidRDefault="004E76AF" w:rsidP="006A02EA">
            <w:pPr>
              <w:pStyle w:val="TableParagraph"/>
              <w:kinsoku w:val="0"/>
              <w:overflowPunct w:val="0"/>
              <w:ind w:left="142"/>
              <w:jc w:val="both"/>
              <w:rPr>
                <w:sz w:val="20"/>
                <w:szCs w:val="20"/>
                <w:lang w:val="uk-UA"/>
              </w:rPr>
            </w:pPr>
            <w:r w:rsidRPr="000438C8">
              <w:rPr>
                <w:sz w:val="20"/>
                <w:szCs w:val="20"/>
                <w:lang w:val="uk-UA"/>
              </w:rPr>
              <w:t>Для колективного садівництва</w:t>
            </w:r>
          </w:p>
        </w:tc>
        <w:tc>
          <w:tcPr>
            <w:tcW w:w="1971" w:type="dxa"/>
          </w:tcPr>
          <w:p w:rsidR="004E76AF" w:rsidRPr="000438C8" w:rsidRDefault="004E76AF" w:rsidP="007F6339">
            <w:pPr>
              <w:jc w:val="center"/>
              <w:rPr>
                <w:rFonts w:ascii="Times New Roman" w:hAnsi="Times New Roman" w:cs="Times New Roman"/>
              </w:rPr>
            </w:pPr>
            <w:r w:rsidRPr="000438C8">
              <w:rPr>
                <w:rFonts w:ascii="Times New Roman" w:hAnsi="Times New Roman" w:cs="Times New Roman"/>
              </w:rPr>
              <w:t>3,0</w:t>
            </w:r>
          </w:p>
        </w:tc>
      </w:tr>
      <w:tr w:rsidR="004E76AF" w:rsidRPr="000438C8" w:rsidTr="00A54D6B">
        <w:trPr>
          <w:trHeight w:val="299"/>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01.07</w:t>
            </w:r>
          </w:p>
        </w:tc>
        <w:tc>
          <w:tcPr>
            <w:tcW w:w="7371" w:type="dxa"/>
            <w:vAlign w:val="center"/>
          </w:tcPr>
          <w:p w:rsidR="004E76AF" w:rsidRPr="000438C8" w:rsidRDefault="004E76AF" w:rsidP="006A02EA">
            <w:pPr>
              <w:pStyle w:val="TableParagraph"/>
              <w:kinsoku w:val="0"/>
              <w:overflowPunct w:val="0"/>
              <w:ind w:left="142"/>
              <w:jc w:val="both"/>
              <w:rPr>
                <w:sz w:val="20"/>
                <w:szCs w:val="20"/>
                <w:lang w:val="uk-UA"/>
              </w:rPr>
            </w:pPr>
            <w:r w:rsidRPr="000438C8">
              <w:rPr>
                <w:sz w:val="20"/>
                <w:szCs w:val="20"/>
                <w:lang w:val="uk-UA"/>
              </w:rPr>
              <w:t>Для городництва</w:t>
            </w:r>
          </w:p>
        </w:tc>
        <w:tc>
          <w:tcPr>
            <w:tcW w:w="1971" w:type="dxa"/>
          </w:tcPr>
          <w:p w:rsidR="004E76AF" w:rsidRPr="000438C8" w:rsidRDefault="004E76AF" w:rsidP="007F6339">
            <w:pPr>
              <w:jc w:val="center"/>
              <w:rPr>
                <w:rFonts w:ascii="Times New Roman" w:hAnsi="Times New Roman" w:cs="Times New Roman"/>
              </w:rPr>
            </w:pPr>
            <w:r w:rsidRPr="000438C8">
              <w:rPr>
                <w:rFonts w:ascii="Times New Roman" w:hAnsi="Times New Roman" w:cs="Times New Roman"/>
              </w:rPr>
              <w:t>3,0</w:t>
            </w:r>
          </w:p>
        </w:tc>
      </w:tr>
      <w:tr w:rsidR="004E76AF" w:rsidRPr="000438C8" w:rsidTr="00A54D6B">
        <w:trPr>
          <w:trHeight w:val="288"/>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01.08</w:t>
            </w:r>
          </w:p>
        </w:tc>
        <w:tc>
          <w:tcPr>
            <w:tcW w:w="7371" w:type="dxa"/>
            <w:vAlign w:val="center"/>
          </w:tcPr>
          <w:p w:rsidR="004E76AF" w:rsidRPr="000438C8" w:rsidRDefault="004E76AF" w:rsidP="006A02EA">
            <w:pPr>
              <w:pStyle w:val="TableParagraph"/>
              <w:tabs>
                <w:tab w:val="left" w:pos="750"/>
                <w:tab w:val="left" w:pos="2333"/>
                <w:tab w:val="left" w:pos="2760"/>
              </w:tabs>
              <w:kinsoku w:val="0"/>
              <w:overflowPunct w:val="0"/>
              <w:ind w:left="142"/>
              <w:jc w:val="both"/>
              <w:rPr>
                <w:sz w:val="20"/>
                <w:szCs w:val="20"/>
                <w:lang w:val="uk-UA"/>
              </w:rPr>
            </w:pPr>
            <w:r w:rsidRPr="000438C8">
              <w:rPr>
                <w:sz w:val="20"/>
                <w:szCs w:val="20"/>
                <w:lang w:val="uk-UA"/>
              </w:rPr>
              <w:t>Для сінокосіння й випасання худоби</w:t>
            </w:r>
          </w:p>
        </w:tc>
        <w:tc>
          <w:tcPr>
            <w:tcW w:w="1971" w:type="dxa"/>
          </w:tcPr>
          <w:p w:rsidR="004E76AF" w:rsidRPr="000438C8" w:rsidRDefault="004E76AF" w:rsidP="007F6339">
            <w:pPr>
              <w:jc w:val="center"/>
              <w:rPr>
                <w:rFonts w:ascii="Times New Roman" w:hAnsi="Times New Roman" w:cs="Times New Roman"/>
              </w:rPr>
            </w:pPr>
            <w:r w:rsidRPr="000438C8">
              <w:rPr>
                <w:rFonts w:ascii="Times New Roman" w:hAnsi="Times New Roman" w:cs="Times New Roman"/>
              </w:rPr>
              <w:t>3,0</w:t>
            </w:r>
          </w:p>
        </w:tc>
      </w:tr>
      <w:tr w:rsidR="004E76AF" w:rsidRPr="000438C8" w:rsidTr="00A54D6B">
        <w:trPr>
          <w:trHeight w:val="300"/>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01.09</w:t>
            </w:r>
          </w:p>
        </w:tc>
        <w:tc>
          <w:tcPr>
            <w:tcW w:w="7371" w:type="dxa"/>
            <w:vAlign w:val="center"/>
          </w:tcPr>
          <w:p w:rsidR="004E76AF" w:rsidRPr="000438C8" w:rsidRDefault="004E76AF" w:rsidP="006A02EA">
            <w:pPr>
              <w:pStyle w:val="TableParagraph"/>
              <w:kinsoku w:val="0"/>
              <w:overflowPunct w:val="0"/>
              <w:ind w:left="142"/>
              <w:jc w:val="both"/>
              <w:rPr>
                <w:sz w:val="20"/>
                <w:szCs w:val="20"/>
                <w:lang w:val="uk-UA"/>
              </w:rPr>
            </w:pPr>
            <w:r w:rsidRPr="000438C8">
              <w:rPr>
                <w:sz w:val="20"/>
                <w:szCs w:val="20"/>
                <w:lang w:val="uk-UA"/>
              </w:rPr>
              <w:t>Для дослідних і навчальних цілей</w:t>
            </w:r>
          </w:p>
        </w:tc>
        <w:tc>
          <w:tcPr>
            <w:tcW w:w="1971" w:type="dxa"/>
          </w:tcPr>
          <w:p w:rsidR="004E76AF" w:rsidRPr="000438C8" w:rsidRDefault="004E76AF" w:rsidP="007F6339">
            <w:pPr>
              <w:jc w:val="center"/>
              <w:rPr>
                <w:rFonts w:ascii="Times New Roman" w:hAnsi="Times New Roman" w:cs="Times New Roman"/>
              </w:rPr>
            </w:pPr>
            <w:r w:rsidRPr="000438C8">
              <w:rPr>
                <w:rFonts w:ascii="Times New Roman" w:hAnsi="Times New Roman" w:cs="Times New Roman"/>
              </w:rPr>
              <w:t>3,0</w:t>
            </w:r>
          </w:p>
        </w:tc>
      </w:tr>
      <w:tr w:rsidR="004E76AF" w:rsidRPr="0099306A" w:rsidTr="00A54D6B">
        <w:trPr>
          <w:trHeight w:val="396"/>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01.10</w:t>
            </w:r>
          </w:p>
        </w:tc>
        <w:tc>
          <w:tcPr>
            <w:tcW w:w="7371" w:type="dxa"/>
            <w:vAlign w:val="center"/>
          </w:tcPr>
          <w:p w:rsidR="004E76AF" w:rsidRPr="000438C8" w:rsidRDefault="004E76AF" w:rsidP="006A02EA">
            <w:pPr>
              <w:pStyle w:val="TableParagraph"/>
              <w:tabs>
                <w:tab w:val="left" w:pos="918"/>
                <w:tab w:val="left" w:pos="2655"/>
              </w:tabs>
              <w:kinsoku w:val="0"/>
              <w:overflowPunct w:val="0"/>
              <w:ind w:left="142"/>
              <w:jc w:val="both"/>
              <w:rPr>
                <w:sz w:val="20"/>
                <w:szCs w:val="20"/>
                <w:lang w:val="uk-UA"/>
              </w:rPr>
            </w:pPr>
            <w:r w:rsidRPr="000438C8">
              <w:rPr>
                <w:sz w:val="20"/>
                <w:szCs w:val="20"/>
                <w:lang w:val="uk-UA"/>
              </w:rPr>
              <w:t xml:space="preserve">Для пропаганди передового досвіду ведення </w:t>
            </w:r>
            <w:r w:rsidRPr="0099306A">
              <w:rPr>
                <w:sz w:val="20"/>
                <w:szCs w:val="20"/>
                <w:lang w:val="uk-UA"/>
              </w:rPr>
              <w:t xml:space="preserve">сільського </w:t>
            </w:r>
            <w:r w:rsidRPr="000438C8">
              <w:rPr>
                <w:sz w:val="20"/>
                <w:szCs w:val="20"/>
                <w:lang w:val="uk-UA"/>
              </w:rPr>
              <w:t>господарства</w:t>
            </w:r>
          </w:p>
        </w:tc>
        <w:tc>
          <w:tcPr>
            <w:tcW w:w="1971" w:type="dxa"/>
          </w:tcPr>
          <w:p w:rsidR="004E76AF" w:rsidRPr="0099306A" w:rsidRDefault="004E76AF" w:rsidP="007F6339">
            <w:pPr>
              <w:jc w:val="center"/>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3,0</w:t>
            </w:r>
          </w:p>
        </w:tc>
      </w:tr>
      <w:tr w:rsidR="004E76AF" w:rsidRPr="0099306A" w:rsidTr="00A54D6B">
        <w:trPr>
          <w:trHeight w:val="275"/>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01.11</w:t>
            </w:r>
          </w:p>
        </w:tc>
        <w:tc>
          <w:tcPr>
            <w:tcW w:w="7371" w:type="dxa"/>
            <w:vAlign w:val="center"/>
          </w:tcPr>
          <w:p w:rsidR="004E76AF" w:rsidRPr="000438C8" w:rsidRDefault="004E76AF" w:rsidP="006A02EA">
            <w:pPr>
              <w:pStyle w:val="TableParagraph"/>
              <w:kinsoku w:val="0"/>
              <w:overflowPunct w:val="0"/>
              <w:ind w:left="142"/>
              <w:jc w:val="both"/>
              <w:rPr>
                <w:sz w:val="20"/>
                <w:szCs w:val="20"/>
                <w:lang w:val="uk-UA"/>
              </w:rPr>
            </w:pPr>
            <w:r w:rsidRPr="000438C8">
              <w:rPr>
                <w:sz w:val="20"/>
                <w:szCs w:val="20"/>
                <w:lang w:val="uk-UA"/>
              </w:rPr>
              <w:t>Для надання послуг у сільському господарстві</w:t>
            </w:r>
          </w:p>
        </w:tc>
        <w:tc>
          <w:tcPr>
            <w:tcW w:w="1971" w:type="dxa"/>
          </w:tcPr>
          <w:p w:rsidR="004E76AF" w:rsidRPr="0099306A" w:rsidRDefault="004E76AF" w:rsidP="007F6339">
            <w:pPr>
              <w:jc w:val="center"/>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3,0</w:t>
            </w:r>
          </w:p>
        </w:tc>
      </w:tr>
      <w:tr w:rsidR="004E76AF" w:rsidRPr="0099306A" w:rsidTr="00A54D6B">
        <w:trPr>
          <w:trHeight w:val="562"/>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01.12</w:t>
            </w:r>
          </w:p>
        </w:tc>
        <w:tc>
          <w:tcPr>
            <w:tcW w:w="7371" w:type="dxa"/>
            <w:vAlign w:val="center"/>
          </w:tcPr>
          <w:p w:rsidR="004E76AF" w:rsidRPr="000438C8" w:rsidRDefault="004E76AF" w:rsidP="006A02EA">
            <w:pPr>
              <w:pStyle w:val="TableParagraph"/>
              <w:tabs>
                <w:tab w:val="left" w:pos="3180"/>
              </w:tabs>
              <w:kinsoku w:val="0"/>
              <w:overflowPunct w:val="0"/>
              <w:ind w:left="142"/>
              <w:rPr>
                <w:sz w:val="20"/>
                <w:szCs w:val="20"/>
                <w:lang w:val="uk-UA"/>
              </w:rPr>
            </w:pPr>
            <w:r w:rsidRPr="000438C8">
              <w:rPr>
                <w:sz w:val="20"/>
                <w:szCs w:val="20"/>
                <w:lang w:val="uk-UA"/>
              </w:rPr>
              <w:t xml:space="preserve">Для розміщення інфраструктури оптових </w:t>
            </w:r>
            <w:r w:rsidRPr="0099306A">
              <w:rPr>
                <w:sz w:val="20"/>
                <w:szCs w:val="20"/>
                <w:lang w:val="uk-UA"/>
              </w:rPr>
              <w:t xml:space="preserve">ринків </w:t>
            </w:r>
            <w:r w:rsidRPr="000438C8">
              <w:rPr>
                <w:sz w:val="20"/>
                <w:szCs w:val="20"/>
                <w:lang w:val="uk-UA"/>
              </w:rPr>
              <w:t>сільськогосподарської продукції</w:t>
            </w:r>
          </w:p>
        </w:tc>
        <w:tc>
          <w:tcPr>
            <w:tcW w:w="1971" w:type="dxa"/>
          </w:tcPr>
          <w:p w:rsidR="004E76AF" w:rsidRPr="0099306A" w:rsidRDefault="004E76AF" w:rsidP="007F6339">
            <w:pPr>
              <w:jc w:val="center"/>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3,0</w:t>
            </w:r>
          </w:p>
        </w:tc>
      </w:tr>
      <w:tr w:rsidR="004E76AF" w:rsidRPr="0099306A" w:rsidTr="00A54D6B">
        <w:trPr>
          <w:trHeight w:val="403"/>
          <w:jc w:val="center"/>
        </w:trPr>
        <w:tc>
          <w:tcPr>
            <w:tcW w:w="686" w:type="dxa"/>
            <w:vAlign w:val="center"/>
          </w:tcPr>
          <w:p w:rsidR="004E76AF" w:rsidRPr="000438C8" w:rsidRDefault="004E76AF" w:rsidP="00000C44">
            <w:pPr>
              <w:pStyle w:val="TableParagraph"/>
              <w:kinsoku w:val="0"/>
              <w:overflowPunct w:val="0"/>
              <w:rPr>
                <w:sz w:val="20"/>
                <w:szCs w:val="20"/>
                <w:lang w:val="uk-UA"/>
              </w:rPr>
            </w:pPr>
            <w:r w:rsidRPr="000438C8">
              <w:rPr>
                <w:sz w:val="20"/>
                <w:szCs w:val="20"/>
                <w:lang w:val="uk-UA"/>
              </w:rPr>
              <w:t>01.13</w:t>
            </w:r>
          </w:p>
        </w:tc>
        <w:tc>
          <w:tcPr>
            <w:tcW w:w="7371" w:type="dxa"/>
            <w:vAlign w:val="center"/>
          </w:tcPr>
          <w:p w:rsidR="004E76AF" w:rsidRPr="000438C8" w:rsidRDefault="00507947" w:rsidP="006A02EA">
            <w:pPr>
              <w:pStyle w:val="TableParagraph"/>
              <w:tabs>
                <w:tab w:val="left" w:pos="1472"/>
                <w:tab w:val="left" w:pos="3162"/>
              </w:tabs>
              <w:kinsoku w:val="0"/>
              <w:overflowPunct w:val="0"/>
              <w:ind w:left="142"/>
              <w:jc w:val="both"/>
              <w:rPr>
                <w:sz w:val="20"/>
                <w:szCs w:val="20"/>
                <w:lang w:val="uk-UA"/>
              </w:rPr>
            </w:pPr>
            <w:r w:rsidRPr="0099306A">
              <w:rPr>
                <w:sz w:val="20"/>
                <w:szCs w:val="20"/>
                <w:lang w:val="uk-UA"/>
              </w:rPr>
              <w:t>Для іншого сільськогосподарського призначення</w:t>
            </w:r>
          </w:p>
        </w:tc>
        <w:tc>
          <w:tcPr>
            <w:tcW w:w="1971" w:type="dxa"/>
          </w:tcPr>
          <w:p w:rsidR="004E76AF" w:rsidRPr="0099306A" w:rsidRDefault="005417EB" w:rsidP="007F63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4E76AF" w:rsidRPr="0099306A">
              <w:rPr>
                <w:rFonts w:ascii="Times New Roman" w:eastAsia="Times New Roman" w:hAnsi="Times New Roman" w:cs="Times New Roman"/>
                <w:lang w:eastAsia="ru-RU"/>
              </w:rPr>
              <w:t>,0</w:t>
            </w:r>
            <w:r w:rsidR="00582EF2">
              <w:rPr>
                <w:rFonts w:ascii="Times New Roman" w:eastAsia="Times New Roman" w:hAnsi="Times New Roman" w:cs="Times New Roman"/>
                <w:lang w:eastAsia="ru-RU"/>
              </w:rPr>
              <w:t xml:space="preserve"> </w:t>
            </w:r>
          </w:p>
        </w:tc>
      </w:tr>
      <w:tr w:rsidR="00C144F2" w:rsidRPr="0099306A" w:rsidTr="00A54D6B">
        <w:trPr>
          <w:trHeight w:val="403"/>
          <w:jc w:val="center"/>
        </w:trPr>
        <w:tc>
          <w:tcPr>
            <w:tcW w:w="686" w:type="dxa"/>
            <w:vAlign w:val="center"/>
          </w:tcPr>
          <w:p w:rsidR="00C144F2" w:rsidRPr="000438C8" w:rsidRDefault="00C144F2" w:rsidP="00C144F2">
            <w:pPr>
              <w:pStyle w:val="TableParagraph"/>
              <w:kinsoku w:val="0"/>
              <w:overflowPunct w:val="0"/>
              <w:rPr>
                <w:sz w:val="20"/>
                <w:szCs w:val="20"/>
                <w:lang w:val="uk-UA"/>
              </w:rPr>
            </w:pPr>
            <w:r>
              <w:rPr>
                <w:sz w:val="20"/>
                <w:szCs w:val="20"/>
                <w:lang w:val="uk-UA"/>
              </w:rPr>
              <w:t>01.15</w:t>
            </w:r>
          </w:p>
        </w:tc>
        <w:tc>
          <w:tcPr>
            <w:tcW w:w="7371" w:type="dxa"/>
            <w:vAlign w:val="center"/>
          </w:tcPr>
          <w:p w:rsidR="00C144F2" w:rsidRPr="0099306A" w:rsidRDefault="00C144F2" w:rsidP="006A02EA">
            <w:pPr>
              <w:pStyle w:val="TableParagraph"/>
              <w:tabs>
                <w:tab w:val="left" w:pos="1472"/>
                <w:tab w:val="left" w:pos="3162"/>
              </w:tabs>
              <w:kinsoku w:val="0"/>
              <w:overflowPunct w:val="0"/>
              <w:ind w:left="142"/>
              <w:jc w:val="both"/>
              <w:rPr>
                <w:sz w:val="20"/>
                <w:szCs w:val="20"/>
                <w:lang w:val="uk-UA"/>
              </w:rPr>
            </w:pPr>
            <w:r w:rsidRPr="00C144F2">
              <w:rPr>
                <w:sz w:val="20"/>
                <w:szCs w:val="20"/>
                <w:lang w:val="uk-UA"/>
              </w:rPr>
              <w:t>Земельні ділянки під сільськогосподарськими будівлями і дворами</w:t>
            </w:r>
          </w:p>
        </w:tc>
        <w:tc>
          <w:tcPr>
            <w:tcW w:w="1971" w:type="dxa"/>
          </w:tcPr>
          <w:p w:rsidR="00C144F2" w:rsidRPr="0099306A" w:rsidRDefault="005417EB" w:rsidP="007F633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582EF2">
              <w:rPr>
                <w:rFonts w:ascii="Times New Roman" w:eastAsia="Times New Roman" w:hAnsi="Times New Roman" w:cs="Times New Roman"/>
                <w:lang w:eastAsia="ru-RU"/>
              </w:rPr>
              <w:t xml:space="preserve">0 </w:t>
            </w:r>
          </w:p>
        </w:tc>
      </w:tr>
      <w:tr w:rsidR="00462113" w:rsidRPr="0099306A" w:rsidTr="00A54D6B">
        <w:trPr>
          <w:trHeight w:val="202"/>
          <w:jc w:val="center"/>
        </w:trPr>
        <w:tc>
          <w:tcPr>
            <w:tcW w:w="686" w:type="dxa"/>
          </w:tcPr>
          <w:p w:rsidR="00462113" w:rsidRPr="0099306A" w:rsidRDefault="00462113"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01.16</w:t>
            </w:r>
          </w:p>
        </w:tc>
        <w:tc>
          <w:tcPr>
            <w:tcW w:w="7371" w:type="dxa"/>
          </w:tcPr>
          <w:p w:rsidR="00462113" w:rsidRPr="0099306A" w:rsidRDefault="00462113"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Земельні ділянки під полезахисними лісовими смугами</w:t>
            </w:r>
          </w:p>
        </w:tc>
        <w:tc>
          <w:tcPr>
            <w:tcW w:w="1971" w:type="dxa"/>
          </w:tcPr>
          <w:p w:rsidR="00462113" w:rsidRPr="0099306A" w:rsidRDefault="007F6339" w:rsidP="007F6339">
            <w:pPr>
              <w:jc w:val="center"/>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3,0</w:t>
            </w:r>
          </w:p>
        </w:tc>
      </w:tr>
      <w:tr w:rsidR="00462113" w:rsidRPr="0099306A" w:rsidTr="00A54D6B">
        <w:trPr>
          <w:trHeight w:val="301"/>
          <w:jc w:val="center"/>
        </w:trPr>
        <w:tc>
          <w:tcPr>
            <w:tcW w:w="686" w:type="dxa"/>
            <w:vAlign w:val="center"/>
          </w:tcPr>
          <w:p w:rsidR="00462113" w:rsidRPr="006A02EA" w:rsidRDefault="00462113" w:rsidP="007F6339">
            <w:pPr>
              <w:pStyle w:val="TableParagraph"/>
              <w:kinsoku w:val="0"/>
              <w:overflowPunct w:val="0"/>
              <w:jc w:val="center"/>
              <w:rPr>
                <w:b/>
                <w:i/>
                <w:sz w:val="20"/>
                <w:szCs w:val="20"/>
                <w:lang w:val="uk-UA"/>
              </w:rPr>
            </w:pPr>
            <w:r w:rsidRPr="006A02EA">
              <w:rPr>
                <w:b/>
                <w:i/>
                <w:sz w:val="20"/>
                <w:szCs w:val="20"/>
                <w:lang w:val="uk-UA"/>
              </w:rPr>
              <w:t>02</w:t>
            </w:r>
          </w:p>
        </w:tc>
        <w:tc>
          <w:tcPr>
            <w:tcW w:w="7371" w:type="dxa"/>
            <w:vAlign w:val="center"/>
          </w:tcPr>
          <w:p w:rsidR="00462113" w:rsidRPr="006A02EA" w:rsidRDefault="00AF6F0D" w:rsidP="006A02EA">
            <w:pPr>
              <w:pStyle w:val="TableParagraph"/>
              <w:kinsoku w:val="0"/>
              <w:overflowPunct w:val="0"/>
              <w:ind w:left="142"/>
              <w:jc w:val="both"/>
              <w:rPr>
                <w:b/>
                <w:i/>
                <w:sz w:val="20"/>
                <w:szCs w:val="20"/>
                <w:lang w:val="uk-UA"/>
              </w:rPr>
            </w:pPr>
            <w:r>
              <w:rPr>
                <w:b/>
                <w:i/>
                <w:sz w:val="20"/>
                <w:szCs w:val="20"/>
                <w:lang w:val="uk-UA"/>
              </w:rPr>
              <w:t>Земельні ділянки</w:t>
            </w:r>
            <w:r w:rsidR="00462113" w:rsidRPr="006A02EA">
              <w:rPr>
                <w:b/>
                <w:i/>
                <w:sz w:val="20"/>
                <w:szCs w:val="20"/>
                <w:lang w:val="uk-UA"/>
              </w:rPr>
              <w:t xml:space="preserve"> житлової забудови</w:t>
            </w:r>
          </w:p>
        </w:tc>
        <w:tc>
          <w:tcPr>
            <w:tcW w:w="1971" w:type="dxa"/>
            <w:vAlign w:val="center"/>
          </w:tcPr>
          <w:p w:rsidR="00462113" w:rsidRPr="00000C44" w:rsidRDefault="00462113" w:rsidP="000438C8">
            <w:pPr>
              <w:jc w:val="center"/>
              <w:rPr>
                <w:rFonts w:ascii="Times New Roman" w:eastAsia="Times New Roman" w:hAnsi="Times New Roman" w:cs="Times New Roman"/>
                <w:b/>
                <w:lang w:eastAsia="ru-RU"/>
              </w:rPr>
            </w:pPr>
            <w:r w:rsidRPr="00000C44">
              <w:rPr>
                <w:rFonts w:ascii="Times New Roman" w:eastAsia="Times New Roman" w:hAnsi="Times New Roman" w:cs="Times New Roman"/>
                <w:b/>
                <w:lang w:eastAsia="ru-RU"/>
              </w:rPr>
              <w:t>х</w:t>
            </w:r>
          </w:p>
        </w:tc>
      </w:tr>
      <w:tr w:rsidR="00462113" w:rsidRPr="0099306A" w:rsidTr="00A54D6B">
        <w:trPr>
          <w:trHeight w:val="536"/>
          <w:jc w:val="center"/>
        </w:trPr>
        <w:tc>
          <w:tcPr>
            <w:tcW w:w="686" w:type="dxa"/>
            <w:vAlign w:val="center"/>
          </w:tcPr>
          <w:p w:rsidR="00462113" w:rsidRPr="000438C8" w:rsidRDefault="00462113" w:rsidP="00000C44">
            <w:pPr>
              <w:pStyle w:val="TableParagraph"/>
              <w:kinsoku w:val="0"/>
              <w:overflowPunct w:val="0"/>
              <w:rPr>
                <w:sz w:val="20"/>
                <w:szCs w:val="20"/>
                <w:lang w:val="uk-UA"/>
              </w:rPr>
            </w:pPr>
            <w:r w:rsidRPr="000438C8">
              <w:rPr>
                <w:sz w:val="20"/>
                <w:szCs w:val="20"/>
                <w:lang w:val="uk-UA"/>
              </w:rPr>
              <w:t>02.01</w:t>
            </w:r>
          </w:p>
        </w:tc>
        <w:tc>
          <w:tcPr>
            <w:tcW w:w="7371" w:type="dxa"/>
            <w:vAlign w:val="center"/>
          </w:tcPr>
          <w:p w:rsidR="00462113" w:rsidRPr="000438C8" w:rsidRDefault="00462113" w:rsidP="006A02EA">
            <w:pPr>
              <w:pStyle w:val="TableParagraph"/>
              <w:tabs>
                <w:tab w:val="left" w:pos="2913"/>
              </w:tabs>
              <w:kinsoku w:val="0"/>
              <w:overflowPunct w:val="0"/>
              <w:ind w:left="142"/>
              <w:jc w:val="both"/>
              <w:rPr>
                <w:sz w:val="20"/>
                <w:szCs w:val="20"/>
                <w:lang w:val="uk-UA"/>
              </w:rPr>
            </w:pPr>
            <w:r w:rsidRPr="000438C8">
              <w:rPr>
                <w:sz w:val="20"/>
                <w:szCs w:val="20"/>
                <w:lang w:val="uk-UA"/>
              </w:rPr>
              <w:t>Для будівництва й</w:t>
            </w:r>
            <w:r w:rsidRPr="0099306A">
              <w:rPr>
                <w:sz w:val="20"/>
                <w:szCs w:val="20"/>
                <w:lang w:val="uk-UA"/>
              </w:rPr>
              <w:t xml:space="preserve"> </w:t>
            </w:r>
            <w:r w:rsidRPr="000438C8">
              <w:rPr>
                <w:sz w:val="20"/>
                <w:szCs w:val="20"/>
                <w:lang w:val="uk-UA"/>
              </w:rPr>
              <w:t xml:space="preserve">обслуговування житлового </w:t>
            </w:r>
            <w:r w:rsidRPr="0099306A">
              <w:rPr>
                <w:sz w:val="20"/>
                <w:szCs w:val="20"/>
                <w:lang w:val="uk-UA"/>
              </w:rPr>
              <w:t xml:space="preserve">будинку, </w:t>
            </w:r>
            <w:r w:rsidRPr="000438C8">
              <w:rPr>
                <w:sz w:val="20"/>
                <w:szCs w:val="20"/>
                <w:lang w:val="uk-UA"/>
              </w:rPr>
              <w:t>господарських будівель і</w:t>
            </w:r>
            <w:r w:rsidRPr="0099306A">
              <w:rPr>
                <w:sz w:val="20"/>
                <w:szCs w:val="20"/>
                <w:lang w:val="uk-UA"/>
              </w:rPr>
              <w:t xml:space="preserve"> </w:t>
            </w:r>
            <w:r w:rsidRPr="000438C8">
              <w:rPr>
                <w:sz w:val="20"/>
                <w:szCs w:val="20"/>
                <w:lang w:val="uk-UA"/>
              </w:rPr>
              <w:t>споруд (присадибна ділянка)</w:t>
            </w:r>
          </w:p>
        </w:tc>
        <w:tc>
          <w:tcPr>
            <w:tcW w:w="1971" w:type="dxa"/>
            <w:vAlign w:val="center"/>
          </w:tcPr>
          <w:p w:rsidR="00462113" w:rsidRPr="0099306A" w:rsidRDefault="00506965" w:rsidP="0030642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30642E">
              <w:rPr>
                <w:rFonts w:ascii="Times New Roman" w:eastAsia="Times New Roman" w:hAnsi="Times New Roman" w:cs="Times New Roman"/>
                <w:lang w:eastAsia="ru-RU"/>
              </w:rPr>
              <w:t>3</w:t>
            </w:r>
          </w:p>
        </w:tc>
      </w:tr>
      <w:tr w:rsidR="00E40924" w:rsidRPr="0099306A" w:rsidTr="00D46B9E">
        <w:trPr>
          <w:trHeight w:val="468"/>
          <w:jc w:val="center"/>
        </w:trPr>
        <w:tc>
          <w:tcPr>
            <w:tcW w:w="686" w:type="dxa"/>
            <w:vAlign w:val="center"/>
          </w:tcPr>
          <w:p w:rsidR="00E40924" w:rsidRPr="000438C8" w:rsidRDefault="00E40924" w:rsidP="00000C44">
            <w:pPr>
              <w:pStyle w:val="TableParagraph"/>
              <w:kinsoku w:val="0"/>
              <w:overflowPunct w:val="0"/>
              <w:rPr>
                <w:sz w:val="20"/>
                <w:szCs w:val="20"/>
                <w:lang w:val="uk-UA"/>
              </w:rPr>
            </w:pPr>
            <w:r w:rsidRPr="000438C8">
              <w:rPr>
                <w:sz w:val="20"/>
                <w:szCs w:val="20"/>
                <w:lang w:val="uk-UA"/>
              </w:rPr>
              <w:t>02.02</w:t>
            </w:r>
          </w:p>
        </w:tc>
        <w:tc>
          <w:tcPr>
            <w:tcW w:w="7371" w:type="dxa"/>
            <w:vAlign w:val="center"/>
          </w:tcPr>
          <w:p w:rsidR="00E40924" w:rsidRPr="000438C8" w:rsidRDefault="00E40924" w:rsidP="006A02EA">
            <w:pPr>
              <w:pStyle w:val="TableParagraph"/>
              <w:tabs>
                <w:tab w:val="left" w:pos="841"/>
                <w:tab w:val="left" w:pos="2724"/>
              </w:tabs>
              <w:kinsoku w:val="0"/>
              <w:overflowPunct w:val="0"/>
              <w:ind w:left="142"/>
              <w:jc w:val="both"/>
              <w:rPr>
                <w:sz w:val="20"/>
                <w:szCs w:val="20"/>
                <w:lang w:val="uk-UA"/>
              </w:rPr>
            </w:pPr>
            <w:r w:rsidRPr="000438C8">
              <w:rPr>
                <w:sz w:val="20"/>
                <w:szCs w:val="20"/>
                <w:lang w:val="uk-UA"/>
              </w:rPr>
              <w:t>Для колективного житлового будівництва</w:t>
            </w:r>
          </w:p>
        </w:tc>
        <w:tc>
          <w:tcPr>
            <w:tcW w:w="1971" w:type="dxa"/>
          </w:tcPr>
          <w:p w:rsidR="00E40924" w:rsidRDefault="00E40924" w:rsidP="0030642E">
            <w:pPr>
              <w:jc w:val="center"/>
            </w:pPr>
            <w:r w:rsidRPr="0091608E">
              <w:rPr>
                <w:rFonts w:ascii="Times New Roman" w:eastAsia="Times New Roman" w:hAnsi="Times New Roman" w:cs="Times New Roman"/>
                <w:lang w:eastAsia="ru-RU"/>
              </w:rPr>
              <w:t>0,</w:t>
            </w:r>
            <w:r w:rsidR="0030642E">
              <w:rPr>
                <w:rFonts w:ascii="Times New Roman" w:eastAsia="Times New Roman" w:hAnsi="Times New Roman" w:cs="Times New Roman"/>
                <w:lang w:eastAsia="ru-RU"/>
              </w:rPr>
              <w:t>3</w:t>
            </w:r>
          </w:p>
        </w:tc>
      </w:tr>
      <w:tr w:rsidR="00E40924" w:rsidRPr="0099306A" w:rsidTr="00D46B9E">
        <w:trPr>
          <w:trHeight w:val="704"/>
          <w:jc w:val="center"/>
        </w:trPr>
        <w:tc>
          <w:tcPr>
            <w:tcW w:w="686" w:type="dxa"/>
            <w:vAlign w:val="center"/>
          </w:tcPr>
          <w:p w:rsidR="00E40924" w:rsidRPr="000438C8" w:rsidRDefault="00E40924" w:rsidP="00000C44">
            <w:pPr>
              <w:pStyle w:val="TableParagraph"/>
              <w:kinsoku w:val="0"/>
              <w:overflowPunct w:val="0"/>
              <w:rPr>
                <w:sz w:val="20"/>
                <w:szCs w:val="20"/>
                <w:lang w:val="uk-UA"/>
              </w:rPr>
            </w:pPr>
            <w:r w:rsidRPr="000438C8">
              <w:rPr>
                <w:sz w:val="20"/>
                <w:szCs w:val="20"/>
                <w:lang w:val="uk-UA"/>
              </w:rPr>
              <w:t>02.03</w:t>
            </w:r>
          </w:p>
        </w:tc>
        <w:tc>
          <w:tcPr>
            <w:tcW w:w="7371" w:type="dxa"/>
            <w:vAlign w:val="center"/>
          </w:tcPr>
          <w:p w:rsidR="00E40924" w:rsidRPr="000438C8" w:rsidRDefault="00E40924" w:rsidP="006A02EA">
            <w:pPr>
              <w:pStyle w:val="TableParagraph"/>
              <w:kinsoku w:val="0"/>
              <w:overflowPunct w:val="0"/>
              <w:ind w:left="142"/>
              <w:jc w:val="both"/>
              <w:rPr>
                <w:sz w:val="20"/>
                <w:szCs w:val="20"/>
                <w:lang w:val="uk-UA"/>
              </w:rPr>
            </w:pPr>
            <w:r w:rsidRPr="000438C8">
              <w:rPr>
                <w:sz w:val="20"/>
                <w:szCs w:val="20"/>
                <w:lang w:val="uk-UA"/>
              </w:rPr>
              <w:t>Для будівництва й</w:t>
            </w:r>
            <w:r w:rsidRPr="0099306A">
              <w:rPr>
                <w:sz w:val="20"/>
                <w:szCs w:val="20"/>
                <w:lang w:val="uk-UA"/>
              </w:rPr>
              <w:t xml:space="preserve"> </w:t>
            </w:r>
            <w:r w:rsidRPr="000438C8">
              <w:rPr>
                <w:sz w:val="20"/>
                <w:szCs w:val="20"/>
                <w:lang w:val="uk-UA"/>
              </w:rPr>
              <w:t>обслуговування</w:t>
            </w:r>
            <w:r>
              <w:rPr>
                <w:sz w:val="20"/>
                <w:szCs w:val="20"/>
                <w:lang w:val="uk-UA"/>
              </w:rPr>
              <w:t xml:space="preserve"> б</w:t>
            </w:r>
            <w:r w:rsidRPr="000438C8">
              <w:rPr>
                <w:sz w:val="20"/>
                <w:szCs w:val="20"/>
                <w:lang w:val="uk-UA"/>
              </w:rPr>
              <w:t xml:space="preserve">агатоквартирного </w:t>
            </w:r>
            <w:r w:rsidRPr="0099306A">
              <w:rPr>
                <w:sz w:val="20"/>
                <w:szCs w:val="20"/>
                <w:lang w:val="uk-UA"/>
              </w:rPr>
              <w:t xml:space="preserve">житлового </w:t>
            </w:r>
            <w:r w:rsidRPr="000438C8">
              <w:rPr>
                <w:sz w:val="20"/>
                <w:szCs w:val="20"/>
                <w:lang w:val="uk-UA"/>
              </w:rPr>
              <w:t>будинку</w:t>
            </w:r>
          </w:p>
        </w:tc>
        <w:tc>
          <w:tcPr>
            <w:tcW w:w="1971" w:type="dxa"/>
          </w:tcPr>
          <w:p w:rsidR="00E40924" w:rsidRDefault="00E40924" w:rsidP="0030642E">
            <w:pPr>
              <w:jc w:val="center"/>
            </w:pPr>
            <w:r w:rsidRPr="0091608E">
              <w:rPr>
                <w:rFonts w:ascii="Times New Roman" w:eastAsia="Times New Roman" w:hAnsi="Times New Roman" w:cs="Times New Roman"/>
                <w:lang w:eastAsia="ru-RU"/>
              </w:rPr>
              <w:t>0,</w:t>
            </w:r>
            <w:r w:rsidR="0030642E">
              <w:rPr>
                <w:rFonts w:ascii="Times New Roman" w:eastAsia="Times New Roman" w:hAnsi="Times New Roman" w:cs="Times New Roman"/>
                <w:lang w:eastAsia="ru-RU"/>
              </w:rPr>
              <w:t>3</w:t>
            </w:r>
          </w:p>
        </w:tc>
      </w:tr>
      <w:tr w:rsidR="00E40924" w:rsidRPr="0099306A" w:rsidTr="00D46B9E">
        <w:trPr>
          <w:trHeight w:val="321"/>
          <w:jc w:val="center"/>
        </w:trPr>
        <w:tc>
          <w:tcPr>
            <w:tcW w:w="686" w:type="dxa"/>
            <w:vAlign w:val="center"/>
          </w:tcPr>
          <w:p w:rsidR="00E40924" w:rsidRPr="000438C8" w:rsidRDefault="00E40924" w:rsidP="00000C44">
            <w:pPr>
              <w:pStyle w:val="TableParagraph"/>
              <w:kinsoku w:val="0"/>
              <w:overflowPunct w:val="0"/>
              <w:rPr>
                <w:sz w:val="20"/>
                <w:szCs w:val="20"/>
                <w:lang w:val="uk-UA"/>
              </w:rPr>
            </w:pPr>
            <w:r w:rsidRPr="000438C8">
              <w:rPr>
                <w:sz w:val="20"/>
                <w:szCs w:val="20"/>
                <w:lang w:val="uk-UA"/>
              </w:rPr>
              <w:t>02.04</w:t>
            </w:r>
          </w:p>
        </w:tc>
        <w:tc>
          <w:tcPr>
            <w:tcW w:w="7371" w:type="dxa"/>
            <w:vAlign w:val="center"/>
          </w:tcPr>
          <w:p w:rsidR="00E40924" w:rsidRPr="000438C8" w:rsidRDefault="00E40924" w:rsidP="006A02EA">
            <w:pPr>
              <w:pStyle w:val="TableParagraph"/>
              <w:kinsoku w:val="0"/>
              <w:overflowPunct w:val="0"/>
              <w:ind w:left="142"/>
              <w:jc w:val="both"/>
              <w:rPr>
                <w:sz w:val="20"/>
                <w:szCs w:val="20"/>
                <w:lang w:val="uk-UA"/>
              </w:rPr>
            </w:pPr>
            <w:r w:rsidRPr="000438C8">
              <w:rPr>
                <w:sz w:val="20"/>
                <w:szCs w:val="20"/>
                <w:lang w:val="uk-UA"/>
              </w:rPr>
              <w:t>Для будівництва і обслуговування будівель тимчасового проживання</w:t>
            </w:r>
          </w:p>
        </w:tc>
        <w:tc>
          <w:tcPr>
            <w:tcW w:w="1971" w:type="dxa"/>
          </w:tcPr>
          <w:p w:rsidR="00E40924" w:rsidRDefault="00E40924" w:rsidP="0030642E">
            <w:pPr>
              <w:jc w:val="center"/>
            </w:pPr>
            <w:r w:rsidRPr="0091608E">
              <w:rPr>
                <w:rFonts w:ascii="Times New Roman" w:eastAsia="Times New Roman" w:hAnsi="Times New Roman" w:cs="Times New Roman"/>
                <w:lang w:eastAsia="ru-RU"/>
              </w:rPr>
              <w:t>0,</w:t>
            </w:r>
            <w:r w:rsidR="0030642E">
              <w:rPr>
                <w:rFonts w:ascii="Times New Roman" w:eastAsia="Times New Roman" w:hAnsi="Times New Roman" w:cs="Times New Roman"/>
                <w:lang w:eastAsia="ru-RU"/>
              </w:rPr>
              <w:t>3</w:t>
            </w:r>
          </w:p>
        </w:tc>
      </w:tr>
      <w:tr w:rsidR="00E40924" w:rsidRPr="0099306A" w:rsidTr="00D46B9E">
        <w:trPr>
          <w:trHeight w:val="415"/>
          <w:jc w:val="center"/>
        </w:trPr>
        <w:tc>
          <w:tcPr>
            <w:tcW w:w="686" w:type="dxa"/>
            <w:vAlign w:val="center"/>
          </w:tcPr>
          <w:p w:rsidR="00E40924" w:rsidRPr="000438C8" w:rsidRDefault="00E40924" w:rsidP="00000C44">
            <w:pPr>
              <w:pStyle w:val="TableParagraph"/>
              <w:kinsoku w:val="0"/>
              <w:overflowPunct w:val="0"/>
              <w:rPr>
                <w:sz w:val="20"/>
                <w:szCs w:val="20"/>
                <w:lang w:val="uk-UA"/>
              </w:rPr>
            </w:pPr>
            <w:r w:rsidRPr="000438C8">
              <w:rPr>
                <w:sz w:val="20"/>
                <w:szCs w:val="20"/>
                <w:lang w:val="uk-UA"/>
              </w:rPr>
              <w:t>02.05</w:t>
            </w:r>
          </w:p>
        </w:tc>
        <w:tc>
          <w:tcPr>
            <w:tcW w:w="7371" w:type="dxa"/>
            <w:vAlign w:val="center"/>
          </w:tcPr>
          <w:p w:rsidR="00E40924" w:rsidRPr="000438C8" w:rsidRDefault="00E40924" w:rsidP="006A02EA">
            <w:pPr>
              <w:pStyle w:val="TableParagraph"/>
              <w:kinsoku w:val="0"/>
              <w:overflowPunct w:val="0"/>
              <w:ind w:left="142"/>
              <w:jc w:val="both"/>
              <w:rPr>
                <w:sz w:val="20"/>
                <w:szCs w:val="20"/>
                <w:lang w:val="uk-UA"/>
              </w:rPr>
            </w:pPr>
            <w:r w:rsidRPr="000438C8">
              <w:rPr>
                <w:sz w:val="20"/>
                <w:szCs w:val="20"/>
                <w:lang w:val="uk-UA"/>
              </w:rPr>
              <w:t>Для будівництва індивідуальних гаражів</w:t>
            </w:r>
          </w:p>
        </w:tc>
        <w:tc>
          <w:tcPr>
            <w:tcW w:w="1971" w:type="dxa"/>
          </w:tcPr>
          <w:p w:rsidR="00E40924" w:rsidRDefault="00992635" w:rsidP="006A5C35">
            <w:pPr>
              <w:jc w:val="center"/>
            </w:pPr>
            <w:r>
              <w:rPr>
                <w:rFonts w:ascii="Times New Roman" w:eastAsia="Times New Roman" w:hAnsi="Times New Roman" w:cs="Times New Roman"/>
                <w:lang w:eastAsia="ru-RU"/>
              </w:rPr>
              <w:t>0,3</w:t>
            </w:r>
            <w:r w:rsidR="006A5C35">
              <w:rPr>
                <w:rFonts w:ascii="Times New Roman" w:eastAsia="Times New Roman" w:hAnsi="Times New Roman" w:cs="Times New Roman"/>
                <w:lang w:eastAsia="ru-RU"/>
              </w:rPr>
              <w:t xml:space="preserve"> </w:t>
            </w:r>
          </w:p>
        </w:tc>
      </w:tr>
      <w:tr w:rsidR="00E40924" w:rsidRPr="0099306A" w:rsidTr="00D46B9E">
        <w:trPr>
          <w:trHeight w:val="348"/>
          <w:jc w:val="center"/>
        </w:trPr>
        <w:tc>
          <w:tcPr>
            <w:tcW w:w="686" w:type="dxa"/>
            <w:vAlign w:val="center"/>
          </w:tcPr>
          <w:p w:rsidR="00E40924" w:rsidRPr="000438C8" w:rsidRDefault="00E40924" w:rsidP="00000C44">
            <w:pPr>
              <w:pStyle w:val="TableParagraph"/>
              <w:kinsoku w:val="0"/>
              <w:overflowPunct w:val="0"/>
              <w:rPr>
                <w:sz w:val="20"/>
                <w:szCs w:val="20"/>
                <w:lang w:val="uk-UA"/>
              </w:rPr>
            </w:pPr>
            <w:r w:rsidRPr="000438C8">
              <w:rPr>
                <w:sz w:val="20"/>
                <w:szCs w:val="20"/>
                <w:lang w:val="uk-UA"/>
              </w:rPr>
              <w:t>02.06</w:t>
            </w:r>
          </w:p>
        </w:tc>
        <w:tc>
          <w:tcPr>
            <w:tcW w:w="7371" w:type="dxa"/>
            <w:vAlign w:val="center"/>
          </w:tcPr>
          <w:p w:rsidR="00E40924" w:rsidRPr="000438C8" w:rsidRDefault="00E40924" w:rsidP="006A02EA">
            <w:pPr>
              <w:pStyle w:val="TableParagraph"/>
              <w:tabs>
                <w:tab w:val="left" w:pos="855"/>
                <w:tab w:val="left" w:pos="2755"/>
              </w:tabs>
              <w:kinsoku w:val="0"/>
              <w:overflowPunct w:val="0"/>
              <w:ind w:left="142"/>
              <w:jc w:val="both"/>
              <w:rPr>
                <w:sz w:val="20"/>
                <w:szCs w:val="20"/>
                <w:lang w:val="uk-UA"/>
              </w:rPr>
            </w:pPr>
            <w:r w:rsidRPr="000438C8">
              <w:rPr>
                <w:sz w:val="20"/>
                <w:szCs w:val="20"/>
                <w:lang w:val="uk-UA"/>
              </w:rPr>
              <w:t>Для колективного гаражного будівництва</w:t>
            </w:r>
          </w:p>
        </w:tc>
        <w:tc>
          <w:tcPr>
            <w:tcW w:w="1971" w:type="dxa"/>
          </w:tcPr>
          <w:p w:rsidR="00E40924" w:rsidRDefault="00992635" w:rsidP="006A5C35">
            <w:pPr>
              <w:jc w:val="center"/>
            </w:pPr>
            <w:r>
              <w:rPr>
                <w:rFonts w:ascii="Times New Roman" w:eastAsia="Times New Roman" w:hAnsi="Times New Roman" w:cs="Times New Roman"/>
                <w:lang w:eastAsia="ru-RU"/>
              </w:rPr>
              <w:t>0,3</w:t>
            </w:r>
          </w:p>
        </w:tc>
      </w:tr>
      <w:tr w:rsidR="00E40924" w:rsidRPr="0099306A" w:rsidTr="00D46B9E">
        <w:trPr>
          <w:trHeight w:val="405"/>
          <w:jc w:val="center"/>
        </w:trPr>
        <w:tc>
          <w:tcPr>
            <w:tcW w:w="686" w:type="dxa"/>
            <w:vAlign w:val="center"/>
          </w:tcPr>
          <w:p w:rsidR="00E40924" w:rsidRPr="000438C8" w:rsidRDefault="00E40924" w:rsidP="00000C44">
            <w:pPr>
              <w:pStyle w:val="TableParagraph"/>
              <w:kinsoku w:val="0"/>
              <w:overflowPunct w:val="0"/>
              <w:rPr>
                <w:sz w:val="20"/>
                <w:szCs w:val="20"/>
                <w:lang w:val="uk-UA"/>
              </w:rPr>
            </w:pPr>
            <w:r w:rsidRPr="000438C8">
              <w:rPr>
                <w:sz w:val="20"/>
                <w:szCs w:val="20"/>
                <w:lang w:val="uk-UA"/>
              </w:rPr>
              <w:t>02.07</w:t>
            </w:r>
          </w:p>
        </w:tc>
        <w:tc>
          <w:tcPr>
            <w:tcW w:w="7371" w:type="dxa"/>
            <w:vAlign w:val="center"/>
          </w:tcPr>
          <w:p w:rsidR="00E40924" w:rsidRPr="000438C8" w:rsidRDefault="00E40924" w:rsidP="006A02EA">
            <w:pPr>
              <w:pStyle w:val="TableParagraph"/>
              <w:kinsoku w:val="0"/>
              <w:overflowPunct w:val="0"/>
              <w:ind w:left="142"/>
              <w:jc w:val="both"/>
              <w:rPr>
                <w:sz w:val="20"/>
                <w:szCs w:val="20"/>
                <w:lang w:val="uk-UA"/>
              </w:rPr>
            </w:pPr>
            <w:r w:rsidRPr="000438C8">
              <w:rPr>
                <w:sz w:val="20"/>
                <w:szCs w:val="20"/>
                <w:lang w:val="uk-UA"/>
              </w:rPr>
              <w:t>Для іншої житлової забудови</w:t>
            </w:r>
          </w:p>
        </w:tc>
        <w:tc>
          <w:tcPr>
            <w:tcW w:w="1971" w:type="dxa"/>
          </w:tcPr>
          <w:p w:rsidR="00E40924" w:rsidRDefault="00992635" w:rsidP="00E40924">
            <w:pPr>
              <w:jc w:val="center"/>
            </w:pPr>
            <w:r>
              <w:rPr>
                <w:rFonts w:ascii="Times New Roman" w:eastAsia="Times New Roman" w:hAnsi="Times New Roman" w:cs="Times New Roman"/>
                <w:lang w:eastAsia="ru-RU"/>
              </w:rPr>
              <w:t>0,3</w:t>
            </w:r>
            <w:r w:rsidR="006A5C35">
              <w:rPr>
                <w:rFonts w:ascii="Times New Roman" w:eastAsia="Times New Roman" w:hAnsi="Times New Roman" w:cs="Times New Roman"/>
                <w:lang w:eastAsia="ru-RU"/>
              </w:rPr>
              <w:t xml:space="preserve"> </w:t>
            </w:r>
          </w:p>
        </w:tc>
      </w:tr>
      <w:tr w:rsidR="00507947" w:rsidRPr="0099306A" w:rsidTr="00A54D6B">
        <w:trPr>
          <w:trHeight w:val="405"/>
          <w:jc w:val="center"/>
        </w:trPr>
        <w:tc>
          <w:tcPr>
            <w:tcW w:w="686" w:type="dxa"/>
          </w:tcPr>
          <w:p w:rsidR="00507947" w:rsidRPr="0099306A" w:rsidRDefault="00507947" w:rsidP="00000C44">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02.09</w:t>
            </w:r>
          </w:p>
        </w:tc>
        <w:tc>
          <w:tcPr>
            <w:tcW w:w="7371" w:type="dxa"/>
          </w:tcPr>
          <w:p w:rsidR="00507947" w:rsidRPr="0099306A" w:rsidRDefault="00507947"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будівництва і обслуговування паркінгів та автостоянок на землях житлової та громадської забудови</w:t>
            </w:r>
          </w:p>
        </w:tc>
        <w:tc>
          <w:tcPr>
            <w:tcW w:w="1971" w:type="dxa"/>
            <w:vAlign w:val="center"/>
          </w:tcPr>
          <w:p w:rsidR="00507947" w:rsidRPr="0099306A" w:rsidRDefault="00992635" w:rsidP="000438C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F6339" w:rsidRPr="0099306A">
              <w:rPr>
                <w:rFonts w:ascii="Times New Roman" w:eastAsia="Times New Roman" w:hAnsi="Times New Roman" w:cs="Times New Roman"/>
                <w:lang w:eastAsia="ru-RU"/>
              </w:rPr>
              <w:t>,0</w:t>
            </w:r>
          </w:p>
        </w:tc>
      </w:tr>
      <w:tr w:rsidR="00507947" w:rsidRPr="0099306A" w:rsidTr="00A54D6B">
        <w:trPr>
          <w:trHeight w:val="405"/>
          <w:jc w:val="center"/>
        </w:trPr>
        <w:tc>
          <w:tcPr>
            <w:tcW w:w="686" w:type="dxa"/>
          </w:tcPr>
          <w:p w:rsidR="00507947" w:rsidRPr="0099306A" w:rsidRDefault="00507947" w:rsidP="00000C44">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02.10</w:t>
            </w:r>
          </w:p>
        </w:tc>
        <w:tc>
          <w:tcPr>
            <w:tcW w:w="7371" w:type="dxa"/>
          </w:tcPr>
          <w:p w:rsidR="00507947" w:rsidRPr="0099306A" w:rsidRDefault="00507947" w:rsidP="006A02EA">
            <w:pPr>
              <w:spacing w:before="100" w:beforeAutospacing="1" w:after="100" w:afterAutospacing="1"/>
              <w:ind w:left="142"/>
              <w:jc w:val="both"/>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1971" w:type="dxa"/>
            <w:vAlign w:val="center"/>
          </w:tcPr>
          <w:p w:rsidR="00507947" w:rsidRPr="0099306A" w:rsidRDefault="005417EB" w:rsidP="007F6339">
            <w:pPr>
              <w:pStyle w:val="TableParagraph"/>
              <w:kinsoku w:val="0"/>
              <w:overflowPunct w:val="0"/>
              <w:jc w:val="center"/>
              <w:rPr>
                <w:sz w:val="20"/>
                <w:szCs w:val="20"/>
                <w:lang w:val="uk-UA"/>
              </w:rPr>
            </w:pPr>
            <w:r>
              <w:rPr>
                <w:sz w:val="20"/>
                <w:szCs w:val="20"/>
                <w:lang w:val="uk-UA"/>
              </w:rPr>
              <w:t>3</w:t>
            </w:r>
            <w:r w:rsidR="007F6339" w:rsidRPr="0099306A">
              <w:rPr>
                <w:sz w:val="20"/>
                <w:szCs w:val="20"/>
                <w:lang w:val="uk-UA"/>
              </w:rPr>
              <w:t>,0</w:t>
            </w:r>
          </w:p>
        </w:tc>
      </w:tr>
      <w:tr w:rsidR="00507947" w:rsidRPr="0099306A" w:rsidTr="00A54D6B">
        <w:trPr>
          <w:trHeight w:val="278"/>
          <w:jc w:val="center"/>
        </w:trPr>
        <w:tc>
          <w:tcPr>
            <w:tcW w:w="686" w:type="dxa"/>
            <w:vAlign w:val="center"/>
          </w:tcPr>
          <w:p w:rsidR="00507947" w:rsidRPr="006A02EA" w:rsidRDefault="00507947" w:rsidP="007F6339">
            <w:pPr>
              <w:pStyle w:val="TableParagraph"/>
              <w:kinsoku w:val="0"/>
              <w:overflowPunct w:val="0"/>
              <w:jc w:val="center"/>
              <w:rPr>
                <w:b/>
                <w:i/>
                <w:sz w:val="20"/>
                <w:szCs w:val="20"/>
                <w:lang w:val="uk-UA"/>
              </w:rPr>
            </w:pPr>
            <w:r w:rsidRPr="006A02EA">
              <w:rPr>
                <w:b/>
                <w:i/>
                <w:sz w:val="20"/>
                <w:szCs w:val="20"/>
                <w:lang w:val="uk-UA"/>
              </w:rPr>
              <w:t>03</w:t>
            </w:r>
          </w:p>
        </w:tc>
        <w:tc>
          <w:tcPr>
            <w:tcW w:w="7371" w:type="dxa"/>
            <w:vAlign w:val="center"/>
          </w:tcPr>
          <w:p w:rsidR="00507947" w:rsidRPr="006A02EA" w:rsidRDefault="00AF6F0D" w:rsidP="006A02EA">
            <w:pPr>
              <w:pStyle w:val="TableParagraph"/>
              <w:kinsoku w:val="0"/>
              <w:overflowPunct w:val="0"/>
              <w:ind w:left="142"/>
              <w:jc w:val="both"/>
              <w:rPr>
                <w:b/>
                <w:i/>
                <w:sz w:val="20"/>
                <w:szCs w:val="20"/>
                <w:lang w:val="uk-UA"/>
              </w:rPr>
            </w:pPr>
            <w:r>
              <w:rPr>
                <w:b/>
                <w:i/>
                <w:sz w:val="20"/>
                <w:szCs w:val="20"/>
                <w:lang w:val="uk-UA"/>
              </w:rPr>
              <w:t>Земельні ділянки</w:t>
            </w:r>
            <w:r w:rsidR="00507947" w:rsidRPr="006A02EA">
              <w:rPr>
                <w:b/>
                <w:i/>
                <w:sz w:val="20"/>
                <w:szCs w:val="20"/>
                <w:lang w:val="uk-UA"/>
              </w:rPr>
              <w:t xml:space="preserve"> громадської забудови</w:t>
            </w:r>
          </w:p>
        </w:tc>
        <w:tc>
          <w:tcPr>
            <w:tcW w:w="1971" w:type="dxa"/>
            <w:vAlign w:val="center"/>
          </w:tcPr>
          <w:p w:rsidR="00507947" w:rsidRPr="00000C44" w:rsidRDefault="00507947" w:rsidP="007F6339">
            <w:pPr>
              <w:pStyle w:val="TableParagraph"/>
              <w:kinsoku w:val="0"/>
              <w:overflowPunct w:val="0"/>
              <w:jc w:val="center"/>
              <w:rPr>
                <w:b/>
                <w:sz w:val="20"/>
                <w:szCs w:val="20"/>
                <w:lang w:val="uk-UA"/>
              </w:rPr>
            </w:pPr>
            <w:r w:rsidRPr="00000C44">
              <w:rPr>
                <w:b/>
                <w:sz w:val="20"/>
                <w:szCs w:val="20"/>
                <w:lang w:val="uk-UA"/>
              </w:rPr>
              <w:t>х</w:t>
            </w:r>
          </w:p>
        </w:tc>
      </w:tr>
      <w:tr w:rsidR="00507947" w:rsidRPr="0099306A" w:rsidTr="00A54D6B">
        <w:trPr>
          <w:trHeight w:val="683"/>
          <w:jc w:val="center"/>
        </w:trPr>
        <w:tc>
          <w:tcPr>
            <w:tcW w:w="686" w:type="dxa"/>
            <w:vAlign w:val="center"/>
          </w:tcPr>
          <w:p w:rsidR="00507947" w:rsidRPr="000438C8" w:rsidRDefault="00507947" w:rsidP="00000C44">
            <w:pPr>
              <w:pStyle w:val="TableParagraph"/>
              <w:kinsoku w:val="0"/>
              <w:overflowPunct w:val="0"/>
              <w:rPr>
                <w:sz w:val="20"/>
                <w:szCs w:val="20"/>
                <w:lang w:val="uk-UA"/>
              </w:rPr>
            </w:pPr>
            <w:r w:rsidRPr="000438C8">
              <w:rPr>
                <w:sz w:val="20"/>
                <w:szCs w:val="20"/>
                <w:lang w:val="uk-UA"/>
              </w:rPr>
              <w:t>03.01</w:t>
            </w:r>
          </w:p>
        </w:tc>
        <w:tc>
          <w:tcPr>
            <w:tcW w:w="7371" w:type="dxa"/>
            <w:vAlign w:val="center"/>
          </w:tcPr>
          <w:p w:rsidR="00507947" w:rsidRPr="000438C8" w:rsidRDefault="0050794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 xml:space="preserve">Для будівництва та обслуговування будівель органів державної влади та </w:t>
            </w:r>
            <w:r w:rsidR="00C144F2">
              <w:rPr>
                <w:sz w:val="20"/>
                <w:szCs w:val="20"/>
                <w:lang w:val="uk-UA"/>
              </w:rPr>
              <w:t xml:space="preserve">органів </w:t>
            </w:r>
            <w:r w:rsidRPr="000438C8">
              <w:rPr>
                <w:sz w:val="20"/>
                <w:szCs w:val="20"/>
                <w:lang w:val="uk-UA"/>
              </w:rPr>
              <w:t>місцевого самоврядування</w:t>
            </w:r>
          </w:p>
        </w:tc>
        <w:tc>
          <w:tcPr>
            <w:tcW w:w="1971" w:type="dxa"/>
            <w:vAlign w:val="center"/>
          </w:tcPr>
          <w:p w:rsidR="00507947" w:rsidRPr="000438C8" w:rsidRDefault="00507947" w:rsidP="007F6339">
            <w:pPr>
              <w:pStyle w:val="TableParagraph"/>
              <w:kinsoku w:val="0"/>
              <w:overflowPunct w:val="0"/>
              <w:jc w:val="center"/>
              <w:rPr>
                <w:sz w:val="20"/>
                <w:szCs w:val="20"/>
                <w:lang w:val="uk-UA"/>
              </w:rPr>
            </w:pPr>
            <w:r w:rsidRPr="000438C8">
              <w:rPr>
                <w:sz w:val="20"/>
                <w:szCs w:val="20"/>
                <w:lang w:val="uk-UA"/>
              </w:rPr>
              <w:t>3,0</w:t>
            </w:r>
          </w:p>
        </w:tc>
      </w:tr>
      <w:tr w:rsidR="00507947" w:rsidRPr="0099306A" w:rsidTr="00A54D6B">
        <w:trPr>
          <w:trHeight w:val="422"/>
          <w:jc w:val="center"/>
        </w:trPr>
        <w:tc>
          <w:tcPr>
            <w:tcW w:w="686" w:type="dxa"/>
            <w:vAlign w:val="center"/>
          </w:tcPr>
          <w:p w:rsidR="00507947" w:rsidRPr="000438C8" w:rsidRDefault="00507947" w:rsidP="00000C44">
            <w:pPr>
              <w:pStyle w:val="TableParagraph"/>
              <w:kinsoku w:val="0"/>
              <w:overflowPunct w:val="0"/>
              <w:rPr>
                <w:sz w:val="20"/>
                <w:szCs w:val="20"/>
                <w:lang w:val="uk-UA"/>
              </w:rPr>
            </w:pPr>
            <w:r w:rsidRPr="000438C8">
              <w:rPr>
                <w:sz w:val="20"/>
                <w:szCs w:val="20"/>
                <w:lang w:val="uk-UA"/>
              </w:rPr>
              <w:t>03.02</w:t>
            </w:r>
          </w:p>
        </w:tc>
        <w:tc>
          <w:tcPr>
            <w:tcW w:w="7371" w:type="dxa"/>
            <w:vAlign w:val="center"/>
          </w:tcPr>
          <w:p w:rsidR="00507947" w:rsidRPr="000438C8" w:rsidRDefault="0050794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Для будівництва та обслуговування будівель закладів освіти</w:t>
            </w:r>
          </w:p>
        </w:tc>
        <w:tc>
          <w:tcPr>
            <w:tcW w:w="1971" w:type="dxa"/>
            <w:vAlign w:val="center"/>
          </w:tcPr>
          <w:p w:rsidR="00507947" w:rsidRPr="000438C8" w:rsidRDefault="00507947" w:rsidP="007F6339">
            <w:pPr>
              <w:pStyle w:val="TableParagraph"/>
              <w:kinsoku w:val="0"/>
              <w:overflowPunct w:val="0"/>
              <w:jc w:val="center"/>
              <w:rPr>
                <w:sz w:val="20"/>
                <w:szCs w:val="20"/>
                <w:lang w:val="uk-UA"/>
              </w:rPr>
            </w:pPr>
            <w:r w:rsidRPr="000438C8">
              <w:rPr>
                <w:sz w:val="20"/>
                <w:szCs w:val="20"/>
                <w:lang w:val="uk-UA"/>
              </w:rPr>
              <w:t>3,0</w:t>
            </w:r>
          </w:p>
        </w:tc>
      </w:tr>
      <w:tr w:rsidR="00507947" w:rsidRPr="0099306A" w:rsidTr="00A54D6B">
        <w:trPr>
          <w:trHeight w:val="570"/>
          <w:jc w:val="center"/>
        </w:trPr>
        <w:tc>
          <w:tcPr>
            <w:tcW w:w="686" w:type="dxa"/>
            <w:vAlign w:val="center"/>
          </w:tcPr>
          <w:p w:rsidR="00507947" w:rsidRPr="000438C8" w:rsidRDefault="00507947" w:rsidP="00000C44">
            <w:pPr>
              <w:pStyle w:val="TableParagraph"/>
              <w:kinsoku w:val="0"/>
              <w:overflowPunct w:val="0"/>
              <w:rPr>
                <w:sz w:val="20"/>
                <w:szCs w:val="20"/>
                <w:lang w:val="uk-UA"/>
              </w:rPr>
            </w:pPr>
            <w:r w:rsidRPr="000438C8">
              <w:rPr>
                <w:sz w:val="20"/>
                <w:szCs w:val="20"/>
                <w:lang w:val="uk-UA"/>
              </w:rPr>
              <w:t>03.03</w:t>
            </w:r>
          </w:p>
        </w:tc>
        <w:tc>
          <w:tcPr>
            <w:tcW w:w="7371" w:type="dxa"/>
            <w:vAlign w:val="center"/>
          </w:tcPr>
          <w:p w:rsidR="00507947" w:rsidRPr="000438C8" w:rsidRDefault="0050794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 xml:space="preserve">Для будівництва та обслуговування будівель закладів охорони здоров'я та </w:t>
            </w:r>
            <w:r w:rsidRPr="0099306A">
              <w:rPr>
                <w:sz w:val="20"/>
                <w:szCs w:val="20"/>
                <w:lang w:val="uk-UA"/>
              </w:rPr>
              <w:t xml:space="preserve">соціальної </w:t>
            </w:r>
            <w:r w:rsidRPr="000438C8">
              <w:rPr>
                <w:sz w:val="20"/>
                <w:szCs w:val="20"/>
                <w:lang w:val="uk-UA"/>
              </w:rPr>
              <w:t>допомоги</w:t>
            </w:r>
          </w:p>
        </w:tc>
        <w:tc>
          <w:tcPr>
            <w:tcW w:w="1971" w:type="dxa"/>
            <w:vAlign w:val="center"/>
          </w:tcPr>
          <w:p w:rsidR="00507947" w:rsidRPr="000438C8" w:rsidRDefault="00507947" w:rsidP="007F6339">
            <w:pPr>
              <w:pStyle w:val="TableParagraph"/>
              <w:kinsoku w:val="0"/>
              <w:overflowPunct w:val="0"/>
              <w:jc w:val="center"/>
              <w:rPr>
                <w:sz w:val="20"/>
                <w:szCs w:val="20"/>
                <w:lang w:val="uk-UA"/>
              </w:rPr>
            </w:pPr>
            <w:r w:rsidRPr="000438C8">
              <w:rPr>
                <w:sz w:val="20"/>
                <w:szCs w:val="20"/>
                <w:lang w:val="uk-UA"/>
              </w:rPr>
              <w:t>3,0</w:t>
            </w:r>
          </w:p>
        </w:tc>
      </w:tr>
      <w:tr w:rsidR="00507947" w:rsidRPr="0099306A" w:rsidTr="00A54D6B">
        <w:trPr>
          <w:trHeight w:val="369"/>
          <w:jc w:val="center"/>
        </w:trPr>
        <w:tc>
          <w:tcPr>
            <w:tcW w:w="686" w:type="dxa"/>
            <w:vAlign w:val="center"/>
          </w:tcPr>
          <w:p w:rsidR="00507947" w:rsidRPr="000438C8" w:rsidRDefault="00507947" w:rsidP="007F6339">
            <w:pPr>
              <w:pStyle w:val="TableParagraph"/>
              <w:kinsoku w:val="0"/>
              <w:overflowPunct w:val="0"/>
              <w:jc w:val="center"/>
              <w:rPr>
                <w:sz w:val="20"/>
                <w:szCs w:val="20"/>
                <w:lang w:val="uk-UA"/>
              </w:rPr>
            </w:pPr>
          </w:p>
        </w:tc>
        <w:tc>
          <w:tcPr>
            <w:tcW w:w="7371" w:type="dxa"/>
            <w:vAlign w:val="center"/>
          </w:tcPr>
          <w:p w:rsidR="00507947" w:rsidRPr="000438C8" w:rsidRDefault="00507947" w:rsidP="006A02EA">
            <w:pPr>
              <w:pStyle w:val="TableParagraph"/>
              <w:numPr>
                <w:ilvl w:val="0"/>
                <w:numId w:val="1"/>
              </w:numPr>
              <w:tabs>
                <w:tab w:val="left" w:pos="603"/>
                <w:tab w:val="left" w:pos="3677"/>
              </w:tabs>
              <w:kinsoku w:val="0"/>
              <w:overflowPunct w:val="0"/>
              <w:ind w:left="142" w:firstLine="0"/>
              <w:jc w:val="both"/>
              <w:rPr>
                <w:sz w:val="20"/>
                <w:szCs w:val="20"/>
                <w:lang w:val="uk-UA"/>
              </w:rPr>
            </w:pPr>
            <w:r w:rsidRPr="000438C8">
              <w:rPr>
                <w:sz w:val="20"/>
                <w:szCs w:val="20"/>
                <w:lang w:val="uk-UA"/>
              </w:rPr>
              <w:t>для розміщення аптек, аптечних пунктів</w:t>
            </w:r>
          </w:p>
        </w:tc>
        <w:tc>
          <w:tcPr>
            <w:tcW w:w="1971" w:type="dxa"/>
            <w:vAlign w:val="center"/>
          </w:tcPr>
          <w:p w:rsidR="00507947" w:rsidRPr="000438C8" w:rsidRDefault="00507947" w:rsidP="007F6339">
            <w:pPr>
              <w:pStyle w:val="TableParagraph"/>
              <w:kinsoku w:val="0"/>
              <w:overflowPunct w:val="0"/>
              <w:jc w:val="center"/>
              <w:rPr>
                <w:sz w:val="20"/>
                <w:szCs w:val="20"/>
                <w:lang w:val="uk-UA"/>
              </w:rPr>
            </w:pPr>
            <w:r w:rsidRPr="000438C8">
              <w:rPr>
                <w:sz w:val="20"/>
                <w:szCs w:val="20"/>
                <w:lang w:val="uk-UA"/>
              </w:rPr>
              <w:t>10,0</w:t>
            </w:r>
          </w:p>
        </w:tc>
      </w:tr>
      <w:tr w:rsidR="00507947" w:rsidRPr="0099306A" w:rsidTr="00A54D6B">
        <w:trPr>
          <w:trHeight w:val="639"/>
          <w:jc w:val="center"/>
        </w:trPr>
        <w:tc>
          <w:tcPr>
            <w:tcW w:w="686" w:type="dxa"/>
            <w:vAlign w:val="center"/>
          </w:tcPr>
          <w:p w:rsidR="00507947" w:rsidRPr="000438C8" w:rsidRDefault="00507947" w:rsidP="00000C44">
            <w:pPr>
              <w:pStyle w:val="TableParagraph"/>
              <w:kinsoku w:val="0"/>
              <w:overflowPunct w:val="0"/>
              <w:rPr>
                <w:sz w:val="20"/>
                <w:szCs w:val="20"/>
                <w:lang w:val="uk-UA"/>
              </w:rPr>
            </w:pPr>
            <w:r w:rsidRPr="000438C8">
              <w:rPr>
                <w:sz w:val="20"/>
                <w:szCs w:val="20"/>
                <w:lang w:val="uk-UA"/>
              </w:rPr>
              <w:lastRenderedPageBreak/>
              <w:t>03.04</w:t>
            </w:r>
          </w:p>
        </w:tc>
        <w:tc>
          <w:tcPr>
            <w:tcW w:w="7371" w:type="dxa"/>
            <w:vAlign w:val="center"/>
          </w:tcPr>
          <w:p w:rsidR="00507947" w:rsidRPr="000438C8" w:rsidRDefault="00507947" w:rsidP="006A02EA">
            <w:pPr>
              <w:pStyle w:val="TableParagraph"/>
              <w:tabs>
                <w:tab w:val="left" w:pos="1393"/>
                <w:tab w:val="left" w:pos="2957"/>
                <w:tab w:val="left" w:pos="3677"/>
              </w:tabs>
              <w:kinsoku w:val="0"/>
              <w:overflowPunct w:val="0"/>
              <w:ind w:left="142"/>
              <w:jc w:val="both"/>
              <w:rPr>
                <w:sz w:val="20"/>
                <w:szCs w:val="20"/>
                <w:lang w:val="uk-UA"/>
              </w:rPr>
            </w:pPr>
            <w:r w:rsidRPr="000438C8">
              <w:rPr>
                <w:sz w:val="20"/>
                <w:szCs w:val="20"/>
                <w:lang w:val="uk-UA"/>
              </w:rPr>
              <w:t xml:space="preserve">Для будівництва </w:t>
            </w:r>
            <w:r w:rsidRPr="0099306A">
              <w:rPr>
                <w:sz w:val="20"/>
                <w:szCs w:val="20"/>
                <w:lang w:val="uk-UA"/>
              </w:rPr>
              <w:t xml:space="preserve">та </w:t>
            </w:r>
            <w:r w:rsidRPr="000438C8">
              <w:rPr>
                <w:sz w:val="20"/>
                <w:szCs w:val="20"/>
                <w:lang w:val="uk-UA"/>
              </w:rPr>
              <w:t>обслуговування</w:t>
            </w:r>
            <w:r w:rsidRPr="0099306A">
              <w:rPr>
                <w:sz w:val="20"/>
                <w:szCs w:val="20"/>
                <w:lang w:val="uk-UA"/>
              </w:rPr>
              <w:t xml:space="preserve"> будівель </w:t>
            </w:r>
            <w:r w:rsidRPr="000438C8">
              <w:rPr>
                <w:sz w:val="20"/>
                <w:szCs w:val="20"/>
                <w:lang w:val="uk-UA"/>
              </w:rPr>
              <w:t>громадських та</w:t>
            </w:r>
            <w:r w:rsidRPr="0099306A">
              <w:rPr>
                <w:sz w:val="20"/>
                <w:szCs w:val="20"/>
                <w:lang w:val="uk-UA"/>
              </w:rPr>
              <w:t xml:space="preserve"> </w:t>
            </w:r>
            <w:r w:rsidRPr="000438C8">
              <w:rPr>
                <w:sz w:val="20"/>
                <w:szCs w:val="20"/>
                <w:lang w:val="uk-UA"/>
              </w:rPr>
              <w:t>релігійних організацій</w:t>
            </w:r>
          </w:p>
        </w:tc>
        <w:tc>
          <w:tcPr>
            <w:tcW w:w="1971" w:type="dxa"/>
            <w:vAlign w:val="center"/>
          </w:tcPr>
          <w:p w:rsidR="00507947" w:rsidRPr="000438C8" w:rsidRDefault="00507947" w:rsidP="007F6339">
            <w:pPr>
              <w:pStyle w:val="TableParagraph"/>
              <w:kinsoku w:val="0"/>
              <w:overflowPunct w:val="0"/>
              <w:jc w:val="center"/>
              <w:rPr>
                <w:sz w:val="20"/>
                <w:szCs w:val="20"/>
                <w:lang w:val="uk-UA"/>
              </w:rPr>
            </w:pPr>
            <w:r w:rsidRPr="000438C8">
              <w:rPr>
                <w:sz w:val="20"/>
                <w:szCs w:val="20"/>
                <w:lang w:val="uk-UA"/>
              </w:rPr>
              <w:t>3,0</w:t>
            </w:r>
          </w:p>
        </w:tc>
      </w:tr>
      <w:tr w:rsidR="00507947" w:rsidRPr="0099306A" w:rsidTr="00A54D6B">
        <w:trPr>
          <w:trHeight w:val="707"/>
          <w:jc w:val="center"/>
        </w:trPr>
        <w:tc>
          <w:tcPr>
            <w:tcW w:w="686" w:type="dxa"/>
            <w:vAlign w:val="center"/>
          </w:tcPr>
          <w:p w:rsidR="00507947" w:rsidRPr="000438C8" w:rsidRDefault="00507947" w:rsidP="00000C44">
            <w:pPr>
              <w:pStyle w:val="TableParagraph"/>
              <w:kinsoku w:val="0"/>
              <w:overflowPunct w:val="0"/>
              <w:rPr>
                <w:sz w:val="20"/>
                <w:szCs w:val="20"/>
                <w:lang w:val="uk-UA"/>
              </w:rPr>
            </w:pPr>
            <w:r w:rsidRPr="000438C8">
              <w:rPr>
                <w:sz w:val="20"/>
                <w:szCs w:val="20"/>
                <w:lang w:val="uk-UA"/>
              </w:rPr>
              <w:t>03.05</w:t>
            </w:r>
          </w:p>
        </w:tc>
        <w:tc>
          <w:tcPr>
            <w:tcW w:w="7371" w:type="dxa"/>
            <w:vAlign w:val="center"/>
          </w:tcPr>
          <w:p w:rsidR="00507947" w:rsidRPr="000438C8" w:rsidRDefault="0050794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Для будівництва та обслуговування будівель закладів культурно-просвітницького обслуговування</w:t>
            </w:r>
          </w:p>
        </w:tc>
        <w:tc>
          <w:tcPr>
            <w:tcW w:w="1971" w:type="dxa"/>
            <w:vAlign w:val="center"/>
          </w:tcPr>
          <w:p w:rsidR="00507947" w:rsidRPr="000438C8" w:rsidRDefault="00507947" w:rsidP="007F6339">
            <w:pPr>
              <w:pStyle w:val="TableParagraph"/>
              <w:kinsoku w:val="0"/>
              <w:overflowPunct w:val="0"/>
              <w:jc w:val="center"/>
              <w:rPr>
                <w:sz w:val="20"/>
                <w:szCs w:val="20"/>
                <w:lang w:val="uk-UA"/>
              </w:rPr>
            </w:pPr>
            <w:r w:rsidRPr="000438C8">
              <w:rPr>
                <w:sz w:val="20"/>
                <w:szCs w:val="20"/>
                <w:lang w:val="uk-UA"/>
              </w:rPr>
              <w:t>3,0</w:t>
            </w:r>
          </w:p>
        </w:tc>
      </w:tr>
      <w:tr w:rsidR="00507947" w:rsidRPr="0099306A" w:rsidTr="00A54D6B">
        <w:trPr>
          <w:trHeight w:val="603"/>
          <w:jc w:val="center"/>
        </w:trPr>
        <w:tc>
          <w:tcPr>
            <w:tcW w:w="686" w:type="dxa"/>
            <w:vAlign w:val="center"/>
          </w:tcPr>
          <w:p w:rsidR="00507947" w:rsidRPr="000438C8" w:rsidRDefault="00507947" w:rsidP="00000C44">
            <w:pPr>
              <w:pStyle w:val="TableParagraph"/>
              <w:kinsoku w:val="0"/>
              <w:overflowPunct w:val="0"/>
              <w:rPr>
                <w:sz w:val="20"/>
                <w:szCs w:val="20"/>
                <w:lang w:val="uk-UA"/>
              </w:rPr>
            </w:pPr>
            <w:r w:rsidRPr="000438C8">
              <w:rPr>
                <w:sz w:val="20"/>
                <w:szCs w:val="20"/>
                <w:lang w:val="uk-UA"/>
              </w:rPr>
              <w:t>03.06</w:t>
            </w:r>
          </w:p>
        </w:tc>
        <w:tc>
          <w:tcPr>
            <w:tcW w:w="7371" w:type="dxa"/>
            <w:vAlign w:val="center"/>
          </w:tcPr>
          <w:p w:rsidR="00507947" w:rsidRPr="000438C8" w:rsidRDefault="0050794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 xml:space="preserve">Для будівництва та обслуговування </w:t>
            </w:r>
            <w:r w:rsidRPr="0099306A">
              <w:rPr>
                <w:sz w:val="20"/>
                <w:szCs w:val="20"/>
                <w:lang w:val="uk-UA"/>
              </w:rPr>
              <w:t xml:space="preserve">будівель </w:t>
            </w:r>
            <w:r w:rsidRPr="000438C8">
              <w:rPr>
                <w:sz w:val="20"/>
                <w:szCs w:val="20"/>
                <w:lang w:val="uk-UA"/>
              </w:rPr>
              <w:t xml:space="preserve">екстериторіальних організацій </w:t>
            </w:r>
            <w:r w:rsidRPr="0099306A">
              <w:rPr>
                <w:sz w:val="20"/>
                <w:szCs w:val="20"/>
                <w:lang w:val="uk-UA"/>
              </w:rPr>
              <w:t xml:space="preserve">та </w:t>
            </w:r>
            <w:r w:rsidRPr="000438C8">
              <w:rPr>
                <w:sz w:val="20"/>
                <w:szCs w:val="20"/>
                <w:lang w:val="uk-UA"/>
              </w:rPr>
              <w:t>органів</w:t>
            </w:r>
          </w:p>
        </w:tc>
        <w:tc>
          <w:tcPr>
            <w:tcW w:w="1971" w:type="dxa"/>
            <w:vAlign w:val="center"/>
          </w:tcPr>
          <w:p w:rsidR="00507947" w:rsidRPr="000438C8" w:rsidRDefault="00507947" w:rsidP="007F6339">
            <w:pPr>
              <w:pStyle w:val="TableParagraph"/>
              <w:kinsoku w:val="0"/>
              <w:overflowPunct w:val="0"/>
              <w:jc w:val="center"/>
              <w:rPr>
                <w:sz w:val="20"/>
                <w:szCs w:val="20"/>
                <w:lang w:val="uk-UA"/>
              </w:rPr>
            </w:pPr>
            <w:r w:rsidRPr="000438C8">
              <w:rPr>
                <w:sz w:val="20"/>
                <w:szCs w:val="20"/>
                <w:lang w:val="uk-UA"/>
              </w:rPr>
              <w:t>3,0</w:t>
            </w:r>
          </w:p>
        </w:tc>
      </w:tr>
      <w:tr w:rsidR="00F03F87" w:rsidRPr="0099306A" w:rsidTr="00A54D6B">
        <w:trPr>
          <w:trHeight w:val="498"/>
          <w:jc w:val="center"/>
        </w:trPr>
        <w:tc>
          <w:tcPr>
            <w:tcW w:w="686" w:type="dxa"/>
            <w:vAlign w:val="center"/>
          </w:tcPr>
          <w:p w:rsidR="00F03F87" w:rsidRPr="0099306A" w:rsidRDefault="00F03F87" w:rsidP="007F6339">
            <w:pPr>
              <w:pStyle w:val="TableParagraph"/>
              <w:kinsoku w:val="0"/>
              <w:overflowPunct w:val="0"/>
              <w:jc w:val="center"/>
              <w:rPr>
                <w:sz w:val="20"/>
                <w:szCs w:val="20"/>
                <w:lang w:val="uk-UA"/>
              </w:rPr>
            </w:pPr>
            <w:r w:rsidRPr="0099306A">
              <w:rPr>
                <w:sz w:val="20"/>
                <w:szCs w:val="20"/>
                <w:lang w:val="uk-UA"/>
              </w:rPr>
              <w:t>03.07</w:t>
            </w:r>
          </w:p>
        </w:tc>
        <w:tc>
          <w:tcPr>
            <w:tcW w:w="7371" w:type="dxa"/>
            <w:vAlign w:val="center"/>
          </w:tcPr>
          <w:p w:rsidR="00F03F87" w:rsidRPr="0099306A" w:rsidRDefault="00F03F87" w:rsidP="006A02EA">
            <w:pPr>
              <w:pStyle w:val="TableParagraph"/>
              <w:tabs>
                <w:tab w:val="left" w:pos="1393"/>
                <w:tab w:val="left" w:pos="3677"/>
              </w:tabs>
              <w:kinsoku w:val="0"/>
              <w:overflowPunct w:val="0"/>
              <w:ind w:left="142"/>
              <w:jc w:val="both"/>
              <w:rPr>
                <w:sz w:val="20"/>
                <w:szCs w:val="20"/>
                <w:lang w:val="uk-UA"/>
              </w:rPr>
            </w:pPr>
            <w:r w:rsidRPr="0099306A">
              <w:rPr>
                <w:sz w:val="20"/>
                <w:szCs w:val="20"/>
                <w:lang w:val="uk-UA"/>
              </w:rPr>
              <w:t>Для будівництва та обслуговування будівель торгівлі</w:t>
            </w:r>
            <w:r w:rsidR="00A54D6B">
              <w:rPr>
                <w:sz w:val="20"/>
                <w:szCs w:val="20"/>
                <w:lang w:val="uk-UA"/>
              </w:rPr>
              <w:t>:</w:t>
            </w:r>
          </w:p>
        </w:tc>
        <w:tc>
          <w:tcPr>
            <w:tcW w:w="1971" w:type="dxa"/>
            <w:vAlign w:val="center"/>
          </w:tcPr>
          <w:p w:rsidR="00F03F87" w:rsidRPr="0099306A" w:rsidRDefault="00F03F87" w:rsidP="007F6339">
            <w:pPr>
              <w:pStyle w:val="TableParagraph"/>
              <w:kinsoku w:val="0"/>
              <w:overflowPunct w:val="0"/>
              <w:jc w:val="center"/>
              <w:rPr>
                <w:sz w:val="20"/>
                <w:szCs w:val="20"/>
                <w:lang w:val="uk-UA"/>
              </w:rPr>
            </w:pPr>
            <w:r w:rsidRPr="0099306A">
              <w:rPr>
                <w:sz w:val="20"/>
                <w:szCs w:val="20"/>
                <w:lang w:val="uk-UA"/>
              </w:rPr>
              <w:t>х</w:t>
            </w:r>
          </w:p>
        </w:tc>
      </w:tr>
      <w:tr w:rsidR="00F03F87" w:rsidRPr="0099306A" w:rsidTr="00A54D6B">
        <w:trPr>
          <w:trHeight w:val="564"/>
          <w:jc w:val="center"/>
        </w:trPr>
        <w:tc>
          <w:tcPr>
            <w:tcW w:w="686" w:type="dxa"/>
            <w:vAlign w:val="center"/>
          </w:tcPr>
          <w:p w:rsidR="00F03F87" w:rsidRPr="000438C8" w:rsidRDefault="00F03F87" w:rsidP="007F6339">
            <w:pPr>
              <w:pStyle w:val="TableParagraph"/>
              <w:kinsoku w:val="0"/>
              <w:overflowPunct w:val="0"/>
              <w:jc w:val="center"/>
              <w:rPr>
                <w:sz w:val="20"/>
                <w:szCs w:val="20"/>
                <w:lang w:val="uk-UA"/>
              </w:rPr>
            </w:pPr>
          </w:p>
        </w:tc>
        <w:tc>
          <w:tcPr>
            <w:tcW w:w="7371" w:type="dxa"/>
            <w:vAlign w:val="center"/>
          </w:tcPr>
          <w:p w:rsidR="00F03F87" w:rsidRPr="000438C8" w:rsidRDefault="00F03F87" w:rsidP="006A02EA">
            <w:pPr>
              <w:pStyle w:val="TableParagraph"/>
              <w:numPr>
                <w:ilvl w:val="0"/>
                <w:numId w:val="1"/>
              </w:numPr>
              <w:tabs>
                <w:tab w:val="left" w:pos="461"/>
                <w:tab w:val="left" w:pos="3677"/>
              </w:tabs>
              <w:kinsoku w:val="0"/>
              <w:overflowPunct w:val="0"/>
              <w:ind w:left="142" w:firstLine="0"/>
              <w:jc w:val="both"/>
              <w:rPr>
                <w:sz w:val="20"/>
                <w:szCs w:val="20"/>
                <w:lang w:val="uk-UA"/>
              </w:rPr>
            </w:pPr>
            <w:r w:rsidRPr="000438C8">
              <w:rPr>
                <w:sz w:val="20"/>
                <w:szCs w:val="20"/>
                <w:lang w:val="uk-UA"/>
              </w:rPr>
              <w:t>для організації торгівлі хлібобулочними та молочними виробами, дитячим харчуванням, овочевою продукцією</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7,0</w:t>
            </w:r>
          </w:p>
        </w:tc>
      </w:tr>
      <w:tr w:rsidR="00F03F87" w:rsidRPr="0099306A" w:rsidTr="00A54D6B">
        <w:trPr>
          <w:trHeight w:val="500"/>
          <w:jc w:val="center"/>
        </w:trPr>
        <w:tc>
          <w:tcPr>
            <w:tcW w:w="686" w:type="dxa"/>
            <w:vAlign w:val="center"/>
          </w:tcPr>
          <w:p w:rsidR="00F03F87" w:rsidRPr="000438C8" w:rsidRDefault="00F03F87" w:rsidP="007F6339">
            <w:pPr>
              <w:pStyle w:val="TableParagraph"/>
              <w:kinsoku w:val="0"/>
              <w:overflowPunct w:val="0"/>
              <w:jc w:val="center"/>
              <w:rPr>
                <w:sz w:val="20"/>
                <w:szCs w:val="20"/>
                <w:lang w:val="uk-UA"/>
              </w:rPr>
            </w:pPr>
          </w:p>
        </w:tc>
        <w:tc>
          <w:tcPr>
            <w:tcW w:w="7371" w:type="dxa"/>
            <w:vAlign w:val="center"/>
          </w:tcPr>
          <w:p w:rsidR="00F03F87" w:rsidRPr="000438C8" w:rsidRDefault="00F03F87" w:rsidP="006A02EA">
            <w:pPr>
              <w:pStyle w:val="TableParagraph"/>
              <w:numPr>
                <w:ilvl w:val="0"/>
                <w:numId w:val="1"/>
              </w:numPr>
              <w:tabs>
                <w:tab w:val="left" w:pos="461"/>
                <w:tab w:val="left" w:pos="3677"/>
              </w:tabs>
              <w:kinsoku w:val="0"/>
              <w:overflowPunct w:val="0"/>
              <w:ind w:left="142" w:firstLine="0"/>
              <w:jc w:val="both"/>
              <w:rPr>
                <w:sz w:val="20"/>
                <w:szCs w:val="20"/>
                <w:lang w:val="uk-UA"/>
              </w:rPr>
            </w:pPr>
            <w:r w:rsidRPr="000438C8">
              <w:rPr>
                <w:sz w:val="20"/>
                <w:szCs w:val="20"/>
                <w:lang w:val="uk-UA"/>
              </w:rPr>
              <w:t xml:space="preserve">для розміщення торгово-сервісних комплексів, супермаркетів </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10,0</w:t>
            </w:r>
          </w:p>
        </w:tc>
      </w:tr>
      <w:tr w:rsidR="00F03F87" w:rsidRPr="0099306A" w:rsidTr="00A54D6B">
        <w:trPr>
          <w:trHeight w:val="564"/>
          <w:jc w:val="center"/>
        </w:trPr>
        <w:tc>
          <w:tcPr>
            <w:tcW w:w="686" w:type="dxa"/>
            <w:vAlign w:val="center"/>
          </w:tcPr>
          <w:p w:rsidR="00F03F87" w:rsidRPr="000438C8" w:rsidRDefault="00F03F87" w:rsidP="007F6339">
            <w:pPr>
              <w:pStyle w:val="TableParagraph"/>
              <w:kinsoku w:val="0"/>
              <w:overflowPunct w:val="0"/>
              <w:jc w:val="center"/>
              <w:rPr>
                <w:sz w:val="20"/>
                <w:szCs w:val="20"/>
                <w:lang w:val="uk-UA"/>
              </w:rPr>
            </w:pPr>
          </w:p>
        </w:tc>
        <w:tc>
          <w:tcPr>
            <w:tcW w:w="7371" w:type="dxa"/>
            <w:vAlign w:val="center"/>
          </w:tcPr>
          <w:p w:rsidR="00F03F87" w:rsidRPr="000438C8" w:rsidRDefault="00F03F87" w:rsidP="006A02EA">
            <w:pPr>
              <w:pStyle w:val="TableParagraph"/>
              <w:numPr>
                <w:ilvl w:val="0"/>
                <w:numId w:val="1"/>
              </w:numPr>
              <w:tabs>
                <w:tab w:val="left" w:pos="461"/>
                <w:tab w:val="left" w:pos="3677"/>
              </w:tabs>
              <w:kinsoku w:val="0"/>
              <w:overflowPunct w:val="0"/>
              <w:ind w:left="142" w:firstLine="0"/>
              <w:jc w:val="both"/>
              <w:rPr>
                <w:sz w:val="20"/>
                <w:szCs w:val="20"/>
                <w:lang w:val="uk-UA"/>
              </w:rPr>
            </w:pPr>
            <w:r w:rsidRPr="000438C8">
              <w:rPr>
                <w:sz w:val="20"/>
                <w:szCs w:val="20"/>
                <w:lang w:val="uk-UA"/>
              </w:rPr>
              <w:t xml:space="preserve">для розміщення торгових приміщень з вбудованими </w:t>
            </w:r>
            <w:proofErr w:type="spellStart"/>
            <w:r w:rsidRPr="000438C8">
              <w:rPr>
                <w:sz w:val="20"/>
                <w:szCs w:val="20"/>
                <w:lang w:val="uk-UA"/>
              </w:rPr>
              <w:t>автомийками</w:t>
            </w:r>
            <w:proofErr w:type="spellEnd"/>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10,0</w:t>
            </w:r>
          </w:p>
        </w:tc>
      </w:tr>
      <w:tr w:rsidR="00F03F87" w:rsidRPr="0099306A" w:rsidTr="00A54D6B">
        <w:trPr>
          <w:trHeight w:val="403"/>
          <w:jc w:val="center"/>
        </w:trPr>
        <w:tc>
          <w:tcPr>
            <w:tcW w:w="686" w:type="dxa"/>
            <w:vAlign w:val="center"/>
          </w:tcPr>
          <w:p w:rsidR="00F03F87" w:rsidRPr="000438C8" w:rsidRDefault="00F03F87" w:rsidP="007F6339">
            <w:pPr>
              <w:pStyle w:val="TableParagraph"/>
              <w:kinsoku w:val="0"/>
              <w:overflowPunct w:val="0"/>
              <w:jc w:val="center"/>
              <w:rPr>
                <w:sz w:val="20"/>
                <w:szCs w:val="20"/>
                <w:lang w:val="uk-UA"/>
              </w:rPr>
            </w:pPr>
          </w:p>
        </w:tc>
        <w:tc>
          <w:tcPr>
            <w:tcW w:w="7371" w:type="dxa"/>
            <w:vAlign w:val="center"/>
          </w:tcPr>
          <w:p w:rsidR="00F03F87" w:rsidRPr="000438C8" w:rsidRDefault="008C3758" w:rsidP="006A02EA">
            <w:pPr>
              <w:pStyle w:val="TableParagraph"/>
              <w:numPr>
                <w:ilvl w:val="0"/>
                <w:numId w:val="1"/>
              </w:numPr>
              <w:tabs>
                <w:tab w:val="left" w:pos="461"/>
                <w:tab w:val="left" w:pos="3677"/>
              </w:tabs>
              <w:kinsoku w:val="0"/>
              <w:overflowPunct w:val="0"/>
              <w:ind w:left="142" w:firstLine="0"/>
              <w:jc w:val="both"/>
              <w:rPr>
                <w:sz w:val="20"/>
                <w:szCs w:val="20"/>
                <w:lang w:val="uk-UA"/>
              </w:rPr>
            </w:pPr>
            <w:r>
              <w:rPr>
                <w:sz w:val="20"/>
                <w:szCs w:val="20"/>
                <w:lang w:val="uk-UA"/>
              </w:rPr>
              <w:t>для розміщення магазинів</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8,0</w:t>
            </w:r>
          </w:p>
        </w:tc>
      </w:tr>
      <w:tr w:rsidR="008C3758" w:rsidRPr="0099306A" w:rsidTr="00A54D6B">
        <w:trPr>
          <w:trHeight w:val="403"/>
          <w:jc w:val="center"/>
        </w:trPr>
        <w:tc>
          <w:tcPr>
            <w:tcW w:w="686" w:type="dxa"/>
            <w:vAlign w:val="center"/>
          </w:tcPr>
          <w:p w:rsidR="008C3758" w:rsidRPr="000438C8" w:rsidRDefault="008C3758" w:rsidP="007F6339">
            <w:pPr>
              <w:pStyle w:val="TableParagraph"/>
              <w:kinsoku w:val="0"/>
              <w:overflowPunct w:val="0"/>
              <w:jc w:val="center"/>
              <w:rPr>
                <w:sz w:val="20"/>
                <w:szCs w:val="20"/>
                <w:lang w:val="uk-UA"/>
              </w:rPr>
            </w:pPr>
          </w:p>
        </w:tc>
        <w:tc>
          <w:tcPr>
            <w:tcW w:w="7371" w:type="dxa"/>
            <w:vAlign w:val="center"/>
          </w:tcPr>
          <w:p w:rsidR="008C3758" w:rsidRPr="000438C8" w:rsidRDefault="008C3758" w:rsidP="006A02EA">
            <w:pPr>
              <w:pStyle w:val="TableParagraph"/>
              <w:numPr>
                <w:ilvl w:val="0"/>
                <w:numId w:val="1"/>
              </w:numPr>
              <w:tabs>
                <w:tab w:val="left" w:pos="461"/>
                <w:tab w:val="left" w:pos="3677"/>
              </w:tabs>
              <w:kinsoku w:val="0"/>
              <w:overflowPunct w:val="0"/>
              <w:ind w:left="142" w:firstLine="0"/>
              <w:jc w:val="both"/>
              <w:rPr>
                <w:sz w:val="20"/>
                <w:szCs w:val="20"/>
                <w:lang w:val="uk-UA"/>
              </w:rPr>
            </w:pPr>
            <w:r w:rsidRPr="008C3758">
              <w:rPr>
                <w:sz w:val="20"/>
                <w:szCs w:val="20"/>
                <w:lang w:val="uk-UA"/>
              </w:rPr>
              <w:t>для розміщення торгівельних павільйонів, кіосків</w:t>
            </w:r>
          </w:p>
        </w:tc>
        <w:tc>
          <w:tcPr>
            <w:tcW w:w="1971" w:type="dxa"/>
            <w:vAlign w:val="center"/>
          </w:tcPr>
          <w:p w:rsidR="008C3758" w:rsidRPr="000438C8" w:rsidRDefault="00323BD0" w:rsidP="007F6339">
            <w:pPr>
              <w:pStyle w:val="TableParagraph"/>
              <w:kinsoku w:val="0"/>
              <w:overflowPunct w:val="0"/>
              <w:jc w:val="center"/>
              <w:rPr>
                <w:sz w:val="20"/>
                <w:szCs w:val="20"/>
                <w:lang w:val="uk-UA"/>
              </w:rPr>
            </w:pPr>
            <w:r>
              <w:rPr>
                <w:sz w:val="20"/>
                <w:szCs w:val="20"/>
                <w:lang w:val="uk-UA"/>
              </w:rPr>
              <w:t>8</w:t>
            </w:r>
            <w:r w:rsidR="006A5C35">
              <w:rPr>
                <w:sz w:val="20"/>
                <w:szCs w:val="20"/>
                <w:lang w:val="uk-UA"/>
              </w:rPr>
              <w:t>,0</w:t>
            </w:r>
          </w:p>
        </w:tc>
      </w:tr>
      <w:tr w:rsidR="00F03F87" w:rsidRPr="0099306A" w:rsidTr="00A54D6B">
        <w:trPr>
          <w:trHeight w:val="542"/>
          <w:jc w:val="center"/>
        </w:trPr>
        <w:tc>
          <w:tcPr>
            <w:tcW w:w="686" w:type="dxa"/>
            <w:vAlign w:val="center"/>
          </w:tcPr>
          <w:p w:rsidR="00F03F87" w:rsidRPr="000438C8" w:rsidRDefault="00F03F87" w:rsidP="007F6339">
            <w:pPr>
              <w:pStyle w:val="TableParagraph"/>
              <w:kinsoku w:val="0"/>
              <w:overflowPunct w:val="0"/>
              <w:jc w:val="center"/>
              <w:rPr>
                <w:sz w:val="20"/>
                <w:szCs w:val="20"/>
                <w:lang w:val="uk-UA"/>
              </w:rPr>
            </w:pPr>
          </w:p>
        </w:tc>
        <w:tc>
          <w:tcPr>
            <w:tcW w:w="7371" w:type="dxa"/>
            <w:vAlign w:val="center"/>
          </w:tcPr>
          <w:p w:rsidR="00F03F87" w:rsidRPr="000438C8" w:rsidRDefault="00F03F87" w:rsidP="006A02EA">
            <w:pPr>
              <w:pStyle w:val="TableParagraph"/>
              <w:numPr>
                <w:ilvl w:val="0"/>
                <w:numId w:val="1"/>
              </w:numPr>
              <w:tabs>
                <w:tab w:val="left" w:pos="461"/>
              </w:tabs>
              <w:kinsoku w:val="0"/>
              <w:overflowPunct w:val="0"/>
              <w:ind w:left="142" w:firstLine="0"/>
              <w:jc w:val="both"/>
              <w:rPr>
                <w:sz w:val="20"/>
                <w:szCs w:val="20"/>
                <w:lang w:val="uk-UA"/>
              </w:rPr>
            </w:pPr>
            <w:r w:rsidRPr="000438C8">
              <w:rPr>
                <w:sz w:val="20"/>
                <w:szCs w:val="20"/>
                <w:lang w:val="uk-UA"/>
              </w:rPr>
              <w:t xml:space="preserve">для розміщення об’єктів торгівлі нафтопродуктами, зниженим та стислим газом </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12,0</w:t>
            </w:r>
          </w:p>
        </w:tc>
      </w:tr>
      <w:tr w:rsidR="00F03F87" w:rsidRPr="0099306A" w:rsidTr="00A54D6B">
        <w:trPr>
          <w:trHeight w:val="542"/>
          <w:jc w:val="center"/>
        </w:trPr>
        <w:tc>
          <w:tcPr>
            <w:tcW w:w="686" w:type="dxa"/>
            <w:vAlign w:val="center"/>
          </w:tcPr>
          <w:p w:rsidR="00F03F87" w:rsidRPr="000438C8" w:rsidRDefault="00F03F87" w:rsidP="007F6339">
            <w:pPr>
              <w:pStyle w:val="TableParagraph"/>
              <w:kinsoku w:val="0"/>
              <w:overflowPunct w:val="0"/>
              <w:jc w:val="center"/>
              <w:rPr>
                <w:sz w:val="20"/>
                <w:szCs w:val="20"/>
                <w:lang w:val="uk-UA"/>
              </w:rPr>
            </w:pPr>
          </w:p>
        </w:tc>
        <w:tc>
          <w:tcPr>
            <w:tcW w:w="7371" w:type="dxa"/>
            <w:vAlign w:val="center"/>
          </w:tcPr>
          <w:p w:rsidR="00F03F87" w:rsidRPr="000438C8" w:rsidRDefault="00F03F87" w:rsidP="006A02EA">
            <w:pPr>
              <w:pStyle w:val="TableParagraph"/>
              <w:numPr>
                <w:ilvl w:val="0"/>
                <w:numId w:val="1"/>
              </w:numPr>
              <w:tabs>
                <w:tab w:val="left" w:pos="461"/>
              </w:tabs>
              <w:kinsoku w:val="0"/>
              <w:overflowPunct w:val="0"/>
              <w:ind w:left="142" w:firstLine="0"/>
              <w:jc w:val="both"/>
              <w:rPr>
                <w:sz w:val="20"/>
                <w:szCs w:val="20"/>
                <w:lang w:val="uk-UA"/>
              </w:rPr>
            </w:pPr>
            <w:r w:rsidRPr="000438C8">
              <w:rPr>
                <w:sz w:val="20"/>
                <w:szCs w:val="20"/>
                <w:lang w:val="uk-UA"/>
              </w:rPr>
              <w:t xml:space="preserve">для розміщення об’єктів торгівлі продукції сільськогосподарського виробництва </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6,0</w:t>
            </w:r>
          </w:p>
        </w:tc>
      </w:tr>
      <w:tr w:rsidR="000438C8" w:rsidRPr="0099306A" w:rsidTr="00A54D6B">
        <w:trPr>
          <w:trHeight w:val="542"/>
          <w:jc w:val="center"/>
        </w:trPr>
        <w:tc>
          <w:tcPr>
            <w:tcW w:w="686" w:type="dxa"/>
            <w:vAlign w:val="center"/>
          </w:tcPr>
          <w:p w:rsidR="000438C8" w:rsidRPr="000438C8" w:rsidRDefault="000438C8" w:rsidP="007F6339">
            <w:pPr>
              <w:pStyle w:val="TableParagraph"/>
              <w:kinsoku w:val="0"/>
              <w:overflowPunct w:val="0"/>
              <w:jc w:val="center"/>
              <w:rPr>
                <w:sz w:val="20"/>
                <w:szCs w:val="20"/>
                <w:lang w:val="uk-UA"/>
              </w:rPr>
            </w:pPr>
          </w:p>
        </w:tc>
        <w:tc>
          <w:tcPr>
            <w:tcW w:w="7371" w:type="dxa"/>
          </w:tcPr>
          <w:p w:rsidR="000438C8" w:rsidRPr="0099306A" w:rsidRDefault="000438C8" w:rsidP="006A02EA">
            <w:pPr>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реклами</w:t>
            </w:r>
          </w:p>
        </w:tc>
        <w:tc>
          <w:tcPr>
            <w:tcW w:w="1971" w:type="dxa"/>
            <w:vAlign w:val="center"/>
          </w:tcPr>
          <w:p w:rsidR="000438C8" w:rsidRPr="000438C8" w:rsidRDefault="000438C8" w:rsidP="000438C8">
            <w:pPr>
              <w:pStyle w:val="TableParagraph"/>
              <w:kinsoku w:val="0"/>
              <w:overflowPunct w:val="0"/>
              <w:jc w:val="center"/>
              <w:rPr>
                <w:sz w:val="20"/>
                <w:szCs w:val="20"/>
                <w:lang w:val="uk-UA"/>
              </w:rPr>
            </w:pPr>
            <w:r w:rsidRPr="000438C8">
              <w:rPr>
                <w:sz w:val="20"/>
                <w:szCs w:val="20"/>
                <w:lang w:val="uk-UA"/>
              </w:rPr>
              <w:t>10,0</w:t>
            </w:r>
          </w:p>
        </w:tc>
      </w:tr>
      <w:tr w:rsidR="000438C8" w:rsidRPr="0099306A" w:rsidTr="00A54D6B">
        <w:trPr>
          <w:trHeight w:val="542"/>
          <w:jc w:val="center"/>
        </w:trPr>
        <w:tc>
          <w:tcPr>
            <w:tcW w:w="686" w:type="dxa"/>
            <w:vAlign w:val="center"/>
          </w:tcPr>
          <w:p w:rsidR="000438C8" w:rsidRPr="000438C8" w:rsidRDefault="000438C8" w:rsidP="007F6339">
            <w:pPr>
              <w:pStyle w:val="TableParagraph"/>
              <w:kinsoku w:val="0"/>
              <w:overflowPunct w:val="0"/>
              <w:jc w:val="center"/>
              <w:rPr>
                <w:sz w:val="20"/>
                <w:szCs w:val="20"/>
                <w:lang w:val="uk-UA"/>
              </w:rPr>
            </w:pPr>
          </w:p>
        </w:tc>
        <w:tc>
          <w:tcPr>
            <w:tcW w:w="7371" w:type="dxa"/>
          </w:tcPr>
          <w:p w:rsidR="000438C8" w:rsidRPr="0099306A" w:rsidRDefault="000438C8" w:rsidP="006A02EA">
            <w:pPr>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будівель суб’єктів підприємницької діяльності, що здійснюють діяльність у сфері інформатики та засобів масової інформації</w:t>
            </w:r>
          </w:p>
        </w:tc>
        <w:tc>
          <w:tcPr>
            <w:tcW w:w="1971" w:type="dxa"/>
            <w:vAlign w:val="center"/>
          </w:tcPr>
          <w:p w:rsidR="000438C8" w:rsidRPr="000438C8" w:rsidRDefault="000438C8" w:rsidP="000438C8">
            <w:pPr>
              <w:pStyle w:val="TableParagraph"/>
              <w:kinsoku w:val="0"/>
              <w:overflowPunct w:val="0"/>
              <w:jc w:val="center"/>
              <w:rPr>
                <w:sz w:val="20"/>
                <w:szCs w:val="20"/>
                <w:lang w:val="uk-UA"/>
              </w:rPr>
            </w:pPr>
            <w:r w:rsidRPr="000438C8">
              <w:rPr>
                <w:sz w:val="20"/>
                <w:szCs w:val="20"/>
                <w:lang w:val="uk-UA"/>
              </w:rPr>
              <w:t>6,0</w:t>
            </w:r>
          </w:p>
        </w:tc>
      </w:tr>
      <w:tr w:rsidR="000438C8" w:rsidRPr="0099306A" w:rsidTr="00A54D6B">
        <w:trPr>
          <w:trHeight w:val="542"/>
          <w:jc w:val="center"/>
        </w:trPr>
        <w:tc>
          <w:tcPr>
            <w:tcW w:w="686" w:type="dxa"/>
            <w:vAlign w:val="center"/>
          </w:tcPr>
          <w:p w:rsidR="000438C8" w:rsidRPr="000438C8" w:rsidRDefault="000438C8" w:rsidP="007F6339">
            <w:pPr>
              <w:pStyle w:val="TableParagraph"/>
              <w:kinsoku w:val="0"/>
              <w:overflowPunct w:val="0"/>
              <w:jc w:val="center"/>
              <w:rPr>
                <w:sz w:val="20"/>
                <w:szCs w:val="20"/>
                <w:lang w:val="uk-UA"/>
              </w:rPr>
            </w:pPr>
          </w:p>
        </w:tc>
        <w:tc>
          <w:tcPr>
            <w:tcW w:w="7371" w:type="dxa"/>
          </w:tcPr>
          <w:p w:rsidR="000438C8" w:rsidRPr="0099306A" w:rsidRDefault="000438C8" w:rsidP="006A02EA">
            <w:pPr>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пунктів прийому лома, чорних та кольорових металів</w:t>
            </w:r>
          </w:p>
        </w:tc>
        <w:tc>
          <w:tcPr>
            <w:tcW w:w="1971" w:type="dxa"/>
            <w:vAlign w:val="center"/>
          </w:tcPr>
          <w:p w:rsidR="000438C8" w:rsidRPr="000438C8" w:rsidRDefault="000438C8" w:rsidP="000438C8">
            <w:pPr>
              <w:pStyle w:val="TableParagraph"/>
              <w:kinsoku w:val="0"/>
              <w:overflowPunct w:val="0"/>
              <w:jc w:val="center"/>
              <w:rPr>
                <w:sz w:val="20"/>
                <w:szCs w:val="20"/>
                <w:lang w:val="uk-UA"/>
              </w:rPr>
            </w:pPr>
            <w:r w:rsidRPr="000438C8">
              <w:rPr>
                <w:sz w:val="20"/>
                <w:szCs w:val="20"/>
                <w:lang w:val="uk-UA"/>
              </w:rPr>
              <w:t>12,0</w:t>
            </w:r>
          </w:p>
        </w:tc>
      </w:tr>
      <w:tr w:rsidR="000438C8" w:rsidRPr="0099306A" w:rsidTr="00A54D6B">
        <w:trPr>
          <w:trHeight w:val="542"/>
          <w:jc w:val="center"/>
        </w:trPr>
        <w:tc>
          <w:tcPr>
            <w:tcW w:w="686" w:type="dxa"/>
            <w:vAlign w:val="center"/>
          </w:tcPr>
          <w:p w:rsidR="000438C8" w:rsidRPr="000438C8" w:rsidRDefault="000438C8" w:rsidP="007F6339">
            <w:pPr>
              <w:pStyle w:val="TableParagraph"/>
              <w:kinsoku w:val="0"/>
              <w:overflowPunct w:val="0"/>
              <w:jc w:val="center"/>
              <w:rPr>
                <w:sz w:val="20"/>
                <w:szCs w:val="20"/>
                <w:lang w:val="uk-UA"/>
              </w:rPr>
            </w:pPr>
          </w:p>
        </w:tc>
        <w:tc>
          <w:tcPr>
            <w:tcW w:w="7371" w:type="dxa"/>
          </w:tcPr>
          <w:p w:rsidR="000438C8" w:rsidRPr="0099306A" w:rsidRDefault="000438C8" w:rsidP="006A02EA">
            <w:pPr>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об’єктів торгівлі сезонних, літніх торгівельних майданчиків незалежно від пори року</w:t>
            </w:r>
          </w:p>
        </w:tc>
        <w:tc>
          <w:tcPr>
            <w:tcW w:w="1971" w:type="dxa"/>
            <w:vAlign w:val="center"/>
          </w:tcPr>
          <w:p w:rsidR="000438C8" w:rsidRPr="000438C8" w:rsidRDefault="000438C8" w:rsidP="000438C8">
            <w:pPr>
              <w:pStyle w:val="TableParagraph"/>
              <w:kinsoku w:val="0"/>
              <w:overflowPunct w:val="0"/>
              <w:jc w:val="center"/>
              <w:rPr>
                <w:sz w:val="20"/>
                <w:szCs w:val="20"/>
                <w:lang w:val="uk-UA"/>
              </w:rPr>
            </w:pPr>
            <w:r w:rsidRPr="000438C8">
              <w:rPr>
                <w:sz w:val="20"/>
                <w:szCs w:val="20"/>
                <w:lang w:val="uk-UA"/>
              </w:rPr>
              <w:t>8,0</w:t>
            </w:r>
          </w:p>
        </w:tc>
      </w:tr>
      <w:tr w:rsidR="000438C8" w:rsidRPr="0099306A" w:rsidTr="00A54D6B">
        <w:trPr>
          <w:trHeight w:val="542"/>
          <w:jc w:val="center"/>
        </w:trPr>
        <w:tc>
          <w:tcPr>
            <w:tcW w:w="686" w:type="dxa"/>
            <w:vAlign w:val="center"/>
          </w:tcPr>
          <w:p w:rsidR="000438C8" w:rsidRPr="000438C8" w:rsidRDefault="000438C8" w:rsidP="007F6339">
            <w:pPr>
              <w:pStyle w:val="TableParagraph"/>
              <w:kinsoku w:val="0"/>
              <w:overflowPunct w:val="0"/>
              <w:jc w:val="center"/>
              <w:rPr>
                <w:sz w:val="20"/>
                <w:szCs w:val="20"/>
                <w:lang w:val="uk-UA"/>
              </w:rPr>
            </w:pPr>
          </w:p>
        </w:tc>
        <w:tc>
          <w:tcPr>
            <w:tcW w:w="7371" w:type="dxa"/>
          </w:tcPr>
          <w:p w:rsidR="000438C8" w:rsidRPr="0099306A" w:rsidRDefault="000438C8" w:rsidP="006A02EA">
            <w:pPr>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установ, юридичних та фізичних осіб, які здійснюють консультаційну та практичну діяльність у сфері права, бухгалтерського обліку, оподаткування, операції з нерухомістю, букмекерські, нотаріальні контори, юридичні консультації, страхові компанії, офіси, тощо</w:t>
            </w:r>
          </w:p>
        </w:tc>
        <w:tc>
          <w:tcPr>
            <w:tcW w:w="1971" w:type="dxa"/>
            <w:vAlign w:val="center"/>
          </w:tcPr>
          <w:p w:rsidR="000438C8" w:rsidRPr="000438C8" w:rsidRDefault="000438C8" w:rsidP="000438C8">
            <w:pPr>
              <w:pStyle w:val="TableParagraph"/>
              <w:kinsoku w:val="0"/>
              <w:overflowPunct w:val="0"/>
              <w:jc w:val="center"/>
              <w:rPr>
                <w:sz w:val="20"/>
                <w:szCs w:val="20"/>
                <w:lang w:val="uk-UA"/>
              </w:rPr>
            </w:pPr>
            <w:r w:rsidRPr="000438C8">
              <w:rPr>
                <w:sz w:val="20"/>
                <w:szCs w:val="20"/>
                <w:lang w:val="uk-UA"/>
              </w:rPr>
              <w:t>8,0</w:t>
            </w:r>
          </w:p>
        </w:tc>
      </w:tr>
      <w:tr w:rsidR="00F03F87" w:rsidRPr="0099306A" w:rsidTr="00A54D6B">
        <w:trPr>
          <w:trHeight w:val="628"/>
          <w:jc w:val="center"/>
        </w:trPr>
        <w:tc>
          <w:tcPr>
            <w:tcW w:w="686" w:type="dxa"/>
            <w:vAlign w:val="center"/>
          </w:tcPr>
          <w:p w:rsidR="00F03F87" w:rsidRPr="000438C8" w:rsidRDefault="00F03F87" w:rsidP="00000C44">
            <w:pPr>
              <w:pStyle w:val="TableParagraph"/>
              <w:kinsoku w:val="0"/>
              <w:overflowPunct w:val="0"/>
              <w:rPr>
                <w:sz w:val="20"/>
                <w:szCs w:val="20"/>
                <w:lang w:val="uk-UA"/>
              </w:rPr>
            </w:pPr>
            <w:r w:rsidRPr="000438C8">
              <w:rPr>
                <w:sz w:val="20"/>
                <w:szCs w:val="20"/>
                <w:lang w:val="uk-UA"/>
              </w:rPr>
              <w:t>03.08</w:t>
            </w:r>
          </w:p>
        </w:tc>
        <w:tc>
          <w:tcPr>
            <w:tcW w:w="7371" w:type="dxa"/>
            <w:vAlign w:val="center"/>
          </w:tcPr>
          <w:p w:rsidR="00F03F87" w:rsidRPr="000438C8" w:rsidRDefault="00F03F8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 xml:space="preserve">Для будівництва та обслуговування </w:t>
            </w:r>
            <w:r w:rsidRPr="0099306A">
              <w:rPr>
                <w:sz w:val="20"/>
                <w:szCs w:val="20"/>
                <w:lang w:val="uk-UA"/>
              </w:rPr>
              <w:t xml:space="preserve">об'єктів </w:t>
            </w:r>
            <w:r w:rsidRPr="000438C8">
              <w:rPr>
                <w:sz w:val="20"/>
                <w:szCs w:val="20"/>
                <w:lang w:val="uk-UA"/>
              </w:rPr>
              <w:t xml:space="preserve">туристичної інфраструктури </w:t>
            </w:r>
            <w:r w:rsidRPr="0099306A">
              <w:rPr>
                <w:sz w:val="20"/>
                <w:szCs w:val="20"/>
                <w:lang w:val="uk-UA"/>
              </w:rPr>
              <w:t xml:space="preserve">та </w:t>
            </w:r>
            <w:r w:rsidRPr="000438C8">
              <w:rPr>
                <w:sz w:val="20"/>
                <w:szCs w:val="20"/>
                <w:lang w:val="uk-UA"/>
              </w:rPr>
              <w:t>закладів громадського</w:t>
            </w:r>
            <w:r w:rsidRPr="0099306A">
              <w:rPr>
                <w:sz w:val="20"/>
                <w:szCs w:val="20"/>
                <w:lang w:val="uk-UA"/>
              </w:rPr>
              <w:t xml:space="preserve"> </w:t>
            </w:r>
            <w:r w:rsidRPr="000438C8">
              <w:rPr>
                <w:sz w:val="20"/>
                <w:szCs w:val="20"/>
                <w:lang w:val="uk-UA"/>
              </w:rPr>
              <w:t>харчування</w:t>
            </w:r>
          </w:p>
        </w:tc>
        <w:tc>
          <w:tcPr>
            <w:tcW w:w="1971" w:type="dxa"/>
            <w:vAlign w:val="center"/>
          </w:tcPr>
          <w:p w:rsidR="00F03F87" w:rsidRPr="00D46B9E" w:rsidRDefault="005417EB" w:rsidP="007F6339">
            <w:pPr>
              <w:pStyle w:val="TableParagraph"/>
              <w:kinsoku w:val="0"/>
              <w:overflowPunct w:val="0"/>
              <w:jc w:val="center"/>
              <w:rPr>
                <w:color w:val="000000" w:themeColor="text1"/>
                <w:sz w:val="20"/>
                <w:szCs w:val="20"/>
                <w:lang w:val="uk-UA"/>
              </w:rPr>
            </w:pPr>
            <w:r w:rsidRPr="00D46B9E">
              <w:rPr>
                <w:color w:val="000000" w:themeColor="text1"/>
                <w:sz w:val="20"/>
                <w:szCs w:val="20"/>
                <w:lang w:val="uk-UA"/>
              </w:rPr>
              <w:t>10,0</w:t>
            </w:r>
          </w:p>
        </w:tc>
      </w:tr>
      <w:tr w:rsidR="00F03F87" w:rsidRPr="0099306A" w:rsidTr="00A54D6B">
        <w:trPr>
          <w:trHeight w:val="526"/>
          <w:jc w:val="center"/>
        </w:trPr>
        <w:tc>
          <w:tcPr>
            <w:tcW w:w="686" w:type="dxa"/>
            <w:vAlign w:val="center"/>
          </w:tcPr>
          <w:p w:rsidR="00F03F87" w:rsidRPr="000438C8" w:rsidRDefault="00F03F87" w:rsidP="00000C44">
            <w:pPr>
              <w:pStyle w:val="TableParagraph"/>
              <w:kinsoku w:val="0"/>
              <w:overflowPunct w:val="0"/>
              <w:rPr>
                <w:sz w:val="20"/>
                <w:szCs w:val="20"/>
                <w:lang w:val="uk-UA"/>
              </w:rPr>
            </w:pPr>
            <w:r w:rsidRPr="000438C8">
              <w:rPr>
                <w:sz w:val="20"/>
                <w:szCs w:val="20"/>
                <w:lang w:val="uk-UA"/>
              </w:rPr>
              <w:t>03.09</w:t>
            </w:r>
          </w:p>
        </w:tc>
        <w:tc>
          <w:tcPr>
            <w:tcW w:w="7371" w:type="dxa"/>
            <w:vAlign w:val="center"/>
          </w:tcPr>
          <w:p w:rsidR="00F03F87" w:rsidRPr="000438C8" w:rsidRDefault="00F03F8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 xml:space="preserve">Для будівництва та обслуговування </w:t>
            </w:r>
            <w:r w:rsidRPr="0099306A">
              <w:rPr>
                <w:sz w:val="20"/>
                <w:szCs w:val="20"/>
                <w:lang w:val="uk-UA"/>
              </w:rPr>
              <w:t xml:space="preserve">будівель </w:t>
            </w:r>
            <w:r w:rsidRPr="000438C8">
              <w:rPr>
                <w:sz w:val="20"/>
                <w:szCs w:val="20"/>
                <w:lang w:val="uk-UA"/>
              </w:rPr>
              <w:t>кредитно-фінансових</w:t>
            </w:r>
            <w:r w:rsidRPr="0099306A">
              <w:rPr>
                <w:sz w:val="20"/>
                <w:szCs w:val="20"/>
                <w:lang w:val="uk-UA"/>
              </w:rPr>
              <w:t xml:space="preserve"> </w:t>
            </w:r>
            <w:r w:rsidRPr="000438C8">
              <w:rPr>
                <w:sz w:val="20"/>
                <w:szCs w:val="20"/>
                <w:lang w:val="uk-UA"/>
              </w:rPr>
              <w:t>установ</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8,0</w:t>
            </w:r>
          </w:p>
        </w:tc>
      </w:tr>
      <w:tr w:rsidR="00F03F87" w:rsidRPr="0099306A" w:rsidTr="00A54D6B">
        <w:trPr>
          <w:trHeight w:val="528"/>
          <w:jc w:val="center"/>
        </w:trPr>
        <w:tc>
          <w:tcPr>
            <w:tcW w:w="686" w:type="dxa"/>
            <w:vAlign w:val="center"/>
          </w:tcPr>
          <w:p w:rsidR="00F03F87" w:rsidRPr="000438C8" w:rsidRDefault="00F03F87" w:rsidP="00000C44">
            <w:pPr>
              <w:pStyle w:val="TableParagraph"/>
              <w:kinsoku w:val="0"/>
              <w:overflowPunct w:val="0"/>
              <w:rPr>
                <w:sz w:val="20"/>
                <w:szCs w:val="20"/>
                <w:lang w:val="uk-UA"/>
              </w:rPr>
            </w:pPr>
            <w:r w:rsidRPr="000438C8">
              <w:rPr>
                <w:sz w:val="20"/>
                <w:szCs w:val="20"/>
                <w:lang w:val="uk-UA"/>
              </w:rPr>
              <w:t>03.10</w:t>
            </w:r>
          </w:p>
        </w:tc>
        <w:tc>
          <w:tcPr>
            <w:tcW w:w="7371" w:type="dxa"/>
            <w:vAlign w:val="center"/>
          </w:tcPr>
          <w:p w:rsidR="00F03F87" w:rsidRPr="000438C8" w:rsidRDefault="00323BD0" w:rsidP="00AF6F0D">
            <w:pPr>
              <w:pStyle w:val="TableParagraph"/>
              <w:tabs>
                <w:tab w:val="left" w:pos="1393"/>
                <w:tab w:val="left" w:pos="3677"/>
              </w:tabs>
              <w:kinsoku w:val="0"/>
              <w:overflowPunct w:val="0"/>
              <w:ind w:left="142"/>
              <w:jc w:val="both"/>
              <w:rPr>
                <w:sz w:val="20"/>
                <w:szCs w:val="20"/>
                <w:lang w:val="uk-UA"/>
              </w:rPr>
            </w:pPr>
            <w:r w:rsidRPr="00323BD0">
              <w:rPr>
                <w:sz w:val="20"/>
                <w:szCs w:val="20"/>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8,0</w:t>
            </w:r>
          </w:p>
        </w:tc>
      </w:tr>
      <w:tr w:rsidR="00F03F87" w:rsidRPr="0099306A" w:rsidTr="00A54D6B">
        <w:trPr>
          <w:trHeight w:val="335"/>
          <w:jc w:val="center"/>
        </w:trPr>
        <w:tc>
          <w:tcPr>
            <w:tcW w:w="686" w:type="dxa"/>
            <w:vAlign w:val="center"/>
          </w:tcPr>
          <w:p w:rsidR="00F03F87" w:rsidRPr="000438C8" w:rsidRDefault="00F03F87" w:rsidP="00000C44">
            <w:pPr>
              <w:pStyle w:val="TableParagraph"/>
              <w:kinsoku w:val="0"/>
              <w:overflowPunct w:val="0"/>
              <w:rPr>
                <w:sz w:val="20"/>
                <w:szCs w:val="20"/>
                <w:lang w:val="uk-UA"/>
              </w:rPr>
            </w:pPr>
            <w:r w:rsidRPr="000438C8">
              <w:rPr>
                <w:sz w:val="20"/>
                <w:szCs w:val="20"/>
                <w:lang w:val="uk-UA"/>
              </w:rPr>
              <w:t>03.11</w:t>
            </w:r>
          </w:p>
        </w:tc>
        <w:tc>
          <w:tcPr>
            <w:tcW w:w="7371" w:type="dxa"/>
            <w:vAlign w:val="center"/>
          </w:tcPr>
          <w:p w:rsidR="00F03F87" w:rsidRPr="000438C8" w:rsidRDefault="00F03F8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Для будівництва та обслуговування будівель і споруд закладів науки</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3,0</w:t>
            </w:r>
          </w:p>
        </w:tc>
      </w:tr>
      <w:tr w:rsidR="00F03F87" w:rsidRPr="0099306A" w:rsidTr="00A54D6B">
        <w:trPr>
          <w:trHeight w:val="546"/>
          <w:jc w:val="center"/>
        </w:trPr>
        <w:tc>
          <w:tcPr>
            <w:tcW w:w="686" w:type="dxa"/>
            <w:vAlign w:val="center"/>
          </w:tcPr>
          <w:p w:rsidR="00F03F87" w:rsidRPr="000438C8" w:rsidRDefault="00F03F87" w:rsidP="00000C44">
            <w:pPr>
              <w:pStyle w:val="TableParagraph"/>
              <w:kinsoku w:val="0"/>
              <w:overflowPunct w:val="0"/>
              <w:rPr>
                <w:sz w:val="20"/>
                <w:szCs w:val="20"/>
                <w:lang w:val="uk-UA"/>
              </w:rPr>
            </w:pPr>
            <w:r w:rsidRPr="000438C8">
              <w:rPr>
                <w:sz w:val="20"/>
                <w:szCs w:val="20"/>
                <w:lang w:val="uk-UA"/>
              </w:rPr>
              <w:t>03.12</w:t>
            </w:r>
          </w:p>
        </w:tc>
        <w:tc>
          <w:tcPr>
            <w:tcW w:w="7371" w:type="dxa"/>
            <w:vAlign w:val="center"/>
          </w:tcPr>
          <w:p w:rsidR="00F03F87" w:rsidRPr="000438C8" w:rsidRDefault="00F03F8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Для будівництва та обслуговування будівель закладів комунального обслуговування</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3,0</w:t>
            </w:r>
          </w:p>
        </w:tc>
      </w:tr>
      <w:tr w:rsidR="00F03F87" w:rsidRPr="0099306A" w:rsidTr="00A54D6B">
        <w:trPr>
          <w:trHeight w:val="535"/>
          <w:jc w:val="center"/>
        </w:trPr>
        <w:tc>
          <w:tcPr>
            <w:tcW w:w="686" w:type="dxa"/>
            <w:vAlign w:val="center"/>
          </w:tcPr>
          <w:p w:rsidR="00F03F87" w:rsidRPr="000438C8" w:rsidRDefault="00F03F87" w:rsidP="00000C44">
            <w:pPr>
              <w:pStyle w:val="TableParagraph"/>
              <w:kinsoku w:val="0"/>
              <w:overflowPunct w:val="0"/>
              <w:rPr>
                <w:sz w:val="20"/>
                <w:szCs w:val="20"/>
                <w:lang w:val="uk-UA"/>
              </w:rPr>
            </w:pPr>
            <w:r w:rsidRPr="000438C8">
              <w:rPr>
                <w:sz w:val="20"/>
                <w:szCs w:val="20"/>
                <w:lang w:val="uk-UA"/>
              </w:rPr>
              <w:t>03.13</w:t>
            </w:r>
          </w:p>
        </w:tc>
        <w:tc>
          <w:tcPr>
            <w:tcW w:w="7371" w:type="dxa"/>
            <w:vAlign w:val="center"/>
          </w:tcPr>
          <w:p w:rsidR="00F03F87" w:rsidRPr="000438C8" w:rsidRDefault="00F03F8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 xml:space="preserve">Для будівництва </w:t>
            </w:r>
            <w:r w:rsidRPr="0099306A">
              <w:rPr>
                <w:sz w:val="20"/>
                <w:szCs w:val="20"/>
                <w:lang w:val="uk-UA"/>
              </w:rPr>
              <w:t xml:space="preserve">та </w:t>
            </w:r>
            <w:r w:rsidRPr="000438C8">
              <w:rPr>
                <w:sz w:val="20"/>
                <w:szCs w:val="20"/>
                <w:lang w:val="uk-UA"/>
              </w:rPr>
              <w:t>обслуговування будівель закладів побутового</w:t>
            </w:r>
            <w:r w:rsidRPr="0099306A">
              <w:rPr>
                <w:sz w:val="20"/>
                <w:szCs w:val="20"/>
                <w:lang w:val="uk-UA"/>
              </w:rPr>
              <w:t xml:space="preserve"> </w:t>
            </w:r>
            <w:r w:rsidRPr="000438C8">
              <w:rPr>
                <w:sz w:val="20"/>
                <w:szCs w:val="20"/>
                <w:lang w:val="uk-UA"/>
              </w:rPr>
              <w:t>обслуговування, крім:</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3,0</w:t>
            </w:r>
          </w:p>
        </w:tc>
      </w:tr>
      <w:tr w:rsidR="00F03F87" w:rsidRPr="0099306A" w:rsidTr="00A54D6B">
        <w:trPr>
          <w:trHeight w:val="458"/>
          <w:jc w:val="center"/>
        </w:trPr>
        <w:tc>
          <w:tcPr>
            <w:tcW w:w="686" w:type="dxa"/>
            <w:vAlign w:val="center"/>
          </w:tcPr>
          <w:p w:rsidR="00F03F87" w:rsidRPr="000438C8" w:rsidRDefault="00F03F87" w:rsidP="007F6339">
            <w:pPr>
              <w:pStyle w:val="TableParagraph"/>
              <w:kinsoku w:val="0"/>
              <w:overflowPunct w:val="0"/>
              <w:jc w:val="center"/>
              <w:rPr>
                <w:sz w:val="20"/>
                <w:szCs w:val="20"/>
                <w:lang w:val="uk-UA"/>
              </w:rPr>
            </w:pPr>
          </w:p>
        </w:tc>
        <w:tc>
          <w:tcPr>
            <w:tcW w:w="7371" w:type="dxa"/>
            <w:vAlign w:val="center"/>
          </w:tcPr>
          <w:p w:rsidR="00F03F87" w:rsidRPr="000438C8" w:rsidRDefault="00F03F87" w:rsidP="006A02EA">
            <w:pPr>
              <w:pStyle w:val="TableParagraph"/>
              <w:numPr>
                <w:ilvl w:val="0"/>
                <w:numId w:val="1"/>
              </w:numPr>
              <w:tabs>
                <w:tab w:val="left" w:pos="335"/>
                <w:tab w:val="left" w:pos="3677"/>
              </w:tabs>
              <w:kinsoku w:val="0"/>
              <w:overflowPunct w:val="0"/>
              <w:ind w:left="142" w:firstLine="0"/>
              <w:jc w:val="both"/>
              <w:rPr>
                <w:sz w:val="20"/>
                <w:szCs w:val="20"/>
                <w:lang w:val="uk-UA"/>
              </w:rPr>
            </w:pPr>
            <w:r w:rsidRPr="000438C8">
              <w:rPr>
                <w:sz w:val="20"/>
                <w:szCs w:val="20"/>
                <w:lang w:val="uk-UA"/>
              </w:rPr>
              <w:t>перукарні, салони краси</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5,0</w:t>
            </w:r>
          </w:p>
        </w:tc>
      </w:tr>
      <w:tr w:rsidR="00F03F87" w:rsidRPr="0099306A" w:rsidTr="00A54D6B">
        <w:trPr>
          <w:trHeight w:val="559"/>
          <w:jc w:val="center"/>
        </w:trPr>
        <w:tc>
          <w:tcPr>
            <w:tcW w:w="686" w:type="dxa"/>
            <w:vAlign w:val="center"/>
          </w:tcPr>
          <w:p w:rsidR="00F03F87" w:rsidRPr="000438C8" w:rsidRDefault="00F03F87" w:rsidP="00000C44">
            <w:pPr>
              <w:pStyle w:val="TableParagraph"/>
              <w:kinsoku w:val="0"/>
              <w:overflowPunct w:val="0"/>
              <w:rPr>
                <w:sz w:val="20"/>
                <w:szCs w:val="20"/>
                <w:lang w:val="uk-UA"/>
              </w:rPr>
            </w:pPr>
            <w:r w:rsidRPr="000438C8">
              <w:rPr>
                <w:sz w:val="20"/>
                <w:szCs w:val="20"/>
                <w:lang w:val="uk-UA"/>
              </w:rPr>
              <w:t>03.15</w:t>
            </w:r>
          </w:p>
        </w:tc>
        <w:tc>
          <w:tcPr>
            <w:tcW w:w="7371" w:type="dxa"/>
            <w:vAlign w:val="center"/>
          </w:tcPr>
          <w:p w:rsidR="00F03F87" w:rsidRPr="000438C8" w:rsidRDefault="00F03F87" w:rsidP="006A02EA">
            <w:pPr>
              <w:pStyle w:val="TableParagraph"/>
              <w:tabs>
                <w:tab w:val="left" w:pos="1393"/>
                <w:tab w:val="left" w:pos="3677"/>
              </w:tabs>
              <w:kinsoku w:val="0"/>
              <w:overflowPunct w:val="0"/>
              <w:ind w:left="142"/>
              <w:jc w:val="both"/>
              <w:rPr>
                <w:sz w:val="20"/>
                <w:szCs w:val="20"/>
                <w:lang w:val="uk-UA"/>
              </w:rPr>
            </w:pPr>
            <w:r w:rsidRPr="000438C8">
              <w:rPr>
                <w:sz w:val="20"/>
                <w:szCs w:val="20"/>
                <w:lang w:val="uk-UA"/>
              </w:rPr>
              <w:t xml:space="preserve">Для будівництва та обслуговування інших </w:t>
            </w:r>
            <w:r w:rsidRPr="0099306A">
              <w:rPr>
                <w:sz w:val="20"/>
                <w:szCs w:val="20"/>
                <w:lang w:val="uk-UA"/>
              </w:rPr>
              <w:t xml:space="preserve">будівель </w:t>
            </w:r>
            <w:r w:rsidRPr="000438C8">
              <w:rPr>
                <w:sz w:val="20"/>
                <w:szCs w:val="20"/>
                <w:lang w:val="uk-UA"/>
              </w:rPr>
              <w:t>громадської</w:t>
            </w:r>
            <w:r w:rsidRPr="0099306A">
              <w:rPr>
                <w:sz w:val="20"/>
                <w:szCs w:val="20"/>
                <w:lang w:val="uk-UA"/>
              </w:rPr>
              <w:t xml:space="preserve"> </w:t>
            </w:r>
            <w:r w:rsidRPr="000438C8">
              <w:rPr>
                <w:sz w:val="20"/>
                <w:szCs w:val="20"/>
                <w:lang w:val="uk-UA"/>
              </w:rPr>
              <w:t>забудови, крім</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3,0</w:t>
            </w:r>
          </w:p>
        </w:tc>
      </w:tr>
      <w:tr w:rsidR="00F03F87" w:rsidRPr="0099306A" w:rsidTr="00A54D6B">
        <w:trPr>
          <w:trHeight w:val="430"/>
          <w:jc w:val="center"/>
        </w:trPr>
        <w:tc>
          <w:tcPr>
            <w:tcW w:w="686" w:type="dxa"/>
            <w:vAlign w:val="center"/>
          </w:tcPr>
          <w:p w:rsidR="00F03F87" w:rsidRPr="000438C8" w:rsidRDefault="00F03F87" w:rsidP="007F6339">
            <w:pPr>
              <w:pStyle w:val="TableParagraph"/>
              <w:kinsoku w:val="0"/>
              <w:overflowPunct w:val="0"/>
              <w:jc w:val="center"/>
              <w:rPr>
                <w:sz w:val="20"/>
                <w:szCs w:val="20"/>
                <w:lang w:val="uk-UA"/>
              </w:rPr>
            </w:pPr>
          </w:p>
        </w:tc>
        <w:tc>
          <w:tcPr>
            <w:tcW w:w="7371" w:type="dxa"/>
            <w:vAlign w:val="center"/>
          </w:tcPr>
          <w:p w:rsidR="00F03F87" w:rsidRPr="000438C8" w:rsidRDefault="006F4677" w:rsidP="006A02EA">
            <w:pPr>
              <w:pStyle w:val="TableParagraph"/>
              <w:numPr>
                <w:ilvl w:val="0"/>
                <w:numId w:val="1"/>
              </w:numPr>
              <w:tabs>
                <w:tab w:val="left" w:pos="414"/>
                <w:tab w:val="left" w:pos="1393"/>
                <w:tab w:val="left" w:pos="3677"/>
              </w:tabs>
              <w:kinsoku w:val="0"/>
              <w:overflowPunct w:val="0"/>
              <w:ind w:left="142" w:firstLine="0"/>
              <w:jc w:val="both"/>
              <w:rPr>
                <w:sz w:val="20"/>
                <w:szCs w:val="20"/>
                <w:lang w:val="uk-UA"/>
              </w:rPr>
            </w:pPr>
            <w:r>
              <w:rPr>
                <w:sz w:val="20"/>
                <w:szCs w:val="20"/>
                <w:lang w:val="uk-UA"/>
              </w:rPr>
              <w:t xml:space="preserve">кінотеатри, </w:t>
            </w:r>
            <w:proofErr w:type="spellStart"/>
            <w:r>
              <w:rPr>
                <w:sz w:val="20"/>
                <w:szCs w:val="20"/>
                <w:lang w:val="uk-UA"/>
              </w:rPr>
              <w:t>відео</w:t>
            </w:r>
            <w:r w:rsidR="00F03F87" w:rsidRPr="000438C8">
              <w:rPr>
                <w:sz w:val="20"/>
                <w:szCs w:val="20"/>
                <w:lang w:val="uk-UA"/>
              </w:rPr>
              <w:t>залів</w:t>
            </w:r>
            <w:proofErr w:type="spellEnd"/>
            <w:r w:rsidR="00F03F87" w:rsidRPr="000438C8">
              <w:rPr>
                <w:sz w:val="20"/>
                <w:szCs w:val="20"/>
                <w:lang w:val="uk-UA"/>
              </w:rPr>
              <w:t>, атракціонів</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4,0</w:t>
            </w:r>
          </w:p>
        </w:tc>
      </w:tr>
      <w:tr w:rsidR="00F03F87" w:rsidRPr="0099306A" w:rsidTr="00A54D6B">
        <w:trPr>
          <w:trHeight w:val="280"/>
          <w:jc w:val="center"/>
        </w:trPr>
        <w:tc>
          <w:tcPr>
            <w:tcW w:w="686" w:type="dxa"/>
            <w:vAlign w:val="center"/>
          </w:tcPr>
          <w:p w:rsidR="00F03F87" w:rsidRPr="000438C8" w:rsidRDefault="00F03F87" w:rsidP="007F6339">
            <w:pPr>
              <w:pStyle w:val="TableParagraph"/>
              <w:kinsoku w:val="0"/>
              <w:overflowPunct w:val="0"/>
              <w:jc w:val="center"/>
              <w:rPr>
                <w:sz w:val="20"/>
                <w:szCs w:val="20"/>
                <w:lang w:val="uk-UA"/>
              </w:rPr>
            </w:pPr>
          </w:p>
        </w:tc>
        <w:tc>
          <w:tcPr>
            <w:tcW w:w="7371" w:type="dxa"/>
            <w:vAlign w:val="center"/>
          </w:tcPr>
          <w:p w:rsidR="00F03F87" w:rsidRPr="000438C8" w:rsidRDefault="00F03F87" w:rsidP="006A02EA">
            <w:pPr>
              <w:pStyle w:val="TableParagraph"/>
              <w:numPr>
                <w:ilvl w:val="0"/>
                <w:numId w:val="1"/>
              </w:numPr>
              <w:tabs>
                <w:tab w:val="left" w:pos="414"/>
                <w:tab w:val="left" w:pos="1393"/>
                <w:tab w:val="left" w:pos="3677"/>
              </w:tabs>
              <w:kinsoku w:val="0"/>
              <w:overflowPunct w:val="0"/>
              <w:ind w:left="142" w:firstLine="0"/>
              <w:jc w:val="both"/>
              <w:rPr>
                <w:sz w:val="20"/>
                <w:szCs w:val="20"/>
                <w:lang w:val="uk-UA"/>
              </w:rPr>
            </w:pPr>
            <w:r w:rsidRPr="000438C8">
              <w:rPr>
                <w:sz w:val="20"/>
                <w:szCs w:val="20"/>
                <w:lang w:val="uk-UA"/>
              </w:rPr>
              <w:t>сауни та лазні</w:t>
            </w:r>
          </w:p>
        </w:tc>
        <w:tc>
          <w:tcPr>
            <w:tcW w:w="1971" w:type="dxa"/>
            <w:vAlign w:val="center"/>
          </w:tcPr>
          <w:p w:rsidR="00F03F87" w:rsidRPr="000438C8" w:rsidRDefault="00F03F87" w:rsidP="007F6339">
            <w:pPr>
              <w:pStyle w:val="TableParagraph"/>
              <w:kinsoku w:val="0"/>
              <w:overflowPunct w:val="0"/>
              <w:jc w:val="center"/>
              <w:rPr>
                <w:sz w:val="20"/>
                <w:szCs w:val="20"/>
                <w:lang w:val="uk-UA"/>
              </w:rPr>
            </w:pPr>
            <w:r w:rsidRPr="000438C8">
              <w:rPr>
                <w:sz w:val="20"/>
                <w:szCs w:val="20"/>
                <w:lang w:val="uk-UA"/>
              </w:rPr>
              <w:t>5,0</w:t>
            </w:r>
          </w:p>
        </w:tc>
      </w:tr>
      <w:tr w:rsidR="00194E5B" w:rsidRPr="0099306A" w:rsidTr="00A54D6B">
        <w:trPr>
          <w:trHeight w:val="280"/>
          <w:jc w:val="center"/>
        </w:trPr>
        <w:tc>
          <w:tcPr>
            <w:tcW w:w="686" w:type="dxa"/>
          </w:tcPr>
          <w:p w:rsidR="00194E5B" w:rsidRPr="0099306A" w:rsidRDefault="00194E5B"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03.17.</w:t>
            </w:r>
          </w:p>
        </w:tc>
        <w:tc>
          <w:tcPr>
            <w:tcW w:w="7371" w:type="dxa"/>
          </w:tcPr>
          <w:p w:rsidR="00194E5B" w:rsidRPr="0099306A" w:rsidRDefault="00194E5B"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закладів з обслуговування відвідувачів об’єктів рекреаційного призначення</w:t>
            </w:r>
          </w:p>
        </w:tc>
        <w:tc>
          <w:tcPr>
            <w:tcW w:w="1971" w:type="dxa"/>
            <w:vAlign w:val="center"/>
          </w:tcPr>
          <w:p w:rsidR="00194E5B"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194E5B" w:rsidRPr="0099306A" w:rsidTr="00A54D6B">
        <w:trPr>
          <w:trHeight w:val="280"/>
          <w:jc w:val="center"/>
        </w:trPr>
        <w:tc>
          <w:tcPr>
            <w:tcW w:w="686" w:type="dxa"/>
          </w:tcPr>
          <w:p w:rsidR="00194E5B" w:rsidRPr="0099306A" w:rsidRDefault="00194E5B"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03.18</w:t>
            </w:r>
          </w:p>
        </w:tc>
        <w:tc>
          <w:tcPr>
            <w:tcW w:w="7371" w:type="dxa"/>
          </w:tcPr>
          <w:p w:rsidR="00194E5B" w:rsidRPr="0099306A" w:rsidRDefault="00194E5B"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установ/місць виконання покарань</w:t>
            </w:r>
          </w:p>
        </w:tc>
        <w:tc>
          <w:tcPr>
            <w:tcW w:w="1971" w:type="dxa"/>
            <w:vAlign w:val="center"/>
          </w:tcPr>
          <w:p w:rsidR="00194E5B"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8B397F" w:rsidRPr="0099306A" w:rsidTr="00A54D6B">
        <w:trPr>
          <w:trHeight w:val="274"/>
          <w:jc w:val="center"/>
        </w:trPr>
        <w:tc>
          <w:tcPr>
            <w:tcW w:w="686" w:type="dxa"/>
            <w:vAlign w:val="center"/>
          </w:tcPr>
          <w:p w:rsidR="008B397F" w:rsidRPr="00A54D6B" w:rsidRDefault="008B397F" w:rsidP="007F6339">
            <w:pPr>
              <w:pStyle w:val="TableParagraph"/>
              <w:kinsoku w:val="0"/>
              <w:overflowPunct w:val="0"/>
              <w:jc w:val="center"/>
              <w:rPr>
                <w:b/>
                <w:i/>
                <w:sz w:val="20"/>
                <w:szCs w:val="20"/>
                <w:lang w:val="uk-UA"/>
              </w:rPr>
            </w:pPr>
            <w:r w:rsidRPr="00A54D6B">
              <w:rPr>
                <w:b/>
                <w:i/>
                <w:sz w:val="20"/>
                <w:szCs w:val="20"/>
                <w:lang w:val="uk-UA"/>
              </w:rPr>
              <w:t>04</w:t>
            </w:r>
          </w:p>
        </w:tc>
        <w:tc>
          <w:tcPr>
            <w:tcW w:w="7371" w:type="dxa"/>
            <w:vAlign w:val="center"/>
          </w:tcPr>
          <w:p w:rsidR="008B397F" w:rsidRPr="00A54D6B" w:rsidRDefault="00AF6F0D" w:rsidP="00AF6F0D">
            <w:pPr>
              <w:pStyle w:val="TableParagraph"/>
              <w:kinsoku w:val="0"/>
              <w:overflowPunct w:val="0"/>
              <w:ind w:left="142"/>
              <w:jc w:val="both"/>
              <w:rPr>
                <w:b/>
                <w:i/>
                <w:sz w:val="20"/>
                <w:szCs w:val="20"/>
                <w:lang w:val="uk-UA"/>
              </w:rPr>
            </w:pPr>
            <w:r>
              <w:rPr>
                <w:b/>
                <w:i/>
                <w:sz w:val="20"/>
                <w:szCs w:val="20"/>
                <w:lang w:val="uk-UA"/>
              </w:rPr>
              <w:t>Земельні ділянки</w:t>
            </w:r>
            <w:r w:rsidR="008B397F" w:rsidRPr="00A54D6B">
              <w:rPr>
                <w:b/>
                <w:i/>
                <w:sz w:val="20"/>
                <w:szCs w:val="20"/>
                <w:lang w:val="uk-UA"/>
              </w:rPr>
              <w:t xml:space="preserve"> природно-заповідного фонду </w:t>
            </w:r>
          </w:p>
        </w:tc>
        <w:tc>
          <w:tcPr>
            <w:tcW w:w="1971" w:type="dxa"/>
            <w:vAlign w:val="center"/>
          </w:tcPr>
          <w:p w:rsidR="008B397F" w:rsidRPr="00000C44" w:rsidRDefault="00D362B4" w:rsidP="007F6339">
            <w:pPr>
              <w:pStyle w:val="TableParagraph"/>
              <w:kinsoku w:val="0"/>
              <w:overflowPunct w:val="0"/>
              <w:jc w:val="center"/>
              <w:rPr>
                <w:b/>
                <w:sz w:val="20"/>
                <w:szCs w:val="20"/>
                <w:lang w:val="uk-UA"/>
              </w:rPr>
            </w:pPr>
            <w:r w:rsidRPr="00000C44">
              <w:rPr>
                <w:b/>
                <w:sz w:val="20"/>
                <w:szCs w:val="20"/>
                <w:lang w:val="uk-UA"/>
              </w:rPr>
              <w:t>х</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lastRenderedPageBreak/>
              <w:t>04.01</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біосферних заповідників</w:t>
            </w:r>
          </w:p>
        </w:tc>
        <w:tc>
          <w:tcPr>
            <w:tcW w:w="1971" w:type="dxa"/>
          </w:tcPr>
          <w:p w:rsidR="007F6339"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04.02</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природних заповідників</w:t>
            </w:r>
          </w:p>
        </w:tc>
        <w:tc>
          <w:tcPr>
            <w:tcW w:w="1971" w:type="dxa"/>
          </w:tcPr>
          <w:p w:rsidR="007F6339"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04.03</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національних природних парків</w:t>
            </w:r>
          </w:p>
        </w:tc>
        <w:tc>
          <w:tcPr>
            <w:tcW w:w="1971" w:type="dxa"/>
          </w:tcPr>
          <w:p w:rsidR="007F6339"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04.04</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ботанічних садів</w:t>
            </w:r>
          </w:p>
        </w:tc>
        <w:tc>
          <w:tcPr>
            <w:tcW w:w="1971" w:type="dxa"/>
          </w:tcPr>
          <w:p w:rsidR="007F6339"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04.05</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зоологічних парків</w:t>
            </w:r>
          </w:p>
        </w:tc>
        <w:tc>
          <w:tcPr>
            <w:tcW w:w="1971" w:type="dxa"/>
          </w:tcPr>
          <w:p w:rsidR="007F6339"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04.06</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дендрологічних парків</w:t>
            </w:r>
          </w:p>
        </w:tc>
        <w:tc>
          <w:tcPr>
            <w:tcW w:w="1971" w:type="dxa"/>
          </w:tcPr>
          <w:p w:rsidR="007F6339"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04.07</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парків-пам’яток садово-паркового мистецтва</w:t>
            </w:r>
          </w:p>
        </w:tc>
        <w:tc>
          <w:tcPr>
            <w:tcW w:w="1971" w:type="dxa"/>
          </w:tcPr>
          <w:p w:rsidR="007F6339"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04.08</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заказників</w:t>
            </w:r>
          </w:p>
        </w:tc>
        <w:tc>
          <w:tcPr>
            <w:tcW w:w="1971" w:type="dxa"/>
          </w:tcPr>
          <w:p w:rsidR="007F6339"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04.09</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заповідних урочищ</w:t>
            </w:r>
          </w:p>
        </w:tc>
        <w:tc>
          <w:tcPr>
            <w:tcW w:w="1971" w:type="dxa"/>
          </w:tcPr>
          <w:p w:rsidR="007F6339" w:rsidRPr="000438C8" w:rsidRDefault="007F6339" w:rsidP="007F6339">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04.10</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пам’яток природи</w:t>
            </w:r>
          </w:p>
        </w:tc>
        <w:tc>
          <w:tcPr>
            <w:tcW w:w="1971" w:type="dxa"/>
          </w:tcPr>
          <w:p w:rsidR="007F6339" w:rsidRPr="000438C8" w:rsidRDefault="007F6339" w:rsidP="000438C8">
            <w:pPr>
              <w:pStyle w:val="TableParagraph"/>
              <w:kinsoku w:val="0"/>
              <w:overflowPunct w:val="0"/>
              <w:jc w:val="center"/>
              <w:rPr>
                <w:sz w:val="20"/>
                <w:szCs w:val="20"/>
                <w:lang w:val="uk-UA"/>
              </w:rPr>
            </w:pPr>
            <w:r w:rsidRPr="000438C8">
              <w:rPr>
                <w:sz w:val="20"/>
                <w:szCs w:val="20"/>
                <w:lang w:val="uk-UA"/>
              </w:rPr>
              <w:t>3,0</w:t>
            </w:r>
          </w:p>
        </w:tc>
      </w:tr>
      <w:tr w:rsidR="007F6339" w:rsidRPr="0099306A" w:rsidTr="00A54D6B">
        <w:trPr>
          <w:trHeight w:val="274"/>
          <w:jc w:val="center"/>
        </w:trPr>
        <w:tc>
          <w:tcPr>
            <w:tcW w:w="686" w:type="dxa"/>
          </w:tcPr>
          <w:p w:rsidR="007F6339" w:rsidRPr="0099306A" w:rsidRDefault="007F633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04.11</w:t>
            </w:r>
          </w:p>
        </w:tc>
        <w:tc>
          <w:tcPr>
            <w:tcW w:w="7371" w:type="dxa"/>
          </w:tcPr>
          <w:p w:rsidR="007F6339" w:rsidRPr="0099306A" w:rsidRDefault="007F633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та використання регіональних ландшафтних парків</w:t>
            </w:r>
          </w:p>
        </w:tc>
        <w:tc>
          <w:tcPr>
            <w:tcW w:w="1971" w:type="dxa"/>
          </w:tcPr>
          <w:p w:rsidR="007F6339" w:rsidRPr="000438C8" w:rsidRDefault="007F6339" w:rsidP="000438C8">
            <w:pPr>
              <w:pStyle w:val="TableParagraph"/>
              <w:kinsoku w:val="0"/>
              <w:overflowPunct w:val="0"/>
              <w:jc w:val="center"/>
              <w:rPr>
                <w:sz w:val="20"/>
                <w:szCs w:val="20"/>
                <w:lang w:val="uk-UA"/>
              </w:rPr>
            </w:pPr>
            <w:r w:rsidRPr="000438C8">
              <w:rPr>
                <w:sz w:val="20"/>
                <w:szCs w:val="20"/>
                <w:lang w:val="uk-UA"/>
              </w:rPr>
              <w:t>3,0</w:t>
            </w:r>
          </w:p>
        </w:tc>
      </w:tr>
      <w:tr w:rsidR="008B397F" w:rsidRPr="0099306A" w:rsidTr="00A54D6B">
        <w:trPr>
          <w:trHeight w:val="274"/>
          <w:jc w:val="center"/>
        </w:trPr>
        <w:tc>
          <w:tcPr>
            <w:tcW w:w="686" w:type="dxa"/>
            <w:vAlign w:val="center"/>
          </w:tcPr>
          <w:p w:rsidR="008B397F" w:rsidRPr="00A54D6B" w:rsidRDefault="008B397F" w:rsidP="007F6339">
            <w:pPr>
              <w:pStyle w:val="TableParagraph"/>
              <w:kinsoku w:val="0"/>
              <w:overflowPunct w:val="0"/>
              <w:jc w:val="center"/>
              <w:rPr>
                <w:b/>
                <w:i/>
                <w:sz w:val="20"/>
                <w:szCs w:val="20"/>
                <w:lang w:val="uk-UA"/>
              </w:rPr>
            </w:pPr>
            <w:r w:rsidRPr="00A54D6B">
              <w:rPr>
                <w:b/>
                <w:i/>
                <w:sz w:val="20"/>
                <w:szCs w:val="20"/>
                <w:lang w:val="uk-UA"/>
              </w:rPr>
              <w:t>05</w:t>
            </w:r>
          </w:p>
        </w:tc>
        <w:tc>
          <w:tcPr>
            <w:tcW w:w="7371" w:type="dxa"/>
            <w:vAlign w:val="center"/>
          </w:tcPr>
          <w:p w:rsidR="008B397F" w:rsidRPr="00A54D6B" w:rsidRDefault="008B397F" w:rsidP="006A02EA">
            <w:pPr>
              <w:pStyle w:val="TableParagraph"/>
              <w:kinsoku w:val="0"/>
              <w:overflowPunct w:val="0"/>
              <w:ind w:left="142"/>
              <w:jc w:val="both"/>
              <w:rPr>
                <w:b/>
                <w:i/>
                <w:sz w:val="20"/>
                <w:szCs w:val="20"/>
                <w:lang w:val="uk-UA"/>
              </w:rPr>
            </w:pPr>
            <w:r w:rsidRPr="00A54D6B">
              <w:rPr>
                <w:b/>
                <w:i/>
                <w:sz w:val="20"/>
                <w:szCs w:val="20"/>
                <w:lang w:val="uk-UA"/>
              </w:rPr>
              <w:t>Земельні ділянки іншого природоохоронного призначення</w:t>
            </w:r>
          </w:p>
        </w:tc>
        <w:tc>
          <w:tcPr>
            <w:tcW w:w="1971" w:type="dxa"/>
            <w:vAlign w:val="center"/>
          </w:tcPr>
          <w:p w:rsidR="008B397F" w:rsidRPr="00000C44" w:rsidRDefault="00D362B4" w:rsidP="007F6339">
            <w:pPr>
              <w:pStyle w:val="TableParagraph"/>
              <w:kinsoku w:val="0"/>
              <w:overflowPunct w:val="0"/>
              <w:jc w:val="center"/>
              <w:rPr>
                <w:b/>
                <w:sz w:val="20"/>
                <w:szCs w:val="20"/>
                <w:lang w:val="uk-UA"/>
              </w:rPr>
            </w:pPr>
            <w:r w:rsidRPr="00000C44">
              <w:rPr>
                <w:b/>
                <w:sz w:val="20"/>
                <w:szCs w:val="20"/>
                <w:lang w:val="uk-UA"/>
              </w:rPr>
              <w:t>х</w:t>
            </w:r>
          </w:p>
        </w:tc>
      </w:tr>
      <w:tr w:rsidR="008B397F" w:rsidRPr="0099306A" w:rsidTr="00A54D6B">
        <w:trPr>
          <w:trHeight w:val="274"/>
          <w:jc w:val="center"/>
        </w:trPr>
        <w:tc>
          <w:tcPr>
            <w:tcW w:w="686" w:type="dxa"/>
          </w:tcPr>
          <w:p w:rsidR="008B397F" w:rsidRPr="0099306A" w:rsidRDefault="008B397F"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05.01</w:t>
            </w:r>
          </w:p>
        </w:tc>
        <w:tc>
          <w:tcPr>
            <w:tcW w:w="7371" w:type="dxa"/>
          </w:tcPr>
          <w:p w:rsidR="008B397F" w:rsidRPr="0099306A" w:rsidRDefault="00DA5E79" w:rsidP="006A02EA">
            <w:pPr>
              <w:spacing w:before="100" w:beforeAutospacing="1" w:after="100" w:afterAutospacing="1"/>
              <w:ind w:left="142"/>
              <w:jc w:val="both"/>
              <w:rPr>
                <w:rFonts w:ascii="Times New Roman" w:eastAsia="Times New Roman" w:hAnsi="Times New Roman" w:cs="Times New Roman"/>
                <w:lang w:eastAsia="ru-RU"/>
              </w:rPr>
            </w:pPr>
            <w:r w:rsidRPr="00DA5E79">
              <w:rPr>
                <w:rFonts w:ascii="Times New Roman" w:eastAsia="Times New Roman" w:hAnsi="Times New Roman" w:cs="Times New Roman"/>
                <w:lang w:eastAsia="ru-RU"/>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971" w:type="dxa"/>
            <w:vAlign w:val="center"/>
          </w:tcPr>
          <w:p w:rsidR="008B397F" w:rsidRPr="000438C8" w:rsidRDefault="009B25C9" w:rsidP="007F6339">
            <w:pPr>
              <w:pStyle w:val="TableParagraph"/>
              <w:kinsoku w:val="0"/>
              <w:overflowPunct w:val="0"/>
              <w:jc w:val="center"/>
              <w:rPr>
                <w:sz w:val="20"/>
                <w:szCs w:val="20"/>
                <w:lang w:val="uk-UA"/>
              </w:rPr>
            </w:pPr>
            <w:r w:rsidRPr="000438C8">
              <w:rPr>
                <w:sz w:val="20"/>
                <w:szCs w:val="20"/>
                <w:lang w:val="uk-UA"/>
              </w:rPr>
              <w:t>3,0</w:t>
            </w:r>
          </w:p>
        </w:tc>
      </w:tr>
      <w:tr w:rsidR="008B397F" w:rsidRPr="0099306A" w:rsidTr="00A54D6B">
        <w:trPr>
          <w:trHeight w:val="274"/>
          <w:jc w:val="center"/>
        </w:trPr>
        <w:tc>
          <w:tcPr>
            <w:tcW w:w="686" w:type="dxa"/>
            <w:vAlign w:val="center"/>
          </w:tcPr>
          <w:p w:rsidR="008B397F" w:rsidRPr="00A54D6B" w:rsidRDefault="008B397F" w:rsidP="007F6339">
            <w:pPr>
              <w:pStyle w:val="TableParagraph"/>
              <w:kinsoku w:val="0"/>
              <w:overflowPunct w:val="0"/>
              <w:jc w:val="center"/>
              <w:rPr>
                <w:b/>
                <w:i/>
                <w:sz w:val="20"/>
                <w:szCs w:val="20"/>
                <w:lang w:val="uk-UA"/>
              </w:rPr>
            </w:pPr>
            <w:r w:rsidRPr="00A54D6B">
              <w:rPr>
                <w:b/>
                <w:i/>
                <w:sz w:val="20"/>
                <w:szCs w:val="20"/>
                <w:lang w:val="uk-UA"/>
              </w:rPr>
              <w:t>06</w:t>
            </w:r>
          </w:p>
        </w:tc>
        <w:tc>
          <w:tcPr>
            <w:tcW w:w="7371" w:type="dxa"/>
            <w:vAlign w:val="center"/>
          </w:tcPr>
          <w:p w:rsidR="008B397F" w:rsidRPr="00A54D6B" w:rsidRDefault="00AF6F0D" w:rsidP="006A02EA">
            <w:pPr>
              <w:pStyle w:val="TableParagraph"/>
              <w:kinsoku w:val="0"/>
              <w:overflowPunct w:val="0"/>
              <w:ind w:left="142"/>
              <w:jc w:val="both"/>
              <w:rPr>
                <w:b/>
                <w:i/>
                <w:sz w:val="20"/>
                <w:szCs w:val="20"/>
                <w:lang w:val="uk-UA"/>
              </w:rPr>
            </w:pPr>
            <w:r>
              <w:rPr>
                <w:b/>
                <w:i/>
                <w:sz w:val="20"/>
                <w:szCs w:val="20"/>
                <w:lang w:val="uk-UA"/>
              </w:rPr>
              <w:t>Земельні ділянки</w:t>
            </w:r>
            <w:r w:rsidR="008B397F" w:rsidRPr="00A54D6B">
              <w:rPr>
                <w:b/>
                <w:i/>
                <w:sz w:val="20"/>
                <w:szCs w:val="20"/>
                <w:lang w:val="uk-UA"/>
              </w:rPr>
              <w:t xml:space="preserve"> оздоровчого призначення</w:t>
            </w:r>
          </w:p>
        </w:tc>
        <w:tc>
          <w:tcPr>
            <w:tcW w:w="1971" w:type="dxa"/>
            <w:vAlign w:val="center"/>
          </w:tcPr>
          <w:p w:rsidR="008B397F" w:rsidRPr="00000C44" w:rsidRDefault="00D362B4" w:rsidP="007F6339">
            <w:pPr>
              <w:pStyle w:val="TableParagraph"/>
              <w:kinsoku w:val="0"/>
              <w:overflowPunct w:val="0"/>
              <w:jc w:val="center"/>
              <w:rPr>
                <w:b/>
                <w:sz w:val="20"/>
                <w:szCs w:val="20"/>
                <w:lang w:val="uk-UA"/>
              </w:rPr>
            </w:pPr>
            <w:r w:rsidRPr="00000C44">
              <w:rPr>
                <w:b/>
                <w:sz w:val="20"/>
                <w:szCs w:val="20"/>
                <w:lang w:val="uk-UA"/>
              </w:rPr>
              <w:t>х</w:t>
            </w:r>
          </w:p>
        </w:tc>
      </w:tr>
      <w:tr w:rsidR="008B397F" w:rsidRPr="0099306A" w:rsidTr="00A54D6B">
        <w:trPr>
          <w:trHeight w:val="274"/>
          <w:jc w:val="center"/>
        </w:trPr>
        <w:tc>
          <w:tcPr>
            <w:tcW w:w="686" w:type="dxa"/>
          </w:tcPr>
          <w:p w:rsidR="008B397F" w:rsidRPr="0099306A" w:rsidRDefault="008B397F"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06.01</w:t>
            </w:r>
          </w:p>
        </w:tc>
        <w:tc>
          <w:tcPr>
            <w:tcW w:w="7371" w:type="dxa"/>
          </w:tcPr>
          <w:p w:rsidR="008B397F" w:rsidRPr="0099306A" w:rsidRDefault="008B397F"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будівництва і обслуговування санаторно-оздоровчих закладів</w:t>
            </w:r>
          </w:p>
        </w:tc>
        <w:tc>
          <w:tcPr>
            <w:tcW w:w="1971" w:type="dxa"/>
            <w:vAlign w:val="center"/>
          </w:tcPr>
          <w:p w:rsidR="008B397F" w:rsidRPr="000438C8" w:rsidRDefault="009B25C9" w:rsidP="007F6339">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27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06.02</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розробки родовищ природних лікувальних ресурсів</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27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06.03</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інших оздоровчих цілей</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8B397F" w:rsidRPr="0099306A" w:rsidTr="00A54D6B">
        <w:trPr>
          <w:trHeight w:val="274"/>
          <w:jc w:val="center"/>
        </w:trPr>
        <w:tc>
          <w:tcPr>
            <w:tcW w:w="686" w:type="dxa"/>
            <w:vAlign w:val="center"/>
          </w:tcPr>
          <w:p w:rsidR="008B397F" w:rsidRPr="00A54D6B" w:rsidRDefault="008B397F" w:rsidP="007F6339">
            <w:pPr>
              <w:pStyle w:val="TableParagraph"/>
              <w:kinsoku w:val="0"/>
              <w:overflowPunct w:val="0"/>
              <w:jc w:val="center"/>
              <w:rPr>
                <w:b/>
                <w:i/>
                <w:sz w:val="20"/>
                <w:szCs w:val="20"/>
                <w:lang w:val="uk-UA"/>
              </w:rPr>
            </w:pPr>
            <w:r w:rsidRPr="00A54D6B">
              <w:rPr>
                <w:b/>
                <w:i/>
                <w:sz w:val="20"/>
                <w:szCs w:val="20"/>
                <w:lang w:val="uk-UA"/>
              </w:rPr>
              <w:t>07</w:t>
            </w:r>
          </w:p>
        </w:tc>
        <w:tc>
          <w:tcPr>
            <w:tcW w:w="7371" w:type="dxa"/>
            <w:vAlign w:val="center"/>
          </w:tcPr>
          <w:p w:rsidR="008B397F" w:rsidRPr="00A54D6B" w:rsidRDefault="00AF6F0D" w:rsidP="006A02EA">
            <w:pPr>
              <w:pStyle w:val="TableParagraph"/>
              <w:kinsoku w:val="0"/>
              <w:overflowPunct w:val="0"/>
              <w:ind w:left="142"/>
              <w:jc w:val="both"/>
              <w:rPr>
                <w:b/>
                <w:i/>
                <w:sz w:val="20"/>
                <w:szCs w:val="20"/>
                <w:lang w:val="uk-UA"/>
              </w:rPr>
            </w:pPr>
            <w:r>
              <w:rPr>
                <w:b/>
                <w:i/>
                <w:sz w:val="20"/>
                <w:szCs w:val="20"/>
                <w:lang w:val="uk-UA"/>
              </w:rPr>
              <w:t>Земельні ділянки</w:t>
            </w:r>
            <w:r w:rsidR="008B397F" w:rsidRPr="00A54D6B">
              <w:rPr>
                <w:b/>
                <w:i/>
                <w:sz w:val="20"/>
                <w:szCs w:val="20"/>
                <w:lang w:val="uk-UA"/>
              </w:rPr>
              <w:t xml:space="preserve"> рекреаційного призначення</w:t>
            </w:r>
          </w:p>
        </w:tc>
        <w:tc>
          <w:tcPr>
            <w:tcW w:w="1971" w:type="dxa"/>
            <w:vAlign w:val="center"/>
          </w:tcPr>
          <w:p w:rsidR="008B397F" w:rsidRPr="00A54D6B" w:rsidRDefault="00D362B4" w:rsidP="007F6339">
            <w:pPr>
              <w:pStyle w:val="TableParagraph"/>
              <w:kinsoku w:val="0"/>
              <w:overflowPunct w:val="0"/>
              <w:jc w:val="center"/>
              <w:rPr>
                <w:b/>
                <w:i/>
                <w:sz w:val="20"/>
                <w:szCs w:val="20"/>
                <w:lang w:val="uk-UA"/>
              </w:rPr>
            </w:pPr>
            <w:r w:rsidRPr="00A54D6B">
              <w:rPr>
                <w:b/>
                <w:i/>
                <w:sz w:val="20"/>
                <w:szCs w:val="20"/>
                <w:lang w:val="uk-UA"/>
              </w:rPr>
              <w:t>х</w:t>
            </w:r>
          </w:p>
        </w:tc>
      </w:tr>
      <w:tr w:rsidR="009B25C9" w:rsidRPr="0099306A" w:rsidTr="00A54D6B">
        <w:trPr>
          <w:trHeight w:val="27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07.01</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будівництва та обслуговування об’єктів рекреаційного призначення</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27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07.02</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будівництва та обслуговування об’єктів фізичної культури і спорту</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27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07.03</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індивідуального дачного будівництва</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27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07.04</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колективного дачного будівництва</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27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07.06</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збереження, використання та відтворення зелених зон і зелених насаджень</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8B397F" w:rsidRPr="0099306A" w:rsidTr="00A54D6B">
        <w:trPr>
          <w:trHeight w:val="274"/>
          <w:jc w:val="center"/>
        </w:trPr>
        <w:tc>
          <w:tcPr>
            <w:tcW w:w="686" w:type="dxa"/>
          </w:tcPr>
          <w:p w:rsidR="008B397F" w:rsidRPr="0099306A" w:rsidRDefault="008B397F"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07.08</w:t>
            </w:r>
          </w:p>
        </w:tc>
        <w:tc>
          <w:tcPr>
            <w:tcW w:w="7371" w:type="dxa"/>
          </w:tcPr>
          <w:p w:rsidR="008B397F" w:rsidRPr="0099306A" w:rsidRDefault="008B397F"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Земельні ділянки загального користування, які використовуються як зелені насадження загального користування</w:t>
            </w:r>
          </w:p>
        </w:tc>
        <w:tc>
          <w:tcPr>
            <w:tcW w:w="1971" w:type="dxa"/>
            <w:vAlign w:val="center"/>
          </w:tcPr>
          <w:p w:rsidR="008B397F" w:rsidRPr="000438C8" w:rsidRDefault="00D362B4" w:rsidP="007F6339">
            <w:pPr>
              <w:pStyle w:val="TableParagraph"/>
              <w:kinsoku w:val="0"/>
              <w:overflowPunct w:val="0"/>
              <w:jc w:val="center"/>
              <w:rPr>
                <w:sz w:val="20"/>
                <w:szCs w:val="20"/>
                <w:lang w:val="uk-UA"/>
              </w:rPr>
            </w:pPr>
            <w:r>
              <w:rPr>
                <w:sz w:val="20"/>
                <w:szCs w:val="20"/>
                <w:lang w:val="uk-UA"/>
              </w:rPr>
              <w:t>3,0</w:t>
            </w:r>
          </w:p>
        </w:tc>
      </w:tr>
      <w:tr w:rsidR="008B397F" w:rsidRPr="0099306A" w:rsidTr="00A54D6B">
        <w:trPr>
          <w:trHeight w:val="274"/>
          <w:jc w:val="center"/>
        </w:trPr>
        <w:tc>
          <w:tcPr>
            <w:tcW w:w="686" w:type="dxa"/>
          </w:tcPr>
          <w:p w:rsidR="008B397F" w:rsidRPr="0099306A" w:rsidRDefault="008B397F"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07.09</w:t>
            </w:r>
          </w:p>
        </w:tc>
        <w:tc>
          <w:tcPr>
            <w:tcW w:w="7371" w:type="dxa"/>
          </w:tcPr>
          <w:p w:rsidR="008B397F" w:rsidRPr="0099306A" w:rsidRDefault="008B397F"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Земельні ділянки загального користування відведені під місця поховання</w:t>
            </w:r>
          </w:p>
        </w:tc>
        <w:tc>
          <w:tcPr>
            <w:tcW w:w="1971" w:type="dxa"/>
            <w:vAlign w:val="center"/>
          </w:tcPr>
          <w:p w:rsidR="008B397F" w:rsidRPr="000438C8" w:rsidRDefault="009B25C9" w:rsidP="007F6339">
            <w:pPr>
              <w:pStyle w:val="TableParagraph"/>
              <w:kinsoku w:val="0"/>
              <w:overflowPunct w:val="0"/>
              <w:jc w:val="center"/>
              <w:rPr>
                <w:sz w:val="20"/>
                <w:szCs w:val="20"/>
                <w:lang w:val="uk-UA"/>
              </w:rPr>
            </w:pPr>
            <w:r w:rsidRPr="000438C8">
              <w:rPr>
                <w:sz w:val="20"/>
                <w:szCs w:val="20"/>
                <w:lang w:val="uk-UA"/>
              </w:rPr>
              <w:t>3,0</w:t>
            </w:r>
          </w:p>
        </w:tc>
      </w:tr>
      <w:tr w:rsidR="008B397F" w:rsidRPr="0099306A" w:rsidTr="00A54D6B">
        <w:trPr>
          <w:trHeight w:val="242"/>
          <w:jc w:val="center"/>
        </w:trPr>
        <w:tc>
          <w:tcPr>
            <w:tcW w:w="686" w:type="dxa"/>
            <w:vAlign w:val="center"/>
          </w:tcPr>
          <w:p w:rsidR="008B397F" w:rsidRPr="00A54D6B" w:rsidRDefault="008B397F" w:rsidP="007F6339">
            <w:pPr>
              <w:pStyle w:val="TableParagraph"/>
              <w:kinsoku w:val="0"/>
              <w:overflowPunct w:val="0"/>
              <w:jc w:val="center"/>
              <w:rPr>
                <w:b/>
                <w:i/>
                <w:sz w:val="20"/>
                <w:szCs w:val="20"/>
                <w:lang w:val="uk-UA"/>
              </w:rPr>
            </w:pPr>
            <w:r w:rsidRPr="00A54D6B">
              <w:rPr>
                <w:b/>
                <w:i/>
                <w:sz w:val="20"/>
                <w:szCs w:val="20"/>
                <w:lang w:val="uk-UA"/>
              </w:rPr>
              <w:t>08</w:t>
            </w:r>
          </w:p>
        </w:tc>
        <w:tc>
          <w:tcPr>
            <w:tcW w:w="7371" w:type="dxa"/>
            <w:vAlign w:val="center"/>
          </w:tcPr>
          <w:p w:rsidR="008B397F" w:rsidRPr="00A54D6B" w:rsidRDefault="00AF6F0D" w:rsidP="006A02EA">
            <w:pPr>
              <w:pStyle w:val="TableParagraph"/>
              <w:tabs>
                <w:tab w:val="left" w:pos="1315"/>
              </w:tabs>
              <w:kinsoku w:val="0"/>
              <w:overflowPunct w:val="0"/>
              <w:ind w:left="142"/>
              <w:jc w:val="both"/>
              <w:rPr>
                <w:b/>
                <w:i/>
                <w:sz w:val="20"/>
                <w:szCs w:val="20"/>
                <w:lang w:val="uk-UA"/>
              </w:rPr>
            </w:pPr>
            <w:r>
              <w:rPr>
                <w:b/>
                <w:i/>
                <w:sz w:val="20"/>
                <w:szCs w:val="20"/>
                <w:lang w:val="uk-UA"/>
              </w:rPr>
              <w:t>Земельні ділянки</w:t>
            </w:r>
            <w:r w:rsidR="008B397F" w:rsidRPr="00A54D6B">
              <w:rPr>
                <w:b/>
                <w:i/>
                <w:sz w:val="20"/>
                <w:szCs w:val="20"/>
                <w:lang w:val="uk-UA"/>
              </w:rPr>
              <w:t xml:space="preserve"> історико-культурного призначення</w:t>
            </w:r>
          </w:p>
        </w:tc>
        <w:tc>
          <w:tcPr>
            <w:tcW w:w="1971" w:type="dxa"/>
            <w:vAlign w:val="center"/>
          </w:tcPr>
          <w:p w:rsidR="008B397F" w:rsidRPr="00000C44" w:rsidRDefault="00D362B4" w:rsidP="007F6339">
            <w:pPr>
              <w:pStyle w:val="TableParagraph"/>
              <w:kinsoku w:val="0"/>
              <w:overflowPunct w:val="0"/>
              <w:jc w:val="center"/>
              <w:rPr>
                <w:b/>
                <w:sz w:val="20"/>
                <w:szCs w:val="20"/>
                <w:lang w:val="uk-UA"/>
              </w:rPr>
            </w:pPr>
            <w:r w:rsidRPr="00000C44">
              <w:rPr>
                <w:b/>
                <w:sz w:val="20"/>
                <w:szCs w:val="20"/>
                <w:lang w:val="uk-UA"/>
              </w:rPr>
              <w:t>х</w:t>
            </w:r>
          </w:p>
        </w:tc>
      </w:tr>
      <w:tr w:rsidR="009B25C9" w:rsidRPr="0099306A" w:rsidTr="00A54D6B">
        <w:trPr>
          <w:trHeight w:val="242"/>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08.01</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забезпечення охорони об’єктів культурної спадщини</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242"/>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08.02</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обслуговування музейних закладів</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242"/>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08.03</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іншого історико-культурного призначення</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8B397F" w:rsidRPr="0099306A" w:rsidTr="00A54D6B">
        <w:trPr>
          <w:trHeight w:val="424"/>
          <w:jc w:val="center"/>
        </w:trPr>
        <w:tc>
          <w:tcPr>
            <w:tcW w:w="686" w:type="dxa"/>
            <w:vAlign w:val="center"/>
          </w:tcPr>
          <w:p w:rsidR="008B397F" w:rsidRPr="00A54D6B" w:rsidRDefault="008B397F" w:rsidP="007F6339">
            <w:pPr>
              <w:pStyle w:val="TableParagraph"/>
              <w:kinsoku w:val="0"/>
              <w:overflowPunct w:val="0"/>
              <w:jc w:val="center"/>
              <w:rPr>
                <w:b/>
                <w:i/>
                <w:sz w:val="20"/>
                <w:szCs w:val="20"/>
                <w:lang w:val="uk-UA"/>
              </w:rPr>
            </w:pPr>
            <w:r w:rsidRPr="00A54D6B">
              <w:rPr>
                <w:b/>
                <w:i/>
                <w:sz w:val="20"/>
                <w:szCs w:val="20"/>
                <w:lang w:val="uk-UA"/>
              </w:rPr>
              <w:t>09</w:t>
            </w:r>
          </w:p>
        </w:tc>
        <w:tc>
          <w:tcPr>
            <w:tcW w:w="7371" w:type="dxa"/>
            <w:vAlign w:val="center"/>
          </w:tcPr>
          <w:p w:rsidR="008B397F" w:rsidRPr="00A54D6B" w:rsidRDefault="00AF6F0D" w:rsidP="006A02EA">
            <w:pPr>
              <w:pStyle w:val="TableParagraph"/>
              <w:tabs>
                <w:tab w:val="left" w:pos="1730"/>
              </w:tabs>
              <w:kinsoku w:val="0"/>
              <w:overflowPunct w:val="0"/>
              <w:ind w:left="142"/>
              <w:jc w:val="both"/>
              <w:rPr>
                <w:b/>
                <w:i/>
                <w:sz w:val="20"/>
                <w:szCs w:val="20"/>
                <w:lang w:val="uk-UA"/>
              </w:rPr>
            </w:pPr>
            <w:r>
              <w:rPr>
                <w:b/>
                <w:i/>
                <w:sz w:val="20"/>
                <w:szCs w:val="20"/>
                <w:lang w:val="uk-UA"/>
              </w:rPr>
              <w:t>Земельні ділянки</w:t>
            </w:r>
            <w:r w:rsidR="008B397F" w:rsidRPr="00A54D6B">
              <w:rPr>
                <w:b/>
                <w:i/>
                <w:sz w:val="20"/>
                <w:szCs w:val="20"/>
                <w:lang w:val="uk-UA"/>
              </w:rPr>
              <w:t xml:space="preserve"> лісогосподарського</w:t>
            </w:r>
            <w:r w:rsidR="003012B8" w:rsidRPr="00A54D6B">
              <w:rPr>
                <w:b/>
                <w:i/>
                <w:sz w:val="20"/>
                <w:szCs w:val="20"/>
                <w:lang w:val="uk-UA"/>
              </w:rPr>
              <w:t xml:space="preserve"> </w:t>
            </w:r>
            <w:r w:rsidR="008B397F" w:rsidRPr="00A54D6B">
              <w:rPr>
                <w:b/>
                <w:i/>
                <w:sz w:val="20"/>
                <w:szCs w:val="20"/>
                <w:lang w:val="uk-UA"/>
              </w:rPr>
              <w:t>призначення</w:t>
            </w:r>
          </w:p>
        </w:tc>
        <w:tc>
          <w:tcPr>
            <w:tcW w:w="1971" w:type="dxa"/>
            <w:vAlign w:val="center"/>
          </w:tcPr>
          <w:p w:rsidR="008B397F" w:rsidRPr="00000C44" w:rsidRDefault="00D362B4" w:rsidP="007F6339">
            <w:pPr>
              <w:pStyle w:val="TableParagraph"/>
              <w:kinsoku w:val="0"/>
              <w:overflowPunct w:val="0"/>
              <w:jc w:val="center"/>
              <w:rPr>
                <w:b/>
                <w:sz w:val="20"/>
                <w:szCs w:val="20"/>
                <w:lang w:val="uk-UA"/>
              </w:rPr>
            </w:pPr>
            <w:r w:rsidRPr="00000C44">
              <w:rPr>
                <w:b/>
                <w:sz w:val="20"/>
                <w:szCs w:val="20"/>
                <w:lang w:val="uk-UA"/>
              </w:rPr>
              <w:t>х</w:t>
            </w:r>
          </w:p>
        </w:tc>
      </w:tr>
      <w:tr w:rsidR="009B25C9" w:rsidRPr="0099306A" w:rsidTr="00A54D6B">
        <w:trPr>
          <w:trHeight w:val="42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09.01</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ведення лісового господарства і пов’язаних з ним послуг</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42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09.02</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іншого лісогосподарського призначення</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8B397F" w:rsidRPr="0099306A" w:rsidTr="00A54D6B">
        <w:trPr>
          <w:trHeight w:val="424"/>
          <w:jc w:val="center"/>
        </w:trPr>
        <w:tc>
          <w:tcPr>
            <w:tcW w:w="686" w:type="dxa"/>
          </w:tcPr>
          <w:p w:rsidR="008B397F" w:rsidRPr="0099306A" w:rsidRDefault="008B397F"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09.04</w:t>
            </w:r>
          </w:p>
        </w:tc>
        <w:tc>
          <w:tcPr>
            <w:tcW w:w="7371" w:type="dxa"/>
          </w:tcPr>
          <w:p w:rsidR="008B397F" w:rsidRPr="0099306A" w:rsidRDefault="008B397F"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 xml:space="preserve">Для розміщення господарських дворів лісогосподарських підприємств, установ, організацій та будівель лісомисливського господарства </w:t>
            </w:r>
          </w:p>
        </w:tc>
        <w:tc>
          <w:tcPr>
            <w:tcW w:w="1971" w:type="dxa"/>
            <w:vAlign w:val="center"/>
          </w:tcPr>
          <w:p w:rsidR="008B397F" w:rsidRPr="003012B8" w:rsidRDefault="003012B8" w:rsidP="007F6339">
            <w:pPr>
              <w:pStyle w:val="TableParagraph"/>
              <w:kinsoku w:val="0"/>
              <w:overflowPunct w:val="0"/>
              <w:jc w:val="center"/>
              <w:rPr>
                <w:sz w:val="20"/>
                <w:szCs w:val="20"/>
                <w:lang w:val="uk-UA"/>
              </w:rPr>
            </w:pPr>
            <w:r w:rsidRPr="0099306A">
              <w:rPr>
                <w:sz w:val="20"/>
                <w:szCs w:val="20"/>
                <w:lang w:val="uk-UA"/>
              </w:rPr>
              <w:t>3</w:t>
            </w:r>
            <w:r>
              <w:rPr>
                <w:sz w:val="20"/>
                <w:szCs w:val="20"/>
                <w:lang w:val="uk-UA"/>
              </w:rPr>
              <w:t>,0</w:t>
            </w:r>
          </w:p>
        </w:tc>
      </w:tr>
      <w:tr w:rsidR="008B397F" w:rsidRPr="0099306A" w:rsidTr="00A54D6B">
        <w:trPr>
          <w:trHeight w:val="446"/>
          <w:jc w:val="center"/>
        </w:trPr>
        <w:tc>
          <w:tcPr>
            <w:tcW w:w="686" w:type="dxa"/>
            <w:vAlign w:val="center"/>
          </w:tcPr>
          <w:p w:rsidR="008B397F" w:rsidRPr="00A54D6B" w:rsidRDefault="008B397F" w:rsidP="007F6339">
            <w:pPr>
              <w:pStyle w:val="TableParagraph"/>
              <w:kinsoku w:val="0"/>
              <w:overflowPunct w:val="0"/>
              <w:jc w:val="center"/>
              <w:rPr>
                <w:b/>
                <w:i/>
                <w:sz w:val="20"/>
                <w:szCs w:val="20"/>
                <w:lang w:val="uk-UA"/>
              </w:rPr>
            </w:pPr>
            <w:r w:rsidRPr="00A54D6B">
              <w:rPr>
                <w:b/>
                <w:i/>
                <w:sz w:val="20"/>
                <w:szCs w:val="20"/>
                <w:lang w:val="uk-UA"/>
              </w:rPr>
              <w:t>10</w:t>
            </w:r>
          </w:p>
        </w:tc>
        <w:tc>
          <w:tcPr>
            <w:tcW w:w="7371" w:type="dxa"/>
            <w:vAlign w:val="center"/>
          </w:tcPr>
          <w:p w:rsidR="008B397F" w:rsidRPr="00A54D6B" w:rsidRDefault="00AF6F0D" w:rsidP="006A02EA">
            <w:pPr>
              <w:pStyle w:val="TableParagraph"/>
              <w:kinsoku w:val="0"/>
              <w:overflowPunct w:val="0"/>
              <w:ind w:left="142"/>
              <w:jc w:val="both"/>
              <w:rPr>
                <w:b/>
                <w:i/>
                <w:sz w:val="20"/>
                <w:szCs w:val="20"/>
                <w:lang w:val="uk-UA"/>
              </w:rPr>
            </w:pPr>
            <w:r>
              <w:rPr>
                <w:b/>
                <w:i/>
                <w:sz w:val="20"/>
                <w:szCs w:val="20"/>
                <w:lang w:val="uk-UA"/>
              </w:rPr>
              <w:t>Земельні ділянки</w:t>
            </w:r>
            <w:r w:rsidR="008B397F" w:rsidRPr="00A54D6B">
              <w:rPr>
                <w:b/>
                <w:i/>
                <w:sz w:val="20"/>
                <w:szCs w:val="20"/>
                <w:lang w:val="uk-UA"/>
              </w:rPr>
              <w:t xml:space="preserve"> водного фонду</w:t>
            </w:r>
          </w:p>
        </w:tc>
        <w:tc>
          <w:tcPr>
            <w:tcW w:w="1971" w:type="dxa"/>
            <w:vAlign w:val="center"/>
          </w:tcPr>
          <w:p w:rsidR="008B397F" w:rsidRPr="00A54D6B" w:rsidRDefault="00D362B4" w:rsidP="007F6339">
            <w:pPr>
              <w:pStyle w:val="TableParagraph"/>
              <w:kinsoku w:val="0"/>
              <w:overflowPunct w:val="0"/>
              <w:jc w:val="center"/>
              <w:rPr>
                <w:b/>
                <w:i/>
                <w:sz w:val="20"/>
                <w:szCs w:val="20"/>
                <w:lang w:val="uk-UA"/>
              </w:rPr>
            </w:pPr>
            <w:r w:rsidRPr="00A54D6B">
              <w:rPr>
                <w:b/>
                <w:i/>
                <w:sz w:val="20"/>
                <w:szCs w:val="20"/>
                <w:lang w:val="uk-UA"/>
              </w:rPr>
              <w:t>х</w:t>
            </w:r>
          </w:p>
        </w:tc>
      </w:tr>
      <w:tr w:rsidR="009B25C9" w:rsidRPr="0099306A" w:rsidTr="00A54D6B">
        <w:trPr>
          <w:trHeight w:val="141"/>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10.01</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експлуатації та догляду за водними об’єктами</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14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10.02</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облаштування та догляду за прибережними захисними смугами</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135"/>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10.03</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експлуатації та догляду за смугами відведення</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446"/>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10.04</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експлуатації та догляду за гідротехнічними, іншими водогосподарськими спорудами і каналами</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133"/>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10.05</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догляду за береговими смугами водних шляхів</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279"/>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10.06</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сінокосіння</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124"/>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10.07</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рибогосподарських потреб</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446"/>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10.08</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культурно-оздоровчих потреб, рекреаційних, спортивних і туристичних цілей</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108"/>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10.09</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проведення науково-дослідних робіт</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446"/>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10.10</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будівництва та експлуатації гідротехнічних, гідрометричних та лінійних споруд</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9B25C9" w:rsidRPr="0099306A" w:rsidTr="00A54D6B">
        <w:trPr>
          <w:trHeight w:val="446"/>
          <w:jc w:val="center"/>
        </w:trPr>
        <w:tc>
          <w:tcPr>
            <w:tcW w:w="686" w:type="dxa"/>
          </w:tcPr>
          <w:p w:rsidR="009B25C9" w:rsidRPr="0099306A" w:rsidRDefault="009B25C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10.11</w:t>
            </w:r>
          </w:p>
        </w:tc>
        <w:tc>
          <w:tcPr>
            <w:tcW w:w="7371" w:type="dxa"/>
          </w:tcPr>
          <w:p w:rsidR="009B25C9" w:rsidRPr="0099306A" w:rsidRDefault="009B25C9"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971" w:type="dxa"/>
          </w:tcPr>
          <w:p w:rsidR="009B25C9" w:rsidRPr="000438C8" w:rsidRDefault="009B25C9" w:rsidP="000438C8">
            <w:pPr>
              <w:pStyle w:val="TableParagraph"/>
              <w:kinsoku w:val="0"/>
              <w:overflowPunct w:val="0"/>
              <w:jc w:val="center"/>
              <w:rPr>
                <w:sz w:val="20"/>
                <w:szCs w:val="20"/>
                <w:lang w:val="uk-UA"/>
              </w:rPr>
            </w:pPr>
            <w:r w:rsidRPr="000438C8">
              <w:rPr>
                <w:sz w:val="20"/>
                <w:szCs w:val="20"/>
                <w:lang w:val="uk-UA"/>
              </w:rPr>
              <w:t>3,0</w:t>
            </w:r>
          </w:p>
        </w:tc>
      </w:tr>
      <w:tr w:rsidR="007F4DC5" w:rsidRPr="0099306A" w:rsidTr="00A54D6B">
        <w:trPr>
          <w:trHeight w:val="70"/>
          <w:jc w:val="center"/>
        </w:trPr>
        <w:tc>
          <w:tcPr>
            <w:tcW w:w="686" w:type="dxa"/>
          </w:tcPr>
          <w:p w:rsidR="007F4DC5" w:rsidRPr="0099306A" w:rsidRDefault="007F4DC5"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10.15</w:t>
            </w:r>
          </w:p>
        </w:tc>
        <w:tc>
          <w:tcPr>
            <w:tcW w:w="7371" w:type="dxa"/>
          </w:tcPr>
          <w:p w:rsidR="007F4DC5" w:rsidRPr="0099306A" w:rsidRDefault="007F4DC5"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Земельні ділянки під пляжами</w:t>
            </w:r>
          </w:p>
        </w:tc>
        <w:tc>
          <w:tcPr>
            <w:tcW w:w="1971" w:type="dxa"/>
            <w:vAlign w:val="center"/>
          </w:tcPr>
          <w:p w:rsidR="007F4DC5" w:rsidRPr="000438C8" w:rsidRDefault="003012B8" w:rsidP="007F6339">
            <w:pPr>
              <w:pStyle w:val="TableParagraph"/>
              <w:kinsoku w:val="0"/>
              <w:overflowPunct w:val="0"/>
              <w:jc w:val="center"/>
              <w:rPr>
                <w:sz w:val="20"/>
                <w:szCs w:val="20"/>
                <w:lang w:val="uk-UA"/>
              </w:rPr>
            </w:pPr>
            <w:r>
              <w:rPr>
                <w:sz w:val="20"/>
                <w:szCs w:val="20"/>
                <w:lang w:val="uk-UA"/>
              </w:rPr>
              <w:t>3,0</w:t>
            </w:r>
          </w:p>
        </w:tc>
      </w:tr>
      <w:tr w:rsidR="00B8124D" w:rsidRPr="0099306A" w:rsidTr="00A54D6B">
        <w:trPr>
          <w:trHeight w:val="70"/>
          <w:jc w:val="center"/>
        </w:trPr>
        <w:tc>
          <w:tcPr>
            <w:tcW w:w="686" w:type="dxa"/>
          </w:tcPr>
          <w:p w:rsidR="00B8124D" w:rsidRPr="0099306A" w:rsidRDefault="00B8124D" w:rsidP="007F6339">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10.16</w:t>
            </w:r>
          </w:p>
        </w:tc>
        <w:tc>
          <w:tcPr>
            <w:tcW w:w="7371" w:type="dxa"/>
          </w:tcPr>
          <w:p w:rsidR="00B8124D" w:rsidRPr="0099306A" w:rsidRDefault="00B8124D" w:rsidP="006A02EA">
            <w:pPr>
              <w:spacing w:before="100" w:beforeAutospacing="1" w:after="100" w:afterAutospacing="1"/>
              <w:ind w:left="142"/>
              <w:rPr>
                <w:rFonts w:ascii="Times New Roman" w:eastAsia="Times New Roman" w:hAnsi="Times New Roman" w:cs="Times New Roman"/>
                <w:lang w:eastAsia="ru-RU"/>
              </w:rPr>
            </w:pPr>
            <w:r w:rsidRPr="00B8124D">
              <w:rPr>
                <w:rFonts w:ascii="Times New Roman" w:eastAsia="Times New Roman" w:hAnsi="Times New Roman" w:cs="Times New Roman"/>
                <w:lang w:eastAsia="ru-RU"/>
              </w:rPr>
              <w:t>Земельні ділянки під громадськими сіножатями</w:t>
            </w:r>
          </w:p>
        </w:tc>
        <w:tc>
          <w:tcPr>
            <w:tcW w:w="1971" w:type="dxa"/>
            <w:vAlign w:val="center"/>
          </w:tcPr>
          <w:p w:rsidR="00B8124D" w:rsidRDefault="00B8124D" w:rsidP="007F6339">
            <w:pPr>
              <w:pStyle w:val="TableParagraph"/>
              <w:kinsoku w:val="0"/>
              <w:overflowPunct w:val="0"/>
              <w:jc w:val="center"/>
              <w:rPr>
                <w:sz w:val="20"/>
                <w:szCs w:val="20"/>
                <w:lang w:val="uk-UA"/>
              </w:rPr>
            </w:pPr>
            <w:r>
              <w:rPr>
                <w:sz w:val="20"/>
                <w:szCs w:val="20"/>
                <w:lang w:val="uk-UA"/>
              </w:rPr>
              <w:t>3,0</w:t>
            </w:r>
          </w:p>
        </w:tc>
      </w:tr>
      <w:tr w:rsidR="007F4DC5" w:rsidRPr="0099306A" w:rsidTr="00A54D6B">
        <w:trPr>
          <w:trHeight w:val="379"/>
          <w:jc w:val="center"/>
        </w:trPr>
        <w:tc>
          <w:tcPr>
            <w:tcW w:w="686" w:type="dxa"/>
            <w:vAlign w:val="center"/>
          </w:tcPr>
          <w:p w:rsidR="007F4DC5" w:rsidRPr="00A54D6B" w:rsidRDefault="007F4DC5" w:rsidP="007F6339">
            <w:pPr>
              <w:pStyle w:val="TableParagraph"/>
              <w:kinsoku w:val="0"/>
              <w:overflowPunct w:val="0"/>
              <w:jc w:val="center"/>
              <w:rPr>
                <w:b/>
                <w:i/>
                <w:sz w:val="20"/>
                <w:szCs w:val="20"/>
                <w:lang w:val="uk-UA"/>
              </w:rPr>
            </w:pPr>
            <w:r w:rsidRPr="00A54D6B">
              <w:rPr>
                <w:b/>
                <w:i/>
                <w:sz w:val="20"/>
                <w:szCs w:val="20"/>
                <w:lang w:val="uk-UA"/>
              </w:rPr>
              <w:lastRenderedPageBreak/>
              <w:t>11</w:t>
            </w:r>
          </w:p>
        </w:tc>
        <w:tc>
          <w:tcPr>
            <w:tcW w:w="7371" w:type="dxa"/>
            <w:vAlign w:val="center"/>
          </w:tcPr>
          <w:p w:rsidR="007F4DC5" w:rsidRPr="00A54D6B" w:rsidRDefault="00AF6F0D" w:rsidP="006A02EA">
            <w:pPr>
              <w:pStyle w:val="TableParagraph"/>
              <w:kinsoku w:val="0"/>
              <w:overflowPunct w:val="0"/>
              <w:ind w:left="142"/>
              <w:jc w:val="both"/>
              <w:rPr>
                <w:b/>
                <w:i/>
                <w:sz w:val="20"/>
                <w:szCs w:val="20"/>
                <w:lang w:val="uk-UA"/>
              </w:rPr>
            </w:pPr>
            <w:r>
              <w:rPr>
                <w:b/>
                <w:i/>
                <w:sz w:val="20"/>
                <w:szCs w:val="20"/>
                <w:lang w:val="uk-UA"/>
              </w:rPr>
              <w:t>Земельні ділянки</w:t>
            </w:r>
            <w:r w:rsidR="007F4DC5" w:rsidRPr="00A54D6B">
              <w:rPr>
                <w:b/>
                <w:i/>
                <w:sz w:val="20"/>
                <w:szCs w:val="20"/>
                <w:lang w:val="uk-UA"/>
              </w:rPr>
              <w:t xml:space="preserve"> промисловості</w:t>
            </w:r>
          </w:p>
        </w:tc>
        <w:tc>
          <w:tcPr>
            <w:tcW w:w="1971" w:type="dxa"/>
            <w:vAlign w:val="center"/>
          </w:tcPr>
          <w:p w:rsidR="007F4DC5" w:rsidRPr="00000C44" w:rsidRDefault="00D362B4" w:rsidP="007F6339">
            <w:pPr>
              <w:pStyle w:val="TableParagraph"/>
              <w:kinsoku w:val="0"/>
              <w:overflowPunct w:val="0"/>
              <w:jc w:val="center"/>
              <w:rPr>
                <w:b/>
                <w:sz w:val="20"/>
                <w:szCs w:val="20"/>
                <w:lang w:val="uk-UA"/>
              </w:rPr>
            </w:pPr>
            <w:r w:rsidRPr="00000C44">
              <w:rPr>
                <w:b/>
                <w:sz w:val="20"/>
                <w:szCs w:val="20"/>
                <w:lang w:val="uk-UA"/>
              </w:rPr>
              <w:t>х</w:t>
            </w:r>
          </w:p>
        </w:tc>
      </w:tr>
      <w:tr w:rsidR="00A60A41" w:rsidRPr="0099306A" w:rsidTr="00A54D6B">
        <w:trPr>
          <w:trHeight w:val="379"/>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11.01</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971" w:type="dxa"/>
            <w:vAlign w:val="center"/>
          </w:tcPr>
          <w:p w:rsidR="00A60A41" w:rsidRPr="000438C8" w:rsidRDefault="00734C59"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379"/>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11.02</w:t>
            </w:r>
          </w:p>
        </w:tc>
        <w:tc>
          <w:tcPr>
            <w:tcW w:w="7371" w:type="dxa"/>
          </w:tcPr>
          <w:p w:rsidR="00A60A41" w:rsidRPr="0099306A" w:rsidRDefault="00582EF2" w:rsidP="006A02EA">
            <w:pPr>
              <w:spacing w:before="100" w:beforeAutospacing="1" w:after="100" w:afterAutospacing="1"/>
              <w:ind w:left="142"/>
              <w:rPr>
                <w:rFonts w:ascii="Times New Roman" w:eastAsia="Times New Roman" w:hAnsi="Times New Roman" w:cs="Times New Roman"/>
                <w:lang w:eastAsia="ru-RU"/>
              </w:rPr>
            </w:pPr>
            <w:r w:rsidRPr="00582EF2">
              <w:rPr>
                <w:rFonts w:ascii="Times New Roman" w:eastAsia="Times New Roman" w:hAnsi="Times New Roman" w:cs="Times New Roman"/>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971" w:type="dxa"/>
            <w:vAlign w:val="center"/>
          </w:tcPr>
          <w:p w:rsidR="00A60A41" w:rsidRPr="00D46B9E" w:rsidRDefault="00685E0B" w:rsidP="007F6339">
            <w:pPr>
              <w:pStyle w:val="TableParagraph"/>
              <w:kinsoku w:val="0"/>
              <w:overflowPunct w:val="0"/>
              <w:jc w:val="center"/>
              <w:rPr>
                <w:color w:val="000000" w:themeColor="text1"/>
                <w:sz w:val="20"/>
                <w:szCs w:val="20"/>
                <w:lang w:val="uk-UA"/>
              </w:rPr>
            </w:pPr>
            <w:r>
              <w:rPr>
                <w:color w:val="000000" w:themeColor="text1"/>
                <w:sz w:val="20"/>
                <w:szCs w:val="20"/>
                <w:lang w:val="uk-UA"/>
              </w:rPr>
              <w:t>4</w:t>
            </w:r>
            <w:r w:rsidR="00D46B9E" w:rsidRPr="00D46B9E">
              <w:rPr>
                <w:color w:val="000000" w:themeColor="text1"/>
                <w:sz w:val="20"/>
                <w:szCs w:val="20"/>
                <w:lang w:val="uk-UA"/>
              </w:rPr>
              <w:t xml:space="preserve">,0 </w:t>
            </w:r>
          </w:p>
        </w:tc>
      </w:tr>
      <w:tr w:rsidR="00A60A41" w:rsidRPr="0099306A" w:rsidTr="00A54D6B">
        <w:trPr>
          <w:trHeight w:val="379"/>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11.03</w:t>
            </w:r>
          </w:p>
        </w:tc>
        <w:tc>
          <w:tcPr>
            <w:tcW w:w="7371" w:type="dxa"/>
          </w:tcPr>
          <w:p w:rsidR="00A60A41" w:rsidRPr="0099306A" w:rsidRDefault="00582EF2" w:rsidP="006A02EA">
            <w:pPr>
              <w:spacing w:before="100" w:beforeAutospacing="1" w:after="100" w:afterAutospacing="1"/>
              <w:ind w:left="142"/>
              <w:rPr>
                <w:rFonts w:ascii="Times New Roman" w:eastAsia="Times New Roman" w:hAnsi="Times New Roman" w:cs="Times New Roman"/>
                <w:lang w:eastAsia="ru-RU"/>
              </w:rPr>
            </w:pPr>
            <w:r w:rsidRPr="00582EF2">
              <w:rPr>
                <w:rFonts w:ascii="Times New Roman" w:eastAsia="Times New Roman" w:hAnsi="Times New Roman" w:cs="Times New Roman"/>
                <w:lang w:eastAsia="ru-RU"/>
              </w:rPr>
              <w:t>Для розміщення та експлуатації основних, підсобних і допоміжних будівель та споруд будівельних організацій та підприємств</w:t>
            </w:r>
          </w:p>
        </w:tc>
        <w:tc>
          <w:tcPr>
            <w:tcW w:w="1971" w:type="dxa"/>
            <w:vAlign w:val="center"/>
          </w:tcPr>
          <w:p w:rsidR="00A60A41" w:rsidRPr="000438C8" w:rsidRDefault="00734C59"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379"/>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11.04</w:t>
            </w:r>
          </w:p>
        </w:tc>
        <w:tc>
          <w:tcPr>
            <w:tcW w:w="7371" w:type="dxa"/>
          </w:tcPr>
          <w:p w:rsidR="00A60A41" w:rsidRPr="0099306A" w:rsidRDefault="00582EF2" w:rsidP="006A02EA">
            <w:pPr>
              <w:spacing w:before="100" w:beforeAutospacing="1" w:after="100" w:afterAutospacing="1"/>
              <w:ind w:left="142"/>
              <w:rPr>
                <w:rFonts w:ascii="Times New Roman" w:eastAsia="Times New Roman" w:hAnsi="Times New Roman" w:cs="Times New Roman"/>
                <w:lang w:eastAsia="ru-RU"/>
              </w:rPr>
            </w:pPr>
            <w:r w:rsidRPr="00582EF2">
              <w:rPr>
                <w:rFonts w:ascii="Times New Roman" w:eastAsia="Times New Roman" w:hAnsi="Times New Roman" w:cs="Times New Roman"/>
                <w:lang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971" w:type="dxa"/>
            <w:vAlign w:val="center"/>
          </w:tcPr>
          <w:p w:rsidR="00A60A41" w:rsidRPr="000438C8" w:rsidRDefault="00744997" w:rsidP="007F6339">
            <w:pPr>
              <w:pStyle w:val="TableParagraph"/>
              <w:kinsoku w:val="0"/>
              <w:overflowPunct w:val="0"/>
              <w:jc w:val="center"/>
              <w:rPr>
                <w:sz w:val="20"/>
                <w:szCs w:val="20"/>
                <w:lang w:val="uk-UA"/>
              </w:rPr>
            </w:pPr>
            <w:r>
              <w:rPr>
                <w:sz w:val="20"/>
                <w:szCs w:val="20"/>
                <w:lang w:val="uk-UA"/>
              </w:rPr>
              <w:t>3</w:t>
            </w:r>
            <w:r w:rsidR="00D362B4">
              <w:rPr>
                <w:sz w:val="20"/>
                <w:szCs w:val="20"/>
                <w:lang w:val="uk-UA"/>
              </w:rPr>
              <w:t>,0</w:t>
            </w:r>
          </w:p>
        </w:tc>
      </w:tr>
      <w:tr w:rsidR="00A60A41" w:rsidRPr="0099306A" w:rsidTr="00A54D6B">
        <w:trPr>
          <w:trHeight w:val="379"/>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11.07</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Земельні ділянки загального користування, які використовуються як зелені насадження спеціального призначення</w:t>
            </w:r>
          </w:p>
        </w:tc>
        <w:tc>
          <w:tcPr>
            <w:tcW w:w="1971" w:type="dxa"/>
            <w:vAlign w:val="center"/>
          </w:tcPr>
          <w:p w:rsidR="00A60A41" w:rsidRPr="000438C8" w:rsidRDefault="00734C59"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379"/>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11.08</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Земельні ділянки загального користування, відведенні для цілей поводження з відходами</w:t>
            </w:r>
          </w:p>
        </w:tc>
        <w:tc>
          <w:tcPr>
            <w:tcW w:w="1971" w:type="dxa"/>
            <w:vAlign w:val="center"/>
          </w:tcPr>
          <w:p w:rsidR="00A60A41" w:rsidRPr="000438C8" w:rsidRDefault="00734C59"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97"/>
          <w:jc w:val="center"/>
        </w:trPr>
        <w:tc>
          <w:tcPr>
            <w:tcW w:w="686" w:type="dxa"/>
            <w:vAlign w:val="center"/>
          </w:tcPr>
          <w:p w:rsidR="00A60A41" w:rsidRPr="00A54D6B" w:rsidRDefault="00A60A41" w:rsidP="007F6339">
            <w:pPr>
              <w:pStyle w:val="TableParagraph"/>
              <w:kinsoku w:val="0"/>
              <w:overflowPunct w:val="0"/>
              <w:jc w:val="center"/>
              <w:rPr>
                <w:b/>
                <w:i/>
                <w:sz w:val="20"/>
                <w:szCs w:val="20"/>
                <w:lang w:val="uk-UA"/>
              </w:rPr>
            </w:pPr>
            <w:r w:rsidRPr="00A54D6B">
              <w:rPr>
                <w:b/>
                <w:i/>
                <w:sz w:val="20"/>
                <w:szCs w:val="20"/>
                <w:lang w:val="uk-UA"/>
              </w:rPr>
              <w:t>12</w:t>
            </w:r>
          </w:p>
        </w:tc>
        <w:tc>
          <w:tcPr>
            <w:tcW w:w="7371" w:type="dxa"/>
            <w:vAlign w:val="center"/>
          </w:tcPr>
          <w:p w:rsidR="00A60A41" w:rsidRPr="00A54D6B" w:rsidRDefault="00AF6F0D" w:rsidP="006A02EA">
            <w:pPr>
              <w:pStyle w:val="TableParagraph"/>
              <w:kinsoku w:val="0"/>
              <w:overflowPunct w:val="0"/>
              <w:ind w:left="142"/>
              <w:jc w:val="both"/>
              <w:rPr>
                <w:b/>
                <w:i/>
                <w:sz w:val="20"/>
                <w:szCs w:val="20"/>
                <w:lang w:val="uk-UA"/>
              </w:rPr>
            </w:pPr>
            <w:r>
              <w:rPr>
                <w:b/>
                <w:i/>
                <w:sz w:val="20"/>
                <w:szCs w:val="20"/>
                <w:lang w:val="uk-UA"/>
              </w:rPr>
              <w:t>Земельні ділянки</w:t>
            </w:r>
            <w:r w:rsidR="00A60A41" w:rsidRPr="00A54D6B">
              <w:rPr>
                <w:b/>
                <w:i/>
                <w:sz w:val="20"/>
                <w:szCs w:val="20"/>
                <w:lang w:val="uk-UA"/>
              </w:rPr>
              <w:t xml:space="preserve"> транспорту</w:t>
            </w:r>
          </w:p>
        </w:tc>
        <w:tc>
          <w:tcPr>
            <w:tcW w:w="1971" w:type="dxa"/>
            <w:vAlign w:val="center"/>
          </w:tcPr>
          <w:p w:rsidR="00A60A41" w:rsidRPr="00000C44" w:rsidRDefault="00A60A41" w:rsidP="007F6339">
            <w:pPr>
              <w:pStyle w:val="TableParagraph"/>
              <w:kinsoku w:val="0"/>
              <w:overflowPunct w:val="0"/>
              <w:jc w:val="center"/>
              <w:rPr>
                <w:b/>
                <w:sz w:val="20"/>
                <w:szCs w:val="20"/>
                <w:lang w:val="uk-UA"/>
              </w:rPr>
            </w:pPr>
            <w:r w:rsidRPr="00000C44">
              <w:rPr>
                <w:b/>
                <w:sz w:val="20"/>
                <w:szCs w:val="20"/>
                <w:lang w:val="uk-UA"/>
              </w:rPr>
              <w:t>х</w:t>
            </w:r>
          </w:p>
        </w:tc>
      </w:tr>
      <w:tr w:rsidR="00A60A41" w:rsidRPr="0099306A" w:rsidTr="00A54D6B">
        <w:trPr>
          <w:trHeight w:val="522"/>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12.01</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будівель і споруд залізничного транспорту</w:t>
            </w:r>
          </w:p>
        </w:tc>
        <w:tc>
          <w:tcPr>
            <w:tcW w:w="1971" w:type="dxa"/>
            <w:vAlign w:val="center"/>
          </w:tcPr>
          <w:p w:rsidR="00A60A41"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432"/>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12.02</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будівель і споруд морського транспорту</w:t>
            </w:r>
          </w:p>
        </w:tc>
        <w:tc>
          <w:tcPr>
            <w:tcW w:w="1971" w:type="dxa"/>
            <w:vAlign w:val="center"/>
          </w:tcPr>
          <w:p w:rsidR="00A60A41"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484"/>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12.03</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будівель і споруд річкового транспорту</w:t>
            </w:r>
          </w:p>
        </w:tc>
        <w:tc>
          <w:tcPr>
            <w:tcW w:w="1971" w:type="dxa"/>
            <w:vAlign w:val="center"/>
          </w:tcPr>
          <w:p w:rsidR="00A60A41"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656"/>
          <w:jc w:val="center"/>
        </w:trPr>
        <w:tc>
          <w:tcPr>
            <w:tcW w:w="686" w:type="dxa"/>
            <w:vAlign w:val="center"/>
          </w:tcPr>
          <w:p w:rsidR="00A60A41" w:rsidRPr="000438C8" w:rsidRDefault="00A60A41" w:rsidP="00A54D6B">
            <w:pPr>
              <w:pStyle w:val="TableParagraph"/>
              <w:kinsoku w:val="0"/>
              <w:overflowPunct w:val="0"/>
              <w:rPr>
                <w:sz w:val="20"/>
                <w:szCs w:val="20"/>
                <w:lang w:val="uk-UA"/>
              </w:rPr>
            </w:pPr>
            <w:r w:rsidRPr="000438C8">
              <w:rPr>
                <w:sz w:val="20"/>
                <w:szCs w:val="20"/>
                <w:lang w:val="uk-UA"/>
              </w:rPr>
              <w:t>12.04</w:t>
            </w:r>
          </w:p>
        </w:tc>
        <w:tc>
          <w:tcPr>
            <w:tcW w:w="7371" w:type="dxa"/>
            <w:vAlign w:val="center"/>
          </w:tcPr>
          <w:p w:rsidR="00A60A41" w:rsidRPr="000438C8" w:rsidRDefault="00A60A41" w:rsidP="006A02EA">
            <w:pPr>
              <w:pStyle w:val="TableParagraph"/>
              <w:kinsoku w:val="0"/>
              <w:overflowPunct w:val="0"/>
              <w:ind w:left="142"/>
              <w:jc w:val="both"/>
              <w:rPr>
                <w:sz w:val="20"/>
                <w:szCs w:val="20"/>
                <w:lang w:val="uk-UA"/>
              </w:rPr>
            </w:pPr>
            <w:r w:rsidRPr="000438C8">
              <w:rPr>
                <w:sz w:val="20"/>
                <w:szCs w:val="20"/>
                <w:lang w:val="uk-UA"/>
              </w:rPr>
              <w:t>Для розміщення та</w:t>
            </w:r>
            <w:r w:rsidRPr="0099306A">
              <w:rPr>
                <w:sz w:val="20"/>
                <w:szCs w:val="20"/>
                <w:lang w:val="uk-UA"/>
              </w:rPr>
              <w:t xml:space="preserve"> </w:t>
            </w:r>
            <w:r w:rsidRPr="000438C8">
              <w:rPr>
                <w:sz w:val="20"/>
                <w:szCs w:val="20"/>
                <w:lang w:val="uk-UA"/>
              </w:rPr>
              <w:t xml:space="preserve">експлуатації будівель і споруд автомобільного транспорту та </w:t>
            </w:r>
            <w:r w:rsidRPr="0099306A">
              <w:rPr>
                <w:sz w:val="20"/>
                <w:szCs w:val="20"/>
                <w:lang w:val="uk-UA"/>
              </w:rPr>
              <w:t xml:space="preserve">дорожнього </w:t>
            </w:r>
            <w:r w:rsidRPr="000438C8">
              <w:rPr>
                <w:sz w:val="20"/>
                <w:szCs w:val="20"/>
                <w:lang w:val="uk-UA"/>
              </w:rPr>
              <w:t>господарства</w:t>
            </w:r>
          </w:p>
        </w:tc>
        <w:tc>
          <w:tcPr>
            <w:tcW w:w="1971" w:type="dxa"/>
            <w:vAlign w:val="center"/>
          </w:tcPr>
          <w:p w:rsidR="00A60A41" w:rsidRPr="000438C8" w:rsidRDefault="00A60A41" w:rsidP="007F6339">
            <w:pPr>
              <w:pStyle w:val="TableParagraph"/>
              <w:kinsoku w:val="0"/>
              <w:overflowPunct w:val="0"/>
              <w:jc w:val="center"/>
              <w:rPr>
                <w:sz w:val="20"/>
                <w:szCs w:val="20"/>
                <w:lang w:val="uk-UA"/>
              </w:rPr>
            </w:pPr>
            <w:r w:rsidRPr="000438C8">
              <w:rPr>
                <w:sz w:val="20"/>
                <w:szCs w:val="20"/>
                <w:lang w:val="uk-UA"/>
              </w:rPr>
              <w:t>3,0</w:t>
            </w:r>
          </w:p>
        </w:tc>
      </w:tr>
      <w:tr w:rsidR="00A60A41" w:rsidRPr="0099306A" w:rsidTr="00A54D6B">
        <w:trPr>
          <w:trHeight w:val="172"/>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12.05</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будівель і споруд авіаційного транспорту</w:t>
            </w:r>
          </w:p>
        </w:tc>
        <w:tc>
          <w:tcPr>
            <w:tcW w:w="1971" w:type="dxa"/>
            <w:vAlign w:val="center"/>
          </w:tcPr>
          <w:p w:rsidR="00A60A41"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308"/>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12.06</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об’єктів трубопровідного транспорту</w:t>
            </w:r>
          </w:p>
        </w:tc>
        <w:tc>
          <w:tcPr>
            <w:tcW w:w="1971" w:type="dxa"/>
            <w:vAlign w:val="center"/>
          </w:tcPr>
          <w:p w:rsidR="00A60A41"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70"/>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12.07</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будівель і споруд міського електротранспорту</w:t>
            </w:r>
          </w:p>
        </w:tc>
        <w:tc>
          <w:tcPr>
            <w:tcW w:w="1971" w:type="dxa"/>
            <w:vAlign w:val="center"/>
          </w:tcPr>
          <w:p w:rsidR="00A60A41"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D362B4">
              <w:rPr>
                <w:sz w:val="20"/>
                <w:szCs w:val="20"/>
                <w:lang w:val="uk-UA"/>
              </w:rPr>
              <w:t>,0</w:t>
            </w:r>
          </w:p>
        </w:tc>
      </w:tr>
      <w:tr w:rsidR="00A60A41" w:rsidRPr="0099306A" w:rsidTr="00A54D6B">
        <w:trPr>
          <w:trHeight w:val="499"/>
          <w:jc w:val="center"/>
        </w:trPr>
        <w:tc>
          <w:tcPr>
            <w:tcW w:w="686" w:type="dxa"/>
            <w:vAlign w:val="center"/>
          </w:tcPr>
          <w:p w:rsidR="00A60A41" w:rsidRPr="000438C8" w:rsidRDefault="00A60A41" w:rsidP="00A54D6B">
            <w:pPr>
              <w:pStyle w:val="TableParagraph"/>
              <w:kinsoku w:val="0"/>
              <w:overflowPunct w:val="0"/>
              <w:rPr>
                <w:sz w:val="20"/>
                <w:szCs w:val="20"/>
                <w:lang w:val="uk-UA"/>
              </w:rPr>
            </w:pPr>
            <w:r w:rsidRPr="000438C8">
              <w:rPr>
                <w:sz w:val="20"/>
                <w:szCs w:val="20"/>
                <w:lang w:val="uk-UA"/>
              </w:rPr>
              <w:t>12.08</w:t>
            </w:r>
          </w:p>
        </w:tc>
        <w:tc>
          <w:tcPr>
            <w:tcW w:w="7371" w:type="dxa"/>
            <w:vAlign w:val="center"/>
          </w:tcPr>
          <w:p w:rsidR="00A60A41" w:rsidRPr="000438C8" w:rsidRDefault="00A60A41" w:rsidP="006A02EA">
            <w:pPr>
              <w:pStyle w:val="TableParagraph"/>
              <w:kinsoku w:val="0"/>
              <w:overflowPunct w:val="0"/>
              <w:ind w:left="142"/>
              <w:jc w:val="both"/>
              <w:rPr>
                <w:sz w:val="20"/>
                <w:szCs w:val="20"/>
                <w:lang w:val="uk-UA"/>
              </w:rPr>
            </w:pPr>
            <w:r w:rsidRPr="000438C8">
              <w:rPr>
                <w:sz w:val="20"/>
                <w:szCs w:val="20"/>
                <w:lang w:val="uk-UA"/>
              </w:rPr>
              <w:t>Для розміщення та експлуатації будівель і споруд додаткових транспортних послуг</w:t>
            </w:r>
            <w:r w:rsidRPr="0099306A">
              <w:rPr>
                <w:sz w:val="20"/>
                <w:szCs w:val="20"/>
                <w:lang w:val="uk-UA"/>
              </w:rPr>
              <w:t xml:space="preserve"> та </w:t>
            </w:r>
            <w:r w:rsidRPr="000438C8">
              <w:rPr>
                <w:sz w:val="20"/>
                <w:szCs w:val="20"/>
                <w:lang w:val="uk-UA"/>
              </w:rPr>
              <w:t>допоміжних операцій</w:t>
            </w:r>
          </w:p>
        </w:tc>
        <w:tc>
          <w:tcPr>
            <w:tcW w:w="1971" w:type="dxa"/>
            <w:vAlign w:val="center"/>
          </w:tcPr>
          <w:p w:rsidR="00A60A41" w:rsidRPr="000438C8" w:rsidRDefault="00A60A41" w:rsidP="007F6339">
            <w:pPr>
              <w:pStyle w:val="TableParagraph"/>
              <w:kinsoku w:val="0"/>
              <w:overflowPunct w:val="0"/>
              <w:jc w:val="center"/>
              <w:rPr>
                <w:sz w:val="20"/>
                <w:szCs w:val="20"/>
                <w:lang w:val="uk-UA"/>
              </w:rPr>
            </w:pPr>
            <w:r w:rsidRPr="000438C8">
              <w:rPr>
                <w:sz w:val="20"/>
                <w:szCs w:val="20"/>
                <w:lang w:val="uk-UA"/>
              </w:rPr>
              <w:t>3,0</w:t>
            </w:r>
          </w:p>
        </w:tc>
      </w:tr>
      <w:tr w:rsidR="00A60A41" w:rsidRPr="0099306A" w:rsidTr="00A54D6B">
        <w:trPr>
          <w:trHeight w:val="499"/>
          <w:jc w:val="center"/>
        </w:trPr>
        <w:tc>
          <w:tcPr>
            <w:tcW w:w="686" w:type="dxa"/>
          </w:tcPr>
          <w:p w:rsidR="00A60A41" w:rsidRPr="0099306A" w:rsidRDefault="00A60A41"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12.09</w:t>
            </w:r>
          </w:p>
        </w:tc>
        <w:tc>
          <w:tcPr>
            <w:tcW w:w="7371" w:type="dxa"/>
          </w:tcPr>
          <w:p w:rsidR="00A60A41" w:rsidRPr="0099306A" w:rsidRDefault="00A60A41"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Для розміщення та експлуатації будівель і споруд іншого наземного транспорту</w:t>
            </w:r>
          </w:p>
        </w:tc>
        <w:tc>
          <w:tcPr>
            <w:tcW w:w="1971" w:type="dxa"/>
            <w:vAlign w:val="center"/>
          </w:tcPr>
          <w:p w:rsidR="00A60A41" w:rsidRPr="000438C8" w:rsidRDefault="00D362B4" w:rsidP="007F6339">
            <w:pPr>
              <w:pStyle w:val="TableParagraph"/>
              <w:kinsoku w:val="0"/>
              <w:overflowPunct w:val="0"/>
              <w:jc w:val="center"/>
              <w:rPr>
                <w:sz w:val="20"/>
                <w:szCs w:val="20"/>
                <w:lang w:val="uk-UA"/>
              </w:rPr>
            </w:pPr>
            <w:r>
              <w:rPr>
                <w:sz w:val="20"/>
                <w:szCs w:val="20"/>
                <w:lang w:val="uk-UA"/>
              </w:rPr>
              <w:t>3,0</w:t>
            </w:r>
          </w:p>
        </w:tc>
      </w:tr>
      <w:tr w:rsidR="00A60A41" w:rsidRPr="0099306A" w:rsidTr="00A54D6B">
        <w:trPr>
          <w:trHeight w:val="538"/>
          <w:jc w:val="center"/>
        </w:trPr>
        <w:tc>
          <w:tcPr>
            <w:tcW w:w="686" w:type="dxa"/>
            <w:vAlign w:val="center"/>
          </w:tcPr>
          <w:p w:rsidR="00A60A41" w:rsidRPr="000438C8" w:rsidRDefault="00A60A41" w:rsidP="00A54D6B">
            <w:pPr>
              <w:pStyle w:val="TableParagraph"/>
              <w:kinsoku w:val="0"/>
              <w:overflowPunct w:val="0"/>
              <w:rPr>
                <w:sz w:val="20"/>
                <w:szCs w:val="20"/>
                <w:lang w:val="uk-UA"/>
              </w:rPr>
            </w:pPr>
            <w:r w:rsidRPr="000438C8">
              <w:rPr>
                <w:sz w:val="20"/>
                <w:szCs w:val="20"/>
                <w:lang w:val="uk-UA"/>
              </w:rPr>
              <w:t>12.11</w:t>
            </w:r>
          </w:p>
        </w:tc>
        <w:tc>
          <w:tcPr>
            <w:tcW w:w="7371" w:type="dxa"/>
            <w:vAlign w:val="center"/>
          </w:tcPr>
          <w:p w:rsidR="00A60A41" w:rsidRPr="000438C8" w:rsidRDefault="00A60A41" w:rsidP="006A02EA">
            <w:pPr>
              <w:pStyle w:val="TableParagraph"/>
              <w:kinsoku w:val="0"/>
              <w:overflowPunct w:val="0"/>
              <w:ind w:left="142"/>
              <w:jc w:val="both"/>
              <w:rPr>
                <w:sz w:val="20"/>
                <w:szCs w:val="20"/>
                <w:lang w:val="uk-UA"/>
              </w:rPr>
            </w:pPr>
            <w:r w:rsidRPr="000438C8">
              <w:rPr>
                <w:sz w:val="20"/>
                <w:szCs w:val="20"/>
                <w:lang w:val="uk-UA"/>
              </w:rPr>
              <w:t>Для розміщень та експлуатації об’єктів дорожнього сервісу (</w:t>
            </w:r>
            <w:proofErr w:type="spellStart"/>
            <w:r w:rsidRPr="000438C8">
              <w:rPr>
                <w:sz w:val="20"/>
                <w:szCs w:val="20"/>
                <w:lang w:val="uk-UA"/>
              </w:rPr>
              <w:t>автомийки</w:t>
            </w:r>
            <w:proofErr w:type="spellEnd"/>
            <w:r w:rsidRPr="000438C8">
              <w:rPr>
                <w:sz w:val="20"/>
                <w:szCs w:val="20"/>
                <w:lang w:val="uk-UA"/>
              </w:rPr>
              <w:t>, СТО та інші)</w:t>
            </w:r>
          </w:p>
        </w:tc>
        <w:tc>
          <w:tcPr>
            <w:tcW w:w="1971" w:type="dxa"/>
            <w:vAlign w:val="center"/>
          </w:tcPr>
          <w:p w:rsidR="00A60A41" w:rsidRPr="000438C8" w:rsidRDefault="00A60A41" w:rsidP="007F6339">
            <w:pPr>
              <w:pStyle w:val="TableParagraph"/>
              <w:kinsoku w:val="0"/>
              <w:overflowPunct w:val="0"/>
              <w:jc w:val="center"/>
              <w:rPr>
                <w:sz w:val="20"/>
                <w:szCs w:val="20"/>
                <w:lang w:val="uk-UA"/>
              </w:rPr>
            </w:pPr>
            <w:r w:rsidRPr="000438C8">
              <w:rPr>
                <w:sz w:val="20"/>
                <w:szCs w:val="20"/>
                <w:lang w:val="uk-UA"/>
              </w:rPr>
              <w:t>10,0</w:t>
            </w:r>
          </w:p>
        </w:tc>
      </w:tr>
      <w:tr w:rsidR="00A60A41" w:rsidRPr="0099306A" w:rsidTr="00A54D6B">
        <w:trPr>
          <w:trHeight w:val="353"/>
          <w:jc w:val="center"/>
        </w:trPr>
        <w:tc>
          <w:tcPr>
            <w:tcW w:w="686" w:type="dxa"/>
            <w:vAlign w:val="center"/>
          </w:tcPr>
          <w:p w:rsidR="00A60A41" w:rsidRPr="00A54D6B" w:rsidRDefault="00A60A41" w:rsidP="007F6339">
            <w:pPr>
              <w:pStyle w:val="TableParagraph"/>
              <w:kinsoku w:val="0"/>
              <w:overflowPunct w:val="0"/>
              <w:jc w:val="center"/>
              <w:rPr>
                <w:b/>
                <w:i/>
                <w:sz w:val="20"/>
                <w:szCs w:val="20"/>
                <w:lang w:val="uk-UA"/>
              </w:rPr>
            </w:pPr>
            <w:r w:rsidRPr="00A54D6B">
              <w:rPr>
                <w:b/>
                <w:i/>
                <w:sz w:val="20"/>
                <w:szCs w:val="20"/>
                <w:lang w:val="uk-UA"/>
              </w:rPr>
              <w:t>13</w:t>
            </w:r>
          </w:p>
        </w:tc>
        <w:tc>
          <w:tcPr>
            <w:tcW w:w="7371" w:type="dxa"/>
            <w:vAlign w:val="center"/>
          </w:tcPr>
          <w:p w:rsidR="00A60A41" w:rsidRPr="00A54D6B" w:rsidRDefault="003953F0" w:rsidP="006A02EA">
            <w:pPr>
              <w:pStyle w:val="TableParagraph"/>
              <w:kinsoku w:val="0"/>
              <w:overflowPunct w:val="0"/>
              <w:ind w:left="142"/>
              <w:jc w:val="both"/>
              <w:rPr>
                <w:b/>
                <w:i/>
                <w:sz w:val="20"/>
                <w:szCs w:val="20"/>
                <w:lang w:val="uk-UA"/>
              </w:rPr>
            </w:pPr>
            <w:r w:rsidRPr="003953F0">
              <w:rPr>
                <w:b/>
                <w:i/>
                <w:sz w:val="20"/>
                <w:szCs w:val="20"/>
                <w:lang w:val="uk-UA"/>
              </w:rPr>
              <w:t>Земельні ділянки електронних комунікацій</w:t>
            </w:r>
          </w:p>
        </w:tc>
        <w:tc>
          <w:tcPr>
            <w:tcW w:w="1971" w:type="dxa"/>
            <w:vAlign w:val="center"/>
          </w:tcPr>
          <w:p w:rsidR="00A60A41" w:rsidRPr="00000C44" w:rsidRDefault="00A60A41" w:rsidP="007F6339">
            <w:pPr>
              <w:pStyle w:val="TableParagraph"/>
              <w:kinsoku w:val="0"/>
              <w:overflowPunct w:val="0"/>
              <w:jc w:val="center"/>
              <w:rPr>
                <w:b/>
                <w:sz w:val="20"/>
                <w:szCs w:val="20"/>
                <w:lang w:val="uk-UA"/>
              </w:rPr>
            </w:pPr>
            <w:r w:rsidRPr="00000C44">
              <w:rPr>
                <w:b/>
                <w:sz w:val="20"/>
                <w:szCs w:val="20"/>
                <w:lang w:val="uk-UA"/>
              </w:rPr>
              <w:t>х</w:t>
            </w:r>
          </w:p>
        </w:tc>
      </w:tr>
      <w:tr w:rsidR="00A60A41" w:rsidRPr="0099306A" w:rsidTr="00A54D6B">
        <w:trPr>
          <w:trHeight w:val="514"/>
          <w:jc w:val="center"/>
        </w:trPr>
        <w:tc>
          <w:tcPr>
            <w:tcW w:w="686" w:type="dxa"/>
            <w:vAlign w:val="center"/>
          </w:tcPr>
          <w:p w:rsidR="00A60A41" w:rsidRPr="000438C8" w:rsidRDefault="00A60A41" w:rsidP="00A54D6B">
            <w:pPr>
              <w:pStyle w:val="TableParagraph"/>
              <w:kinsoku w:val="0"/>
              <w:overflowPunct w:val="0"/>
              <w:rPr>
                <w:sz w:val="20"/>
                <w:szCs w:val="20"/>
                <w:lang w:val="uk-UA"/>
              </w:rPr>
            </w:pPr>
            <w:r w:rsidRPr="000438C8">
              <w:rPr>
                <w:sz w:val="20"/>
                <w:szCs w:val="20"/>
                <w:lang w:val="uk-UA"/>
              </w:rPr>
              <w:t>13.01</w:t>
            </w:r>
          </w:p>
        </w:tc>
        <w:tc>
          <w:tcPr>
            <w:tcW w:w="7371" w:type="dxa"/>
            <w:vAlign w:val="center"/>
          </w:tcPr>
          <w:p w:rsidR="00A60A41" w:rsidRPr="000438C8" w:rsidRDefault="003953F0" w:rsidP="006A02EA">
            <w:pPr>
              <w:pStyle w:val="TableParagraph"/>
              <w:kinsoku w:val="0"/>
              <w:overflowPunct w:val="0"/>
              <w:ind w:left="142"/>
              <w:jc w:val="both"/>
              <w:rPr>
                <w:sz w:val="20"/>
                <w:szCs w:val="20"/>
                <w:lang w:val="uk-UA"/>
              </w:rPr>
            </w:pPr>
            <w:r w:rsidRPr="003953F0">
              <w:rPr>
                <w:sz w:val="20"/>
                <w:szCs w:val="20"/>
                <w:lang w:val="uk-UA"/>
              </w:rPr>
              <w:t>Для розміщення та експлуатації об’єктів і споруд електронних комунікацій</w:t>
            </w:r>
          </w:p>
        </w:tc>
        <w:tc>
          <w:tcPr>
            <w:tcW w:w="1971" w:type="dxa"/>
            <w:vAlign w:val="center"/>
          </w:tcPr>
          <w:p w:rsidR="00A60A41" w:rsidRPr="0099306A" w:rsidRDefault="007419F4" w:rsidP="007F6339">
            <w:pPr>
              <w:pStyle w:val="TableParagraph"/>
              <w:kinsoku w:val="0"/>
              <w:overflowPunct w:val="0"/>
              <w:jc w:val="center"/>
              <w:rPr>
                <w:sz w:val="20"/>
                <w:szCs w:val="20"/>
                <w:lang w:val="uk-UA"/>
              </w:rPr>
            </w:pPr>
            <w:r w:rsidRPr="0099306A">
              <w:rPr>
                <w:sz w:val="20"/>
                <w:szCs w:val="20"/>
                <w:lang w:val="uk-UA"/>
              </w:rPr>
              <w:t>10</w:t>
            </w:r>
            <w:r w:rsidR="00526909" w:rsidRPr="0099306A">
              <w:rPr>
                <w:sz w:val="20"/>
                <w:szCs w:val="20"/>
                <w:lang w:val="uk-UA"/>
              </w:rPr>
              <w:t>,0</w:t>
            </w:r>
          </w:p>
        </w:tc>
      </w:tr>
      <w:tr w:rsidR="00A60A41" w:rsidRPr="0099306A" w:rsidTr="00A54D6B">
        <w:trPr>
          <w:trHeight w:val="525"/>
          <w:jc w:val="center"/>
        </w:trPr>
        <w:tc>
          <w:tcPr>
            <w:tcW w:w="686" w:type="dxa"/>
            <w:vAlign w:val="center"/>
          </w:tcPr>
          <w:p w:rsidR="00A60A41" w:rsidRPr="000438C8" w:rsidRDefault="00A60A41" w:rsidP="00A54D6B">
            <w:pPr>
              <w:pStyle w:val="TableParagraph"/>
              <w:kinsoku w:val="0"/>
              <w:overflowPunct w:val="0"/>
              <w:rPr>
                <w:sz w:val="20"/>
                <w:szCs w:val="20"/>
                <w:lang w:val="uk-UA"/>
              </w:rPr>
            </w:pPr>
            <w:r w:rsidRPr="000438C8">
              <w:rPr>
                <w:sz w:val="20"/>
                <w:szCs w:val="20"/>
                <w:lang w:val="uk-UA"/>
              </w:rPr>
              <w:t>13.02</w:t>
            </w:r>
          </w:p>
        </w:tc>
        <w:tc>
          <w:tcPr>
            <w:tcW w:w="7371" w:type="dxa"/>
            <w:vAlign w:val="center"/>
          </w:tcPr>
          <w:p w:rsidR="00A60A41" w:rsidRPr="000438C8" w:rsidRDefault="00582EF2" w:rsidP="00582EF2">
            <w:pPr>
              <w:pStyle w:val="TableParagraph"/>
              <w:kinsoku w:val="0"/>
              <w:overflowPunct w:val="0"/>
              <w:ind w:left="142"/>
              <w:jc w:val="both"/>
              <w:rPr>
                <w:sz w:val="20"/>
                <w:szCs w:val="20"/>
                <w:lang w:val="uk-UA"/>
              </w:rPr>
            </w:pPr>
            <w:r w:rsidRPr="00582EF2">
              <w:rPr>
                <w:sz w:val="20"/>
                <w:szCs w:val="20"/>
                <w:lang w:val="uk-UA"/>
              </w:rPr>
              <w:t>Для розміщення та експлуатації будівель та споруд об’єктів поштового зв’язку</w:t>
            </w:r>
          </w:p>
        </w:tc>
        <w:tc>
          <w:tcPr>
            <w:tcW w:w="1971" w:type="dxa"/>
            <w:vAlign w:val="center"/>
          </w:tcPr>
          <w:p w:rsidR="00A60A41" w:rsidRPr="000438C8" w:rsidRDefault="00A60A41" w:rsidP="007F6339">
            <w:pPr>
              <w:pStyle w:val="TableParagraph"/>
              <w:kinsoku w:val="0"/>
              <w:overflowPunct w:val="0"/>
              <w:jc w:val="center"/>
              <w:rPr>
                <w:sz w:val="20"/>
                <w:szCs w:val="20"/>
                <w:lang w:val="uk-UA"/>
              </w:rPr>
            </w:pPr>
            <w:r w:rsidRPr="000438C8">
              <w:rPr>
                <w:sz w:val="20"/>
                <w:szCs w:val="20"/>
                <w:lang w:val="uk-UA"/>
              </w:rPr>
              <w:t>4,0</w:t>
            </w:r>
          </w:p>
        </w:tc>
      </w:tr>
      <w:tr w:rsidR="00A60A41" w:rsidRPr="0099306A" w:rsidTr="00A54D6B">
        <w:trPr>
          <w:trHeight w:val="298"/>
          <w:jc w:val="center"/>
        </w:trPr>
        <w:tc>
          <w:tcPr>
            <w:tcW w:w="686" w:type="dxa"/>
            <w:vAlign w:val="center"/>
          </w:tcPr>
          <w:p w:rsidR="00A60A41" w:rsidRPr="000438C8" w:rsidRDefault="00A60A41" w:rsidP="00A54D6B">
            <w:pPr>
              <w:pStyle w:val="TableParagraph"/>
              <w:kinsoku w:val="0"/>
              <w:overflowPunct w:val="0"/>
              <w:rPr>
                <w:sz w:val="20"/>
                <w:szCs w:val="20"/>
                <w:lang w:val="uk-UA"/>
              </w:rPr>
            </w:pPr>
            <w:r w:rsidRPr="000438C8">
              <w:rPr>
                <w:sz w:val="20"/>
                <w:szCs w:val="20"/>
                <w:lang w:val="uk-UA"/>
              </w:rPr>
              <w:t>13.03</w:t>
            </w:r>
          </w:p>
        </w:tc>
        <w:tc>
          <w:tcPr>
            <w:tcW w:w="7371" w:type="dxa"/>
            <w:vAlign w:val="center"/>
          </w:tcPr>
          <w:p w:rsidR="00A60A41" w:rsidRPr="000438C8" w:rsidRDefault="00A60A41" w:rsidP="006A02EA">
            <w:pPr>
              <w:pStyle w:val="TableParagraph"/>
              <w:kinsoku w:val="0"/>
              <w:overflowPunct w:val="0"/>
              <w:ind w:left="142"/>
              <w:jc w:val="both"/>
              <w:rPr>
                <w:sz w:val="20"/>
                <w:szCs w:val="20"/>
                <w:lang w:val="uk-UA"/>
              </w:rPr>
            </w:pPr>
            <w:r w:rsidRPr="000438C8">
              <w:rPr>
                <w:sz w:val="20"/>
                <w:szCs w:val="20"/>
                <w:lang w:val="uk-UA"/>
              </w:rPr>
              <w:t>Для розміщення та</w:t>
            </w:r>
            <w:r w:rsidRPr="0099306A">
              <w:rPr>
                <w:sz w:val="20"/>
                <w:szCs w:val="20"/>
                <w:lang w:val="uk-UA"/>
              </w:rPr>
              <w:t xml:space="preserve"> </w:t>
            </w:r>
            <w:r w:rsidRPr="000438C8">
              <w:rPr>
                <w:sz w:val="20"/>
                <w:szCs w:val="20"/>
                <w:lang w:val="uk-UA"/>
              </w:rPr>
              <w:t>експлуатації інших технічних засобів зв'язку</w:t>
            </w:r>
          </w:p>
        </w:tc>
        <w:tc>
          <w:tcPr>
            <w:tcW w:w="1971" w:type="dxa"/>
            <w:vAlign w:val="center"/>
          </w:tcPr>
          <w:p w:rsidR="00A60A41" w:rsidRPr="000438C8" w:rsidRDefault="00622C1E" w:rsidP="007F6339">
            <w:pPr>
              <w:pStyle w:val="TableParagraph"/>
              <w:kinsoku w:val="0"/>
              <w:overflowPunct w:val="0"/>
              <w:jc w:val="center"/>
              <w:rPr>
                <w:sz w:val="20"/>
                <w:szCs w:val="20"/>
                <w:lang w:val="uk-UA"/>
              </w:rPr>
            </w:pPr>
            <w:r w:rsidRPr="0099306A">
              <w:rPr>
                <w:sz w:val="20"/>
                <w:szCs w:val="20"/>
                <w:lang w:val="uk-UA"/>
              </w:rPr>
              <w:t>10</w:t>
            </w:r>
            <w:r w:rsidR="00A60A41" w:rsidRPr="0099306A">
              <w:rPr>
                <w:sz w:val="20"/>
                <w:szCs w:val="20"/>
                <w:lang w:val="uk-UA"/>
              </w:rPr>
              <w:t>,0</w:t>
            </w:r>
          </w:p>
        </w:tc>
      </w:tr>
      <w:tr w:rsidR="00781CCF" w:rsidRPr="0099306A" w:rsidTr="00A54D6B">
        <w:trPr>
          <w:trHeight w:val="298"/>
          <w:jc w:val="center"/>
        </w:trPr>
        <w:tc>
          <w:tcPr>
            <w:tcW w:w="686" w:type="dxa"/>
          </w:tcPr>
          <w:p w:rsidR="00781CCF" w:rsidRPr="0099306A" w:rsidRDefault="00781CCF" w:rsidP="00A54D6B">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13.05</w:t>
            </w:r>
          </w:p>
        </w:tc>
        <w:tc>
          <w:tcPr>
            <w:tcW w:w="7371" w:type="dxa"/>
          </w:tcPr>
          <w:p w:rsidR="00781CCF" w:rsidRPr="0099306A" w:rsidRDefault="00781CCF" w:rsidP="006A02EA">
            <w:pPr>
              <w:spacing w:before="100" w:beforeAutospacing="1" w:after="100" w:afterAutospacing="1"/>
              <w:ind w:left="142"/>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 xml:space="preserve">Для розміщення та постійної діяльності Державної служби спеціального зв’язку та захисту інформації України </w:t>
            </w:r>
          </w:p>
        </w:tc>
        <w:tc>
          <w:tcPr>
            <w:tcW w:w="1971" w:type="dxa"/>
            <w:vAlign w:val="center"/>
          </w:tcPr>
          <w:p w:rsidR="00781CCF" w:rsidRPr="000438C8" w:rsidRDefault="00780EC4" w:rsidP="007F6339">
            <w:pPr>
              <w:pStyle w:val="TableParagraph"/>
              <w:kinsoku w:val="0"/>
              <w:overflowPunct w:val="0"/>
              <w:jc w:val="center"/>
              <w:rPr>
                <w:sz w:val="20"/>
                <w:szCs w:val="20"/>
                <w:lang w:val="uk-UA"/>
              </w:rPr>
            </w:pPr>
            <w:r w:rsidRPr="000438C8">
              <w:rPr>
                <w:sz w:val="20"/>
                <w:szCs w:val="20"/>
                <w:lang w:val="uk-UA"/>
              </w:rPr>
              <w:t>3,0</w:t>
            </w:r>
          </w:p>
        </w:tc>
      </w:tr>
      <w:tr w:rsidR="00781CCF" w:rsidRPr="0099306A" w:rsidTr="00A54D6B">
        <w:trPr>
          <w:trHeight w:val="299"/>
          <w:jc w:val="center"/>
        </w:trPr>
        <w:tc>
          <w:tcPr>
            <w:tcW w:w="686" w:type="dxa"/>
            <w:vAlign w:val="center"/>
          </w:tcPr>
          <w:p w:rsidR="00781CCF" w:rsidRPr="00A54D6B" w:rsidRDefault="00781CCF" w:rsidP="007F6339">
            <w:pPr>
              <w:pStyle w:val="TableParagraph"/>
              <w:kinsoku w:val="0"/>
              <w:overflowPunct w:val="0"/>
              <w:jc w:val="center"/>
              <w:rPr>
                <w:b/>
                <w:i/>
                <w:sz w:val="20"/>
                <w:szCs w:val="20"/>
                <w:lang w:val="uk-UA"/>
              </w:rPr>
            </w:pPr>
            <w:r w:rsidRPr="00A54D6B">
              <w:rPr>
                <w:b/>
                <w:i/>
                <w:sz w:val="20"/>
                <w:szCs w:val="20"/>
                <w:lang w:val="uk-UA"/>
              </w:rPr>
              <w:t>14</w:t>
            </w:r>
          </w:p>
        </w:tc>
        <w:tc>
          <w:tcPr>
            <w:tcW w:w="7371" w:type="dxa"/>
            <w:vAlign w:val="center"/>
          </w:tcPr>
          <w:p w:rsidR="00781CCF" w:rsidRPr="00A54D6B" w:rsidRDefault="00AF6F0D" w:rsidP="006A02EA">
            <w:pPr>
              <w:pStyle w:val="TableParagraph"/>
              <w:kinsoku w:val="0"/>
              <w:overflowPunct w:val="0"/>
              <w:ind w:left="142"/>
              <w:jc w:val="both"/>
              <w:rPr>
                <w:b/>
                <w:i/>
                <w:sz w:val="20"/>
                <w:szCs w:val="20"/>
                <w:lang w:val="uk-UA"/>
              </w:rPr>
            </w:pPr>
            <w:r>
              <w:rPr>
                <w:b/>
                <w:i/>
                <w:sz w:val="20"/>
                <w:szCs w:val="20"/>
                <w:lang w:val="uk-UA"/>
              </w:rPr>
              <w:t>Земельні ділянки</w:t>
            </w:r>
            <w:r w:rsidR="00781CCF" w:rsidRPr="00A54D6B">
              <w:rPr>
                <w:b/>
                <w:i/>
                <w:sz w:val="20"/>
                <w:szCs w:val="20"/>
                <w:lang w:val="uk-UA"/>
              </w:rPr>
              <w:t xml:space="preserve"> енергетики</w:t>
            </w:r>
          </w:p>
        </w:tc>
        <w:tc>
          <w:tcPr>
            <w:tcW w:w="1971" w:type="dxa"/>
            <w:vAlign w:val="center"/>
          </w:tcPr>
          <w:p w:rsidR="00781CCF" w:rsidRPr="00A54D6B" w:rsidRDefault="00A54D6B" w:rsidP="007F6339">
            <w:pPr>
              <w:pStyle w:val="TableParagraph"/>
              <w:kinsoku w:val="0"/>
              <w:overflowPunct w:val="0"/>
              <w:jc w:val="center"/>
              <w:rPr>
                <w:b/>
                <w:i/>
                <w:sz w:val="20"/>
                <w:szCs w:val="20"/>
                <w:lang w:val="uk-UA"/>
              </w:rPr>
            </w:pPr>
            <w:r>
              <w:rPr>
                <w:b/>
                <w:i/>
                <w:sz w:val="20"/>
                <w:szCs w:val="20"/>
                <w:lang w:val="uk-UA"/>
              </w:rPr>
              <w:t>х</w:t>
            </w:r>
          </w:p>
        </w:tc>
      </w:tr>
      <w:tr w:rsidR="00781CCF" w:rsidRPr="0099306A" w:rsidTr="00A54D6B">
        <w:trPr>
          <w:trHeight w:val="299"/>
          <w:jc w:val="center"/>
        </w:trPr>
        <w:tc>
          <w:tcPr>
            <w:tcW w:w="686" w:type="dxa"/>
          </w:tcPr>
          <w:p w:rsidR="00781CCF" w:rsidRPr="0099306A" w:rsidRDefault="00781CCF"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14.01</w:t>
            </w:r>
          </w:p>
        </w:tc>
        <w:tc>
          <w:tcPr>
            <w:tcW w:w="7371" w:type="dxa"/>
          </w:tcPr>
          <w:p w:rsidR="00781CCF" w:rsidRPr="0099306A" w:rsidRDefault="00582EF2" w:rsidP="006A02EA">
            <w:pPr>
              <w:spacing w:before="100" w:beforeAutospacing="1" w:after="100" w:afterAutospacing="1"/>
              <w:ind w:left="142"/>
              <w:rPr>
                <w:rFonts w:ascii="Times New Roman" w:eastAsia="Times New Roman" w:hAnsi="Times New Roman" w:cs="Times New Roman"/>
                <w:lang w:eastAsia="ru-RU"/>
              </w:rPr>
            </w:pPr>
            <w:r w:rsidRPr="00582EF2">
              <w:rPr>
                <w:rFonts w:ascii="Times New Roman" w:eastAsia="Times New Roman" w:hAnsi="Times New Roman" w:cs="Times New Roman"/>
                <w:lang w:eastAsia="ru-RU"/>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971" w:type="dxa"/>
            <w:vAlign w:val="center"/>
          </w:tcPr>
          <w:p w:rsidR="00781CCF" w:rsidRPr="000438C8" w:rsidRDefault="005B6F5A" w:rsidP="007F6339">
            <w:pPr>
              <w:pStyle w:val="TableParagraph"/>
              <w:kinsoku w:val="0"/>
              <w:overflowPunct w:val="0"/>
              <w:jc w:val="center"/>
              <w:rPr>
                <w:sz w:val="20"/>
                <w:szCs w:val="20"/>
                <w:lang w:val="uk-UA"/>
              </w:rPr>
            </w:pPr>
            <w:r>
              <w:rPr>
                <w:sz w:val="20"/>
                <w:szCs w:val="20"/>
                <w:lang w:val="uk-UA"/>
              </w:rPr>
              <w:t>6</w:t>
            </w:r>
            <w:r w:rsidR="000438C8" w:rsidRPr="000438C8">
              <w:rPr>
                <w:sz w:val="20"/>
                <w:szCs w:val="20"/>
                <w:lang w:val="uk-UA"/>
              </w:rPr>
              <w:t>,0</w:t>
            </w:r>
            <w:r w:rsidR="00D46B9E">
              <w:rPr>
                <w:sz w:val="20"/>
                <w:szCs w:val="20"/>
                <w:lang w:val="uk-UA"/>
              </w:rPr>
              <w:t xml:space="preserve"> </w:t>
            </w:r>
          </w:p>
        </w:tc>
      </w:tr>
      <w:tr w:rsidR="00781CCF" w:rsidRPr="0099306A" w:rsidTr="00A54D6B">
        <w:trPr>
          <w:trHeight w:val="299"/>
          <w:jc w:val="center"/>
        </w:trPr>
        <w:tc>
          <w:tcPr>
            <w:tcW w:w="686" w:type="dxa"/>
          </w:tcPr>
          <w:p w:rsidR="00781CCF" w:rsidRPr="0099306A" w:rsidRDefault="00781CCF"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14.02</w:t>
            </w:r>
          </w:p>
        </w:tc>
        <w:tc>
          <w:tcPr>
            <w:tcW w:w="7371" w:type="dxa"/>
          </w:tcPr>
          <w:p w:rsidR="00781CCF" w:rsidRPr="0099306A" w:rsidRDefault="00582EF2" w:rsidP="006A02EA">
            <w:pPr>
              <w:spacing w:before="100" w:beforeAutospacing="1" w:after="100" w:afterAutospacing="1"/>
              <w:ind w:left="142"/>
              <w:rPr>
                <w:rFonts w:ascii="Times New Roman" w:eastAsia="Times New Roman" w:hAnsi="Times New Roman" w:cs="Times New Roman"/>
                <w:lang w:eastAsia="ru-RU"/>
              </w:rPr>
            </w:pPr>
            <w:r w:rsidRPr="00582EF2">
              <w:rPr>
                <w:rFonts w:ascii="Times New Roman" w:eastAsia="Times New Roman" w:hAnsi="Times New Roman" w:cs="Times New Roman"/>
                <w:lang w:eastAsia="ru-RU"/>
              </w:rPr>
              <w:t>Для розміщення, будівництва, експлуатації та обслуговування будівель і споруд об’єктів передачі електричної енергії</w:t>
            </w:r>
          </w:p>
        </w:tc>
        <w:tc>
          <w:tcPr>
            <w:tcW w:w="1971" w:type="dxa"/>
            <w:vAlign w:val="center"/>
          </w:tcPr>
          <w:p w:rsidR="00781CCF" w:rsidRPr="000438C8" w:rsidRDefault="005B6F5A" w:rsidP="007F6339">
            <w:pPr>
              <w:pStyle w:val="TableParagraph"/>
              <w:kinsoku w:val="0"/>
              <w:overflowPunct w:val="0"/>
              <w:jc w:val="center"/>
              <w:rPr>
                <w:sz w:val="20"/>
                <w:szCs w:val="20"/>
                <w:lang w:val="uk-UA"/>
              </w:rPr>
            </w:pPr>
            <w:r>
              <w:rPr>
                <w:sz w:val="20"/>
                <w:szCs w:val="20"/>
                <w:lang w:val="uk-UA"/>
              </w:rPr>
              <w:t>6</w:t>
            </w:r>
            <w:r w:rsidR="000438C8" w:rsidRPr="000438C8">
              <w:rPr>
                <w:sz w:val="20"/>
                <w:szCs w:val="20"/>
                <w:lang w:val="uk-UA"/>
              </w:rPr>
              <w:t>,0</w:t>
            </w:r>
            <w:r w:rsidR="00D46B9E">
              <w:rPr>
                <w:sz w:val="20"/>
                <w:szCs w:val="20"/>
                <w:lang w:val="uk-UA"/>
              </w:rPr>
              <w:t xml:space="preserve"> </w:t>
            </w:r>
          </w:p>
        </w:tc>
      </w:tr>
      <w:tr w:rsidR="00781CCF" w:rsidRPr="0099306A" w:rsidTr="00A54D6B">
        <w:trPr>
          <w:trHeight w:val="299"/>
          <w:jc w:val="center"/>
        </w:trPr>
        <w:tc>
          <w:tcPr>
            <w:tcW w:w="686" w:type="dxa"/>
            <w:vAlign w:val="center"/>
          </w:tcPr>
          <w:p w:rsidR="00781CCF" w:rsidRPr="00000C44" w:rsidRDefault="00D949E9" w:rsidP="007F6339">
            <w:pPr>
              <w:pStyle w:val="TableParagraph"/>
              <w:kinsoku w:val="0"/>
              <w:overflowPunct w:val="0"/>
              <w:jc w:val="center"/>
              <w:rPr>
                <w:b/>
                <w:i/>
                <w:sz w:val="20"/>
                <w:szCs w:val="20"/>
                <w:lang w:val="uk-UA"/>
              </w:rPr>
            </w:pPr>
            <w:r w:rsidRPr="00000C44">
              <w:rPr>
                <w:b/>
                <w:i/>
                <w:sz w:val="20"/>
                <w:szCs w:val="20"/>
                <w:lang w:val="uk-UA"/>
              </w:rPr>
              <w:t>15</w:t>
            </w:r>
          </w:p>
        </w:tc>
        <w:tc>
          <w:tcPr>
            <w:tcW w:w="7371" w:type="dxa"/>
            <w:vAlign w:val="center"/>
          </w:tcPr>
          <w:p w:rsidR="00781CCF" w:rsidRPr="00000C44" w:rsidRDefault="00AF6F0D" w:rsidP="006A02EA">
            <w:pPr>
              <w:pStyle w:val="TableParagraph"/>
              <w:kinsoku w:val="0"/>
              <w:overflowPunct w:val="0"/>
              <w:ind w:left="142"/>
              <w:jc w:val="both"/>
              <w:rPr>
                <w:b/>
                <w:i/>
                <w:sz w:val="20"/>
                <w:szCs w:val="20"/>
                <w:lang w:val="uk-UA"/>
              </w:rPr>
            </w:pPr>
            <w:r>
              <w:rPr>
                <w:b/>
                <w:i/>
                <w:sz w:val="20"/>
                <w:szCs w:val="20"/>
                <w:lang w:val="uk-UA"/>
              </w:rPr>
              <w:t>Земельні ділянки</w:t>
            </w:r>
            <w:r w:rsidR="00D949E9" w:rsidRPr="00000C44">
              <w:rPr>
                <w:b/>
                <w:i/>
                <w:sz w:val="20"/>
                <w:szCs w:val="20"/>
                <w:lang w:val="uk-UA"/>
              </w:rPr>
              <w:t xml:space="preserve"> оборони</w:t>
            </w:r>
          </w:p>
        </w:tc>
        <w:tc>
          <w:tcPr>
            <w:tcW w:w="1971" w:type="dxa"/>
            <w:vAlign w:val="center"/>
          </w:tcPr>
          <w:p w:rsidR="00781CCF" w:rsidRPr="00000C44" w:rsidRDefault="00000C44" w:rsidP="007F6339">
            <w:pPr>
              <w:pStyle w:val="TableParagraph"/>
              <w:kinsoku w:val="0"/>
              <w:overflowPunct w:val="0"/>
              <w:jc w:val="center"/>
              <w:rPr>
                <w:b/>
                <w:sz w:val="20"/>
                <w:szCs w:val="20"/>
                <w:lang w:val="uk-UA"/>
              </w:rPr>
            </w:pPr>
            <w:r>
              <w:rPr>
                <w:b/>
                <w:sz w:val="20"/>
                <w:szCs w:val="20"/>
                <w:lang w:val="uk-UA"/>
              </w:rPr>
              <w:t>х</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15.01</w:t>
            </w:r>
          </w:p>
        </w:tc>
        <w:tc>
          <w:tcPr>
            <w:tcW w:w="7371" w:type="dxa"/>
          </w:tcPr>
          <w:p w:rsidR="00D949E9" w:rsidRPr="0099306A" w:rsidRDefault="008A2D2F" w:rsidP="006A02EA">
            <w:pPr>
              <w:spacing w:before="100" w:beforeAutospacing="1" w:after="100" w:afterAutospacing="1"/>
              <w:ind w:left="142"/>
              <w:rPr>
                <w:rFonts w:ascii="Times New Roman" w:eastAsia="Times New Roman" w:hAnsi="Times New Roman" w:cs="Times New Roman"/>
                <w:lang w:eastAsia="ru-RU"/>
              </w:rPr>
            </w:pPr>
            <w:r w:rsidRPr="008A2D2F">
              <w:rPr>
                <w:rFonts w:ascii="Times New Roman" w:eastAsia="Times New Roman" w:hAnsi="Times New Roman" w:cs="Times New Roman"/>
                <w:lang w:eastAsia="ru-RU"/>
              </w:rPr>
              <w:t>Для забезпечення діяльності, а також розміщення військових частин, військових навчальних закладів, установ та організацій, що входять до структури Збройних Сил</w:t>
            </w:r>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0438C8" w:rsidRPr="000438C8">
              <w:rPr>
                <w:sz w:val="20"/>
                <w:szCs w:val="20"/>
                <w:lang w:val="uk-UA"/>
              </w:rPr>
              <w:t>,0</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15.02</w:t>
            </w:r>
          </w:p>
        </w:tc>
        <w:tc>
          <w:tcPr>
            <w:tcW w:w="7371" w:type="dxa"/>
          </w:tcPr>
          <w:p w:rsidR="00D949E9" w:rsidRPr="0099306A" w:rsidRDefault="008A2D2F" w:rsidP="006A02EA">
            <w:pPr>
              <w:spacing w:before="100" w:beforeAutospacing="1" w:after="100" w:afterAutospacing="1"/>
              <w:ind w:left="142"/>
              <w:rPr>
                <w:rFonts w:ascii="Times New Roman" w:eastAsia="Times New Roman" w:hAnsi="Times New Roman" w:cs="Times New Roman"/>
                <w:lang w:eastAsia="ru-RU"/>
              </w:rPr>
            </w:pPr>
            <w:r w:rsidRPr="008A2D2F">
              <w:rPr>
                <w:rFonts w:ascii="Times New Roman" w:eastAsia="Times New Roman" w:hAnsi="Times New Roman" w:cs="Times New Roman"/>
                <w:lang w:eastAsia="ru-RU"/>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0438C8" w:rsidRPr="000438C8">
              <w:rPr>
                <w:sz w:val="20"/>
                <w:szCs w:val="20"/>
                <w:lang w:val="uk-UA"/>
              </w:rPr>
              <w:t>,0</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15.03</w:t>
            </w:r>
          </w:p>
        </w:tc>
        <w:tc>
          <w:tcPr>
            <w:tcW w:w="7371" w:type="dxa"/>
          </w:tcPr>
          <w:p w:rsidR="00D949E9" w:rsidRPr="0099306A" w:rsidRDefault="008A2D2F" w:rsidP="008A2D2F">
            <w:pPr>
              <w:spacing w:before="100" w:beforeAutospacing="1" w:after="100" w:afterAutospacing="1"/>
              <w:ind w:left="142"/>
              <w:rPr>
                <w:rFonts w:ascii="Times New Roman" w:eastAsia="Times New Roman" w:hAnsi="Times New Roman" w:cs="Times New Roman"/>
                <w:lang w:eastAsia="ru-RU"/>
              </w:rPr>
            </w:pPr>
            <w:r w:rsidRPr="008A2D2F">
              <w:rPr>
                <w:rFonts w:ascii="Times New Roman" w:eastAsia="Times New Roman" w:hAnsi="Times New Roman" w:cs="Times New Roman"/>
                <w:lang w:eastAsia="ru-RU"/>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0438C8" w:rsidRPr="000438C8">
              <w:rPr>
                <w:sz w:val="20"/>
                <w:szCs w:val="20"/>
                <w:lang w:val="uk-UA"/>
              </w:rPr>
              <w:t>,0</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15.04</w:t>
            </w:r>
          </w:p>
        </w:tc>
        <w:tc>
          <w:tcPr>
            <w:tcW w:w="7371" w:type="dxa"/>
          </w:tcPr>
          <w:p w:rsidR="00D949E9" w:rsidRPr="0099306A" w:rsidRDefault="00DA6698" w:rsidP="006A02EA">
            <w:pPr>
              <w:spacing w:before="100" w:beforeAutospacing="1" w:after="100" w:afterAutospacing="1"/>
              <w:ind w:left="142"/>
              <w:rPr>
                <w:rFonts w:ascii="Times New Roman" w:eastAsia="Times New Roman" w:hAnsi="Times New Roman" w:cs="Times New Roman"/>
                <w:lang w:eastAsia="ru-RU"/>
              </w:rPr>
            </w:pPr>
            <w:r w:rsidRPr="00DA6698">
              <w:rPr>
                <w:rFonts w:ascii="Times New Roman" w:eastAsia="Times New Roman" w:hAnsi="Times New Roman" w:cs="Times New Roman"/>
                <w:lang w:eastAsia="ru-RU"/>
              </w:rPr>
              <w:t>Для розміщення та забезпечення діяльності Служби безпеки, а також для розміщення військових частин, військових навчальних закладів, підприємств, установ та організацій, що перебувають у сфері управління Служби безпеки</w:t>
            </w:r>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0438C8" w:rsidRPr="000438C8">
              <w:rPr>
                <w:sz w:val="20"/>
                <w:szCs w:val="20"/>
                <w:lang w:val="uk-UA"/>
              </w:rPr>
              <w:t>,0</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15.05</w:t>
            </w:r>
          </w:p>
        </w:tc>
        <w:tc>
          <w:tcPr>
            <w:tcW w:w="7371" w:type="dxa"/>
          </w:tcPr>
          <w:p w:rsidR="00D949E9" w:rsidRPr="0099306A" w:rsidRDefault="00DA6698" w:rsidP="00DA6698">
            <w:pPr>
              <w:spacing w:before="100" w:beforeAutospacing="1" w:after="100" w:afterAutospacing="1"/>
              <w:ind w:left="142"/>
              <w:rPr>
                <w:rFonts w:ascii="Times New Roman" w:eastAsia="Times New Roman" w:hAnsi="Times New Roman" w:cs="Times New Roman"/>
                <w:lang w:eastAsia="ru-RU"/>
              </w:rPr>
            </w:pPr>
            <w:r w:rsidRPr="00DA6698">
              <w:rPr>
                <w:rFonts w:ascii="Times New Roman" w:eastAsia="Times New Roman" w:hAnsi="Times New Roman" w:cs="Times New Roman"/>
                <w:lang w:eastAsia="ru-RU"/>
              </w:rPr>
              <w:t xml:space="preserve">Для забезпечення діяльності, а також розміщення органу управління, військових </w:t>
            </w:r>
            <w:r w:rsidRPr="00DA6698">
              <w:rPr>
                <w:rFonts w:ascii="Times New Roman" w:eastAsia="Times New Roman" w:hAnsi="Times New Roman" w:cs="Times New Roman"/>
                <w:lang w:eastAsia="ru-RU"/>
              </w:rPr>
              <w:lastRenderedPageBreak/>
              <w:t xml:space="preserve">частин, підприємств, установ та організацій, що входять до структури </w:t>
            </w:r>
            <w:proofErr w:type="spellStart"/>
            <w:r w:rsidRPr="00DA6698">
              <w:rPr>
                <w:rFonts w:ascii="Times New Roman" w:eastAsia="Times New Roman" w:hAnsi="Times New Roman" w:cs="Times New Roman"/>
                <w:lang w:eastAsia="ru-RU"/>
              </w:rPr>
              <w:t>Держспецтрансслужби</w:t>
            </w:r>
            <w:proofErr w:type="spellEnd"/>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lastRenderedPageBreak/>
              <w:t>3</w:t>
            </w:r>
            <w:r w:rsidR="000438C8" w:rsidRPr="000438C8">
              <w:rPr>
                <w:sz w:val="20"/>
                <w:szCs w:val="20"/>
                <w:lang w:val="uk-UA"/>
              </w:rPr>
              <w:t>,0</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lastRenderedPageBreak/>
              <w:t>15.06</w:t>
            </w:r>
          </w:p>
        </w:tc>
        <w:tc>
          <w:tcPr>
            <w:tcW w:w="7371" w:type="dxa"/>
          </w:tcPr>
          <w:p w:rsidR="00D949E9" w:rsidRPr="0099306A" w:rsidRDefault="00DA6698" w:rsidP="006A02EA">
            <w:pPr>
              <w:spacing w:before="100" w:beforeAutospacing="1" w:after="100" w:afterAutospacing="1"/>
              <w:ind w:left="142"/>
              <w:rPr>
                <w:rFonts w:ascii="Times New Roman" w:eastAsia="Times New Roman" w:hAnsi="Times New Roman" w:cs="Times New Roman"/>
                <w:lang w:eastAsia="ru-RU"/>
              </w:rPr>
            </w:pPr>
            <w:r w:rsidRPr="00DA6698">
              <w:rPr>
                <w:rFonts w:ascii="Times New Roman" w:eastAsia="Times New Roman" w:hAnsi="Times New Roman" w:cs="Times New Roman"/>
                <w:lang w:eastAsia="ru-RU"/>
              </w:rPr>
              <w:t>Для розміщення та забезпечення діяльності розвідувальних органів, Служби зовнішньої 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w:t>
            </w:r>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0438C8" w:rsidRPr="000438C8">
              <w:rPr>
                <w:sz w:val="20"/>
                <w:szCs w:val="20"/>
                <w:lang w:val="uk-UA"/>
              </w:rPr>
              <w:t>,0</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15.07</w:t>
            </w:r>
          </w:p>
        </w:tc>
        <w:tc>
          <w:tcPr>
            <w:tcW w:w="7371" w:type="dxa"/>
          </w:tcPr>
          <w:p w:rsidR="00D949E9" w:rsidRPr="0099306A" w:rsidRDefault="00DA6698" w:rsidP="006A02EA">
            <w:pPr>
              <w:spacing w:before="100" w:beforeAutospacing="1" w:after="100" w:afterAutospacing="1"/>
              <w:ind w:left="142"/>
              <w:rPr>
                <w:rFonts w:ascii="Times New Roman" w:eastAsia="Times New Roman" w:hAnsi="Times New Roman" w:cs="Times New Roman"/>
                <w:lang w:eastAsia="ru-RU"/>
              </w:rPr>
            </w:pPr>
            <w:r w:rsidRPr="00DA6698">
              <w:rPr>
                <w:rFonts w:ascii="Times New Roman" w:eastAsia="Times New Roman" w:hAnsi="Times New Roman" w:cs="Times New Roman"/>
                <w:lang w:eastAsia="ru-RU"/>
              </w:rPr>
              <w:t>Для розміщення та забезпечення діяльності інших утворених відповідно до законів військових формувань</w:t>
            </w:r>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0438C8" w:rsidRPr="000438C8">
              <w:rPr>
                <w:sz w:val="20"/>
                <w:szCs w:val="20"/>
                <w:lang w:val="uk-UA"/>
              </w:rPr>
              <w:t>,0</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15.09</w:t>
            </w:r>
          </w:p>
        </w:tc>
        <w:tc>
          <w:tcPr>
            <w:tcW w:w="7371" w:type="dxa"/>
          </w:tcPr>
          <w:p w:rsidR="00D949E9" w:rsidRPr="0099306A" w:rsidRDefault="00DA6698" w:rsidP="006A02EA">
            <w:pPr>
              <w:spacing w:before="100" w:beforeAutospacing="1" w:after="100" w:afterAutospacing="1"/>
              <w:ind w:left="142"/>
              <w:rPr>
                <w:rFonts w:ascii="Times New Roman" w:eastAsia="Times New Roman" w:hAnsi="Times New Roman" w:cs="Times New Roman"/>
                <w:lang w:eastAsia="ru-RU"/>
              </w:rPr>
            </w:pPr>
            <w:r w:rsidRPr="00DA6698">
              <w:rPr>
                <w:rFonts w:ascii="Times New Roman" w:eastAsia="Times New Roman" w:hAnsi="Times New Roman" w:cs="Times New Roman"/>
                <w:lang w:eastAsia="ru-RU"/>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0438C8" w:rsidRPr="000438C8">
              <w:rPr>
                <w:sz w:val="20"/>
                <w:szCs w:val="20"/>
                <w:lang w:val="uk-UA"/>
              </w:rPr>
              <w:t>,0</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15.10</w:t>
            </w:r>
          </w:p>
        </w:tc>
        <w:tc>
          <w:tcPr>
            <w:tcW w:w="7371" w:type="dxa"/>
          </w:tcPr>
          <w:p w:rsidR="00D949E9" w:rsidRPr="0099306A" w:rsidRDefault="00DA6698" w:rsidP="006A02EA">
            <w:pPr>
              <w:spacing w:before="100" w:beforeAutospacing="1" w:after="100" w:afterAutospacing="1"/>
              <w:ind w:left="142"/>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DA6698">
              <w:rPr>
                <w:rFonts w:ascii="Times New Roman" w:eastAsia="Times New Roman" w:hAnsi="Times New Roman" w:cs="Times New Roman"/>
                <w:lang w:eastAsia="ru-RU"/>
              </w:rPr>
              <w:t>ля розміщення та забезпечення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0438C8" w:rsidRPr="000438C8">
              <w:rPr>
                <w:sz w:val="20"/>
                <w:szCs w:val="20"/>
                <w:lang w:val="uk-UA"/>
              </w:rPr>
              <w:t>,0</w:t>
            </w:r>
          </w:p>
        </w:tc>
      </w:tr>
      <w:tr w:rsidR="00D949E9" w:rsidRPr="0099306A" w:rsidTr="00A54D6B">
        <w:trPr>
          <w:trHeight w:val="299"/>
          <w:jc w:val="center"/>
        </w:trPr>
        <w:tc>
          <w:tcPr>
            <w:tcW w:w="686" w:type="dxa"/>
          </w:tcPr>
          <w:p w:rsidR="00D949E9" w:rsidRPr="0099306A" w:rsidRDefault="00D949E9" w:rsidP="007F6339">
            <w:pPr>
              <w:spacing w:before="100" w:beforeAutospacing="1" w:after="100" w:afterAutospacing="1"/>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15.11</w:t>
            </w:r>
          </w:p>
        </w:tc>
        <w:tc>
          <w:tcPr>
            <w:tcW w:w="7371" w:type="dxa"/>
          </w:tcPr>
          <w:p w:rsidR="00D949E9" w:rsidRPr="0099306A" w:rsidRDefault="00DA6698" w:rsidP="006A02EA">
            <w:pPr>
              <w:spacing w:before="100" w:beforeAutospacing="1" w:after="100" w:afterAutospacing="1"/>
              <w:ind w:left="142"/>
              <w:rPr>
                <w:rFonts w:ascii="Times New Roman" w:eastAsia="Times New Roman" w:hAnsi="Times New Roman" w:cs="Times New Roman"/>
                <w:lang w:eastAsia="ru-RU"/>
              </w:rPr>
            </w:pPr>
            <w:r w:rsidRPr="00DA6698">
              <w:rPr>
                <w:rFonts w:ascii="Times New Roman" w:eastAsia="Times New Roman" w:hAnsi="Times New Roman" w:cs="Times New Roman"/>
                <w:lang w:eastAsia="ru-RU"/>
              </w:rPr>
              <w:t>Для забезпечення діяльності та/або розміщення Міноборони, 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1971" w:type="dxa"/>
            <w:vAlign w:val="center"/>
          </w:tcPr>
          <w:p w:rsidR="00D949E9" w:rsidRPr="000438C8" w:rsidRDefault="00780EC4" w:rsidP="007F6339">
            <w:pPr>
              <w:pStyle w:val="TableParagraph"/>
              <w:kinsoku w:val="0"/>
              <w:overflowPunct w:val="0"/>
              <w:jc w:val="center"/>
              <w:rPr>
                <w:sz w:val="20"/>
                <w:szCs w:val="20"/>
                <w:lang w:val="uk-UA"/>
              </w:rPr>
            </w:pPr>
            <w:r w:rsidRPr="000438C8">
              <w:rPr>
                <w:sz w:val="20"/>
                <w:szCs w:val="20"/>
                <w:lang w:val="uk-UA"/>
              </w:rPr>
              <w:t>3</w:t>
            </w:r>
            <w:r w:rsidR="000438C8" w:rsidRPr="000438C8">
              <w:rPr>
                <w:sz w:val="20"/>
                <w:szCs w:val="20"/>
                <w:lang w:val="uk-UA"/>
              </w:rPr>
              <w:t>,0</w:t>
            </w:r>
          </w:p>
        </w:tc>
      </w:tr>
    </w:tbl>
    <w:p w:rsidR="00872285" w:rsidRDefault="00872285" w:rsidP="00872285">
      <w:pPr>
        <w:contextualSpacing/>
        <w:jc w:val="both"/>
        <w:outlineLvl w:val="0"/>
        <w:rPr>
          <w:rFonts w:ascii="Times New Roman" w:eastAsia="Times New Roman" w:hAnsi="Times New Roman" w:cs="Times New Roman"/>
          <w:lang w:eastAsia="ru-RU"/>
        </w:rPr>
      </w:pPr>
    </w:p>
    <w:p w:rsidR="00B042C4" w:rsidRPr="00B042C4" w:rsidRDefault="00B042C4" w:rsidP="00B042C4">
      <w:pPr>
        <w:contextualSpacing/>
        <w:jc w:val="both"/>
        <w:outlineLvl w:val="0"/>
        <w:rPr>
          <w:rFonts w:ascii="Times New Roman" w:eastAsia="Times New Roman" w:hAnsi="Times New Roman" w:cs="Times New Roman"/>
          <w:lang w:val="ru-RU" w:eastAsia="ru-RU"/>
        </w:rPr>
      </w:pPr>
      <w:proofErr w:type="spellStart"/>
      <w:r w:rsidRPr="00B042C4">
        <w:rPr>
          <w:rFonts w:ascii="Times New Roman" w:eastAsia="Times New Roman" w:hAnsi="Times New Roman" w:cs="Times New Roman"/>
          <w:lang w:val="ru-RU" w:eastAsia="ru-RU"/>
        </w:rPr>
        <w:t>Платником</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орендної</w:t>
      </w:r>
      <w:proofErr w:type="spellEnd"/>
      <w:r w:rsidRPr="00B042C4">
        <w:rPr>
          <w:rFonts w:ascii="Times New Roman" w:eastAsia="Times New Roman" w:hAnsi="Times New Roman" w:cs="Times New Roman"/>
          <w:lang w:val="ru-RU" w:eastAsia="ru-RU"/>
        </w:rPr>
        <w:t xml:space="preserve"> плати є </w:t>
      </w:r>
      <w:proofErr w:type="spellStart"/>
      <w:r w:rsidRPr="00B042C4">
        <w:rPr>
          <w:rFonts w:ascii="Times New Roman" w:eastAsia="Times New Roman" w:hAnsi="Times New Roman" w:cs="Times New Roman"/>
          <w:lang w:val="ru-RU" w:eastAsia="ru-RU"/>
        </w:rPr>
        <w:t>орендар</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земельної</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ділянки</w:t>
      </w:r>
      <w:proofErr w:type="spellEnd"/>
      <w:r w:rsidRPr="00B042C4">
        <w:rPr>
          <w:rFonts w:ascii="Times New Roman" w:eastAsia="Times New Roman" w:hAnsi="Times New Roman" w:cs="Times New Roman"/>
          <w:lang w:val="ru-RU" w:eastAsia="ru-RU"/>
        </w:rPr>
        <w:t>.</w:t>
      </w:r>
    </w:p>
    <w:p w:rsidR="00B042C4" w:rsidRPr="00B042C4" w:rsidRDefault="00B042C4" w:rsidP="00B042C4">
      <w:pPr>
        <w:contextualSpacing/>
        <w:jc w:val="both"/>
        <w:outlineLvl w:val="0"/>
        <w:rPr>
          <w:rFonts w:ascii="Times New Roman" w:eastAsia="Times New Roman" w:hAnsi="Times New Roman" w:cs="Times New Roman"/>
          <w:lang w:val="ru-RU" w:eastAsia="ru-RU"/>
        </w:rPr>
      </w:pPr>
      <w:proofErr w:type="spellStart"/>
      <w:r w:rsidRPr="00B042C4">
        <w:rPr>
          <w:rFonts w:ascii="Times New Roman" w:eastAsia="Times New Roman" w:hAnsi="Times New Roman" w:cs="Times New Roman"/>
          <w:lang w:val="ru-RU" w:eastAsia="ru-RU"/>
        </w:rPr>
        <w:t>Об’єктом</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оподаткування</w:t>
      </w:r>
      <w:proofErr w:type="spellEnd"/>
      <w:r w:rsidRPr="00B042C4">
        <w:rPr>
          <w:rFonts w:ascii="Times New Roman" w:eastAsia="Times New Roman" w:hAnsi="Times New Roman" w:cs="Times New Roman"/>
          <w:lang w:val="ru-RU" w:eastAsia="ru-RU"/>
        </w:rPr>
        <w:t xml:space="preserve"> є </w:t>
      </w:r>
      <w:proofErr w:type="spellStart"/>
      <w:r w:rsidRPr="00B042C4">
        <w:rPr>
          <w:rFonts w:ascii="Times New Roman" w:eastAsia="Times New Roman" w:hAnsi="Times New Roman" w:cs="Times New Roman"/>
          <w:lang w:val="ru-RU" w:eastAsia="ru-RU"/>
        </w:rPr>
        <w:t>земельна</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ділянка</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надана</w:t>
      </w:r>
      <w:proofErr w:type="spellEnd"/>
      <w:r w:rsidRPr="00B042C4">
        <w:rPr>
          <w:rFonts w:ascii="Times New Roman" w:eastAsia="Times New Roman" w:hAnsi="Times New Roman" w:cs="Times New Roman"/>
          <w:lang w:val="ru-RU" w:eastAsia="ru-RU"/>
        </w:rPr>
        <w:t xml:space="preserve"> в </w:t>
      </w:r>
      <w:proofErr w:type="spellStart"/>
      <w:r w:rsidRPr="00B042C4">
        <w:rPr>
          <w:rFonts w:ascii="Times New Roman" w:eastAsia="Times New Roman" w:hAnsi="Times New Roman" w:cs="Times New Roman"/>
          <w:lang w:val="ru-RU" w:eastAsia="ru-RU"/>
        </w:rPr>
        <w:t>оренду</w:t>
      </w:r>
      <w:proofErr w:type="spellEnd"/>
      <w:r w:rsidRPr="00B042C4">
        <w:rPr>
          <w:rFonts w:ascii="Times New Roman" w:eastAsia="Times New Roman" w:hAnsi="Times New Roman" w:cs="Times New Roman"/>
          <w:lang w:val="ru-RU" w:eastAsia="ru-RU"/>
        </w:rPr>
        <w:t>.</w:t>
      </w:r>
    </w:p>
    <w:p w:rsidR="00B042C4" w:rsidRPr="00B042C4" w:rsidRDefault="00B042C4" w:rsidP="00B042C4">
      <w:pPr>
        <w:contextualSpacing/>
        <w:jc w:val="both"/>
        <w:outlineLvl w:val="0"/>
        <w:rPr>
          <w:rFonts w:ascii="Times New Roman" w:eastAsia="Times New Roman" w:hAnsi="Times New Roman" w:cs="Times New Roman"/>
          <w:lang w:val="ru-RU" w:eastAsia="ru-RU"/>
        </w:rPr>
      </w:pPr>
      <w:proofErr w:type="spellStart"/>
      <w:proofErr w:type="gramStart"/>
      <w:r w:rsidRPr="00B042C4">
        <w:rPr>
          <w:rFonts w:ascii="Times New Roman" w:eastAsia="Times New Roman" w:hAnsi="Times New Roman" w:cs="Times New Roman"/>
          <w:lang w:val="ru-RU" w:eastAsia="ru-RU"/>
        </w:rPr>
        <w:t>П</w:t>
      </w:r>
      <w:proofErr w:type="gramEnd"/>
      <w:r w:rsidRPr="00B042C4">
        <w:rPr>
          <w:rFonts w:ascii="Times New Roman" w:eastAsia="Times New Roman" w:hAnsi="Times New Roman" w:cs="Times New Roman"/>
          <w:lang w:val="ru-RU" w:eastAsia="ru-RU"/>
        </w:rPr>
        <w:t>ідставою</w:t>
      </w:r>
      <w:proofErr w:type="spellEnd"/>
      <w:r w:rsidRPr="00B042C4">
        <w:rPr>
          <w:rFonts w:ascii="Times New Roman" w:eastAsia="Times New Roman" w:hAnsi="Times New Roman" w:cs="Times New Roman"/>
          <w:lang w:val="ru-RU" w:eastAsia="ru-RU"/>
        </w:rPr>
        <w:t xml:space="preserve"> для </w:t>
      </w:r>
      <w:proofErr w:type="spellStart"/>
      <w:r w:rsidRPr="00B042C4">
        <w:rPr>
          <w:rFonts w:ascii="Times New Roman" w:eastAsia="Times New Roman" w:hAnsi="Times New Roman" w:cs="Times New Roman"/>
          <w:lang w:val="ru-RU" w:eastAsia="ru-RU"/>
        </w:rPr>
        <w:t>нарахування</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орендної</w:t>
      </w:r>
      <w:proofErr w:type="spellEnd"/>
      <w:r w:rsidRPr="00B042C4">
        <w:rPr>
          <w:rFonts w:ascii="Times New Roman" w:eastAsia="Times New Roman" w:hAnsi="Times New Roman" w:cs="Times New Roman"/>
          <w:lang w:val="ru-RU" w:eastAsia="ru-RU"/>
        </w:rPr>
        <w:t xml:space="preserve"> плати за </w:t>
      </w:r>
      <w:proofErr w:type="spellStart"/>
      <w:r w:rsidRPr="00B042C4">
        <w:rPr>
          <w:rFonts w:ascii="Times New Roman" w:eastAsia="Times New Roman" w:hAnsi="Times New Roman" w:cs="Times New Roman"/>
          <w:lang w:val="ru-RU" w:eastAsia="ru-RU"/>
        </w:rPr>
        <w:t>земельну</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ділянку</w:t>
      </w:r>
      <w:proofErr w:type="spellEnd"/>
      <w:r w:rsidRPr="00B042C4">
        <w:rPr>
          <w:rFonts w:ascii="Times New Roman" w:eastAsia="Times New Roman" w:hAnsi="Times New Roman" w:cs="Times New Roman"/>
          <w:lang w:val="ru-RU" w:eastAsia="ru-RU"/>
        </w:rPr>
        <w:t xml:space="preserve"> є </w:t>
      </w:r>
      <w:proofErr w:type="spellStart"/>
      <w:r w:rsidRPr="00B042C4">
        <w:rPr>
          <w:rFonts w:ascii="Times New Roman" w:eastAsia="Times New Roman" w:hAnsi="Times New Roman" w:cs="Times New Roman"/>
          <w:lang w:val="ru-RU" w:eastAsia="ru-RU"/>
        </w:rPr>
        <w:t>договір</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оренди</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такої</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земельної</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ділянки</w:t>
      </w:r>
      <w:proofErr w:type="spellEnd"/>
      <w:r w:rsidRPr="00B042C4">
        <w:rPr>
          <w:rFonts w:ascii="Times New Roman" w:eastAsia="Times New Roman" w:hAnsi="Times New Roman" w:cs="Times New Roman"/>
          <w:lang w:val="ru-RU" w:eastAsia="ru-RU"/>
        </w:rPr>
        <w:t xml:space="preserve"> оформлений та </w:t>
      </w:r>
      <w:proofErr w:type="spellStart"/>
      <w:r w:rsidRPr="00B042C4">
        <w:rPr>
          <w:rFonts w:ascii="Times New Roman" w:eastAsia="Times New Roman" w:hAnsi="Times New Roman" w:cs="Times New Roman"/>
          <w:lang w:val="ru-RU" w:eastAsia="ru-RU"/>
        </w:rPr>
        <w:t>зареєстрований</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відповідно</w:t>
      </w:r>
      <w:proofErr w:type="spellEnd"/>
      <w:r w:rsidRPr="00B042C4">
        <w:rPr>
          <w:rFonts w:ascii="Times New Roman" w:eastAsia="Times New Roman" w:hAnsi="Times New Roman" w:cs="Times New Roman"/>
          <w:lang w:val="ru-RU" w:eastAsia="ru-RU"/>
        </w:rPr>
        <w:t xml:space="preserve"> до чинного </w:t>
      </w:r>
      <w:proofErr w:type="spellStart"/>
      <w:r w:rsidRPr="00B042C4">
        <w:rPr>
          <w:rFonts w:ascii="Times New Roman" w:eastAsia="Times New Roman" w:hAnsi="Times New Roman" w:cs="Times New Roman"/>
          <w:lang w:val="ru-RU" w:eastAsia="ru-RU"/>
        </w:rPr>
        <w:t>законодавства</w:t>
      </w:r>
      <w:proofErr w:type="spellEnd"/>
      <w:r w:rsidRPr="00B042C4">
        <w:rPr>
          <w:rFonts w:ascii="Times New Roman" w:eastAsia="Times New Roman" w:hAnsi="Times New Roman" w:cs="Times New Roman"/>
          <w:lang w:val="ru-RU" w:eastAsia="ru-RU"/>
        </w:rPr>
        <w:t>.</w:t>
      </w:r>
    </w:p>
    <w:p w:rsidR="00B042C4" w:rsidRPr="00B042C4" w:rsidRDefault="00B042C4" w:rsidP="00B042C4">
      <w:pPr>
        <w:contextualSpacing/>
        <w:jc w:val="both"/>
        <w:outlineLvl w:val="0"/>
        <w:rPr>
          <w:rFonts w:ascii="Times New Roman" w:eastAsia="Times New Roman" w:hAnsi="Times New Roman" w:cs="Times New Roman"/>
          <w:lang w:val="ru-RU" w:eastAsia="ru-RU"/>
        </w:rPr>
      </w:pPr>
      <w:r w:rsidRPr="00B042C4">
        <w:rPr>
          <w:rFonts w:ascii="Times New Roman" w:eastAsia="Times New Roman" w:hAnsi="Times New Roman" w:cs="Times New Roman"/>
          <w:lang w:val="ru-RU" w:eastAsia="ru-RU"/>
        </w:rPr>
        <w:t xml:space="preserve">Базою </w:t>
      </w:r>
      <w:proofErr w:type="spellStart"/>
      <w:r w:rsidRPr="00B042C4">
        <w:rPr>
          <w:rFonts w:ascii="Times New Roman" w:eastAsia="Times New Roman" w:hAnsi="Times New Roman" w:cs="Times New Roman"/>
          <w:lang w:val="ru-RU" w:eastAsia="ru-RU"/>
        </w:rPr>
        <w:t>оподаткування</w:t>
      </w:r>
      <w:proofErr w:type="spellEnd"/>
      <w:r w:rsidRPr="00B042C4">
        <w:rPr>
          <w:rFonts w:ascii="Times New Roman" w:eastAsia="Times New Roman" w:hAnsi="Times New Roman" w:cs="Times New Roman"/>
          <w:lang w:val="ru-RU" w:eastAsia="ru-RU"/>
        </w:rPr>
        <w:t xml:space="preserve"> є </w:t>
      </w:r>
      <w:proofErr w:type="gramStart"/>
      <w:r w:rsidRPr="00B042C4">
        <w:rPr>
          <w:rFonts w:ascii="Times New Roman" w:eastAsia="Times New Roman" w:hAnsi="Times New Roman" w:cs="Times New Roman"/>
          <w:lang w:val="ru-RU" w:eastAsia="ru-RU"/>
        </w:rPr>
        <w:t>нормативна</w:t>
      </w:r>
      <w:proofErr w:type="gram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грошова</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оцінка</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земельних</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ділянок</w:t>
      </w:r>
      <w:proofErr w:type="spellEnd"/>
      <w:r w:rsidRPr="00B042C4">
        <w:rPr>
          <w:rFonts w:ascii="Times New Roman" w:eastAsia="Times New Roman" w:hAnsi="Times New Roman" w:cs="Times New Roman"/>
          <w:lang w:val="ru-RU" w:eastAsia="ru-RU"/>
        </w:rPr>
        <w:t xml:space="preserve"> з </w:t>
      </w:r>
      <w:proofErr w:type="spellStart"/>
      <w:r w:rsidRPr="00B042C4">
        <w:rPr>
          <w:rFonts w:ascii="Times New Roman" w:eastAsia="Times New Roman" w:hAnsi="Times New Roman" w:cs="Times New Roman"/>
          <w:lang w:val="ru-RU" w:eastAsia="ru-RU"/>
        </w:rPr>
        <w:t>урахуванням</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коефіцієнта</w:t>
      </w:r>
      <w:proofErr w:type="spellEnd"/>
      <w:r w:rsidRPr="00B042C4">
        <w:rPr>
          <w:rFonts w:ascii="Times New Roman" w:eastAsia="Times New Roman" w:hAnsi="Times New Roman" w:cs="Times New Roman"/>
          <w:lang w:val="ru-RU" w:eastAsia="ru-RU"/>
        </w:rPr>
        <w:t xml:space="preserve"> </w:t>
      </w:r>
      <w:proofErr w:type="spellStart"/>
      <w:r w:rsidRPr="00B042C4">
        <w:rPr>
          <w:rFonts w:ascii="Times New Roman" w:eastAsia="Times New Roman" w:hAnsi="Times New Roman" w:cs="Times New Roman"/>
          <w:lang w:val="ru-RU" w:eastAsia="ru-RU"/>
        </w:rPr>
        <w:t>індексації</w:t>
      </w:r>
      <w:proofErr w:type="spellEnd"/>
      <w:r w:rsidRPr="00B042C4">
        <w:rPr>
          <w:rFonts w:ascii="Times New Roman" w:eastAsia="Times New Roman" w:hAnsi="Times New Roman" w:cs="Times New Roman"/>
          <w:lang w:val="ru-RU" w:eastAsia="ru-RU"/>
        </w:rPr>
        <w:t>.</w:t>
      </w:r>
    </w:p>
    <w:p w:rsidR="00D847B1" w:rsidRPr="00B042C4" w:rsidRDefault="00D847B1" w:rsidP="00872285">
      <w:pPr>
        <w:contextualSpacing/>
        <w:jc w:val="both"/>
        <w:outlineLvl w:val="0"/>
        <w:rPr>
          <w:rFonts w:ascii="Times New Roman" w:eastAsia="Times New Roman" w:hAnsi="Times New Roman" w:cs="Times New Roman"/>
          <w:lang w:val="ru-RU" w:eastAsia="ru-RU"/>
        </w:rPr>
      </w:pPr>
    </w:p>
    <w:p w:rsidR="000B4545" w:rsidRDefault="000B4545" w:rsidP="00872285">
      <w:pPr>
        <w:contextualSpacing/>
        <w:jc w:val="both"/>
        <w:outlineLvl w:val="0"/>
        <w:rPr>
          <w:rFonts w:ascii="Times New Roman" w:eastAsia="Times New Roman" w:hAnsi="Times New Roman" w:cs="Times New Roman"/>
          <w:lang w:eastAsia="ru-RU"/>
        </w:rPr>
      </w:pPr>
    </w:p>
    <w:p w:rsidR="00D847B1" w:rsidRPr="0099306A" w:rsidRDefault="00D847B1" w:rsidP="00872285">
      <w:pPr>
        <w:contextualSpacing/>
        <w:jc w:val="both"/>
        <w:outlineLvl w:val="0"/>
        <w:rPr>
          <w:rFonts w:ascii="Times New Roman" w:eastAsia="Times New Roman" w:hAnsi="Times New Roman" w:cs="Times New Roman"/>
          <w:lang w:eastAsia="ru-RU"/>
        </w:rPr>
      </w:pPr>
    </w:p>
    <w:p w:rsidR="00872285" w:rsidRPr="0099306A" w:rsidRDefault="00872285" w:rsidP="00872285">
      <w:pPr>
        <w:jc w:val="both"/>
        <w:rPr>
          <w:rFonts w:ascii="Times New Roman" w:eastAsia="Times New Roman" w:hAnsi="Times New Roman" w:cs="Times New Roman"/>
          <w:lang w:eastAsia="ru-RU"/>
        </w:rPr>
      </w:pPr>
      <w:r w:rsidRPr="0099306A">
        <w:rPr>
          <w:rFonts w:ascii="Times New Roman" w:eastAsia="Times New Roman" w:hAnsi="Times New Roman" w:cs="Times New Roman"/>
          <w:lang w:eastAsia="ru-RU"/>
        </w:rPr>
        <w:t xml:space="preserve">Секретар  селищної  ради                                                             </w:t>
      </w:r>
      <w:r w:rsidR="0099306A">
        <w:rPr>
          <w:rFonts w:ascii="Times New Roman" w:eastAsia="Times New Roman" w:hAnsi="Times New Roman" w:cs="Times New Roman"/>
          <w:lang w:eastAsia="ru-RU"/>
        </w:rPr>
        <w:tab/>
      </w:r>
      <w:r w:rsidR="0099306A">
        <w:rPr>
          <w:rFonts w:ascii="Times New Roman" w:eastAsia="Times New Roman" w:hAnsi="Times New Roman" w:cs="Times New Roman"/>
          <w:lang w:eastAsia="ru-RU"/>
        </w:rPr>
        <w:tab/>
      </w:r>
      <w:r w:rsidR="0099306A">
        <w:rPr>
          <w:rFonts w:ascii="Times New Roman" w:eastAsia="Times New Roman" w:hAnsi="Times New Roman" w:cs="Times New Roman"/>
          <w:lang w:eastAsia="ru-RU"/>
        </w:rPr>
        <w:tab/>
      </w:r>
      <w:r w:rsidRPr="0099306A">
        <w:rPr>
          <w:rFonts w:ascii="Times New Roman" w:eastAsia="Times New Roman" w:hAnsi="Times New Roman" w:cs="Times New Roman"/>
          <w:lang w:eastAsia="ru-RU"/>
        </w:rPr>
        <w:t xml:space="preserve">    Ігор ЧЕРНЕНКО</w:t>
      </w:r>
    </w:p>
    <w:p w:rsidR="00872285" w:rsidRPr="0099306A" w:rsidRDefault="00872285" w:rsidP="00872285">
      <w:pPr>
        <w:jc w:val="both"/>
        <w:rPr>
          <w:rFonts w:ascii="Times New Roman" w:eastAsia="Times New Roman" w:hAnsi="Times New Roman" w:cs="Times New Roman"/>
          <w:lang w:eastAsia="ru-RU"/>
        </w:rPr>
      </w:pPr>
    </w:p>
    <w:p w:rsidR="00872285" w:rsidRDefault="00872285" w:rsidP="00872285">
      <w:pPr>
        <w:jc w:val="both"/>
        <w:rPr>
          <w:rFonts w:ascii="Times New Roman" w:hAnsi="Times New Roman" w:cs="Times New Roman"/>
          <w:sz w:val="28"/>
          <w:szCs w:val="28"/>
        </w:rPr>
      </w:pPr>
    </w:p>
    <w:p w:rsidR="00872285" w:rsidRDefault="00872285" w:rsidP="00872285">
      <w:pPr>
        <w:jc w:val="both"/>
        <w:rPr>
          <w:rFonts w:ascii="Times New Roman" w:hAnsi="Times New Roman" w:cs="Times New Roman"/>
          <w:sz w:val="28"/>
          <w:szCs w:val="28"/>
        </w:rPr>
      </w:pPr>
    </w:p>
    <w:sectPr w:rsidR="00872285" w:rsidSect="009B0D4E">
      <w:pgSz w:w="11900" w:h="16838"/>
      <w:pgMar w:top="568" w:right="706" w:bottom="709" w:left="1419" w:header="0" w:footer="0" w:gutter="0"/>
      <w:cols w:space="0" w:equalWidth="0">
        <w:col w:w="978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decimal"/>
      <w:lvlText w:val="%1"/>
      <w:lvlJc w:val="left"/>
      <w:pPr>
        <w:ind w:left="196" w:hanging="471"/>
      </w:pPr>
      <w:rPr>
        <w:rFonts w:cs="Times New Roman"/>
      </w:rPr>
    </w:lvl>
    <w:lvl w:ilvl="1">
      <w:start w:val="1"/>
      <w:numFmt w:val="decimal"/>
      <w:lvlText w:val="%1.%2."/>
      <w:lvlJc w:val="left"/>
      <w:pPr>
        <w:ind w:left="196" w:hanging="471"/>
      </w:pPr>
      <w:rPr>
        <w:rFonts w:ascii="Times New Roman" w:hAnsi="Times New Roman" w:cs="Times New Roman"/>
        <w:b w:val="0"/>
        <w:bCs w:val="0"/>
        <w:spacing w:val="-1"/>
        <w:w w:val="100"/>
        <w:sz w:val="24"/>
        <w:szCs w:val="24"/>
      </w:rPr>
    </w:lvl>
    <w:lvl w:ilvl="2">
      <w:numFmt w:val="bullet"/>
      <w:lvlText w:val="•"/>
      <w:lvlJc w:val="left"/>
      <w:pPr>
        <w:ind w:left="2185" w:hanging="471"/>
      </w:pPr>
    </w:lvl>
    <w:lvl w:ilvl="3">
      <w:numFmt w:val="bullet"/>
      <w:lvlText w:val="•"/>
      <w:lvlJc w:val="left"/>
      <w:pPr>
        <w:ind w:left="3177" w:hanging="471"/>
      </w:pPr>
    </w:lvl>
    <w:lvl w:ilvl="4">
      <w:numFmt w:val="bullet"/>
      <w:lvlText w:val="•"/>
      <w:lvlJc w:val="left"/>
      <w:pPr>
        <w:ind w:left="4170" w:hanging="471"/>
      </w:pPr>
    </w:lvl>
    <w:lvl w:ilvl="5">
      <w:numFmt w:val="bullet"/>
      <w:lvlText w:val="•"/>
      <w:lvlJc w:val="left"/>
      <w:pPr>
        <w:ind w:left="5163" w:hanging="471"/>
      </w:pPr>
    </w:lvl>
    <w:lvl w:ilvl="6">
      <w:numFmt w:val="bullet"/>
      <w:lvlText w:val="•"/>
      <w:lvlJc w:val="left"/>
      <w:pPr>
        <w:ind w:left="6155" w:hanging="471"/>
      </w:pPr>
    </w:lvl>
    <w:lvl w:ilvl="7">
      <w:numFmt w:val="bullet"/>
      <w:lvlText w:val="•"/>
      <w:lvlJc w:val="left"/>
      <w:pPr>
        <w:ind w:left="7148" w:hanging="471"/>
      </w:pPr>
    </w:lvl>
    <w:lvl w:ilvl="8">
      <w:numFmt w:val="bullet"/>
      <w:lvlText w:val="•"/>
      <w:lvlJc w:val="left"/>
      <w:pPr>
        <w:ind w:left="8141" w:hanging="471"/>
      </w:pPr>
    </w:lvl>
  </w:abstractNum>
  <w:abstractNum w:abstractNumId="1">
    <w:nsid w:val="00000404"/>
    <w:multiLevelType w:val="multilevel"/>
    <w:tmpl w:val="00000887"/>
    <w:lvl w:ilvl="0">
      <w:start w:val="2"/>
      <w:numFmt w:val="decimal"/>
      <w:lvlText w:val="%1"/>
      <w:lvlJc w:val="left"/>
      <w:pPr>
        <w:ind w:left="196" w:hanging="432"/>
      </w:pPr>
      <w:rPr>
        <w:rFonts w:cs="Times New Roman"/>
      </w:rPr>
    </w:lvl>
    <w:lvl w:ilvl="1">
      <w:start w:val="1"/>
      <w:numFmt w:val="decimal"/>
      <w:lvlText w:val="%1.%2."/>
      <w:lvlJc w:val="left"/>
      <w:pPr>
        <w:ind w:left="196" w:hanging="432"/>
      </w:pPr>
      <w:rPr>
        <w:rFonts w:cs="Times New Roman"/>
        <w:b w:val="0"/>
        <w:bCs w:val="0"/>
        <w:w w:val="100"/>
      </w:rPr>
    </w:lvl>
    <w:lvl w:ilvl="2">
      <w:numFmt w:val="bullet"/>
      <w:lvlText w:val="•"/>
      <w:lvlJc w:val="left"/>
      <w:pPr>
        <w:ind w:left="2185" w:hanging="432"/>
      </w:pPr>
    </w:lvl>
    <w:lvl w:ilvl="3">
      <w:numFmt w:val="bullet"/>
      <w:lvlText w:val="•"/>
      <w:lvlJc w:val="left"/>
      <w:pPr>
        <w:ind w:left="3177" w:hanging="432"/>
      </w:pPr>
    </w:lvl>
    <w:lvl w:ilvl="4">
      <w:numFmt w:val="bullet"/>
      <w:lvlText w:val="•"/>
      <w:lvlJc w:val="left"/>
      <w:pPr>
        <w:ind w:left="4170" w:hanging="432"/>
      </w:pPr>
    </w:lvl>
    <w:lvl w:ilvl="5">
      <w:numFmt w:val="bullet"/>
      <w:lvlText w:val="•"/>
      <w:lvlJc w:val="left"/>
      <w:pPr>
        <w:ind w:left="5163" w:hanging="432"/>
      </w:pPr>
    </w:lvl>
    <w:lvl w:ilvl="6">
      <w:numFmt w:val="bullet"/>
      <w:lvlText w:val="•"/>
      <w:lvlJc w:val="left"/>
      <w:pPr>
        <w:ind w:left="6155" w:hanging="432"/>
      </w:pPr>
    </w:lvl>
    <w:lvl w:ilvl="7">
      <w:numFmt w:val="bullet"/>
      <w:lvlText w:val="•"/>
      <w:lvlJc w:val="left"/>
      <w:pPr>
        <w:ind w:left="7148" w:hanging="432"/>
      </w:pPr>
    </w:lvl>
    <w:lvl w:ilvl="8">
      <w:numFmt w:val="bullet"/>
      <w:lvlText w:val="•"/>
      <w:lvlJc w:val="left"/>
      <w:pPr>
        <w:ind w:left="8141" w:hanging="432"/>
      </w:pPr>
    </w:lvl>
  </w:abstractNum>
  <w:abstractNum w:abstractNumId="2">
    <w:nsid w:val="00000408"/>
    <w:multiLevelType w:val="multilevel"/>
    <w:tmpl w:val="0000088B"/>
    <w:lvl w:ilvl="0">
      <w:numFmt w:val="bullet"/>
      <w:lvlText w:val="-"/>
      <w:lvlJc w:val="left"/>
      <w:pPr>
        <w:ind w:left="196" w:hanging="140"/>
      </w:pPr>
      <w:rPr>
        <w:rFonts w:ascii="Times New Roman" w:hAnsi="Times New Roman"/>
        <w:b w:val="0"/>
        <w:w w:val="99"/>
        <w:sz w:val="24"/>
      </w:rPr>
    </w:lvl>
    <w:lvl w:ilvl="1">
      <w:numFmt w:val="bullet"/>
      <w:lvlText w:val="•"/>
      <w:lvlJc w:val="left"/>
      <w:pPr>
        <w:ind w:left="620" w:hanging="140"/>
      </w:pPr>
    </w:lvl>
    <w:lvl w:ilvl="2">
      <w:numFmt w:val="bullet"/>
      <w:lvlText w:val="•"/>
      <w:lvlJc w:val="left"/>
      <w:pPr>
        <w:ind w:left="1676" w:hanging="140"/>
      </w:pPr>
    </w:lvl>
    <w:lvl w:ilvl="3">
      <w:numFmt w:val="bullet"/>
      <w:lvlText w:val="•"/>
      <w:lvlJc w:val="left"/>
      <w:pPr>
        <w:ind w:left="2732" w:hanging="140"/>
      </w:pPr>
    </w:lvl>
    <w:lvl w:ilvl="4">
      <w:numFmt w:val="bullet"/>
      <w:lvlText w:val="•"/>
      <w:lvlJc w:val="left"/>
      <w:pPr>
        <w:ind w:left="3788" w:hanging="140"/>
      </w:pPr>
    </w:lvl>
    <w:lvl w:ilvl="5">
      <w:numFmt w:val="bullet"/>
      <w:lvlText w:val="•"/>
      <w:lvlJc w:val="left"/>
      <w:pPr>
        <w:ind w:left="4845" w:hanging="140"/>
      </w:pPr>
    </w:lvl>
    <w:lvl w:ilvl="6">
      <w:numFmt w:val="bullet"/>
      <w:lvlText w:val="•"/>
      <w:lvlJc w:val="left"/>
      <w:pPr>
        <w:ind w:left="5901" w:hanging="140"/>
      </w:pPr>
    </w:lvl>
    <w:lvl w:ilvl="7">
      <w:numFmt w:val="bullet"/>
      <w:lvlText w:val="•"/>
      <w:lvlJc w:val="left"/>
      <w:pPr>
        <w:ind w:left="6957" w:hanging="140"/>
      </w:pPr>
    </w:lvl>
    <w:lvl w:ilvl="8">
      <w:numFmt w:val="bullet"/>
      <w:lvlText w:val="•"/>
      <w:lvlJc w:val="left"/>
      <w:pPr>
        <w:ind w:left="8013" w:hanging="140"/>
      </w:pPr>
    </w:lvl>
  </w:abstractNum>
  <w:abstractNum w:abstractNumId="3">
    <w:nsid w:val="09BC2753"/>
    <w:multiLevelType w:val="multilevel"/>
    <w:tmpl w:val="941E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E5370"/>
    <w:multiLevelType w:val="hybridMultilevel"/>
    <w:tmpl w:val="93C8CBDE"/>
    <w:lvl w:ilvl="0" w:tplc="1682F648">
      <w:start w:val="5"/>
      <w:numFmt w:val="bullet"/>
      <w:lvlText w:val="-"/>
      <w:lvlJc w:val="left"/>
      <w:pPr>
        <w:ind w:left="717" w:hanging="360"/>
      </w:pPr>
      <w:rPr>
        <w:rFonts w:ascii="Times New Roman" w:eastAsia="Times New Roman" w:hAnsi="Times New Roman" w:hint="default"/>
      </w:rPr>
    </w:lvl>
    <w:lvl w:ilvl="1" w:tplc="04190003" w:tentative="1">
      <w:start w:val="1"/>
      <w:numFmt w:val="bullet"/>
      <w:lvlText w:val="o"/>
      <w:lvlJc w:val="left"/>
      <w:pPr>
        <w:ind w:left="1437" w:hanging="360"/>
      </w:pPr>
      <w:rPr>
        <w:rFonts w:ascii="Courier New" w:hAnsi="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5">
    <w:nsid w:val="1AEC1889"/>
    <w:multiLevelType w:val="multilevel"/>
    <w:tmpl w:val="E2DE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446411"/>
    <w:multiLevelType w:val="hybridMultilevel"/>
    <w:tmpl w:val="560471F6"/>
    <w:lvl w:ilvl="0" w:tplc="1682F648">
      <w:start w:val="5"/>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63125A6"/>
    <w:multiLevelType w:val="hybridMultilevel"/>
    <w:tmpl w:val="F71ECE56"/>
    <w:lvl w:ilvl="0" w:tplc="1682F648">
      <w:start w:val="5"/>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11031F9"/>
    <w:multiLevelType w:val="hybridMultilevel"/>
    <w:tmpl w:val="AE349216"/>
    <w:lvl w:ilvl="0" w:tplc="1682F64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A23348"/>
    <w:multiLevelType w:val="hybridMultilevel"/>
    <w:tmpl w:val="09EABF02"/>
    <w:lvl w:ilvl="0" w:tplc="1682F648">
      <w:start w:val="5"/>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473B759F"/>
    <w:multiLevelType w:val="hybridMultilevel"/>
    <w:tmpl w:val="BC769604"/>
    <w:lvl w:ilvl="0" w:tplc="B5C8476E">
      <w:start w:val="38"/>
      <w:numFmt w:val="decimal"/>
      <w:lvlText w:val="%1."/>
      <w:lvlJc w:val="left"/>
      <w:pPr>
        <w:ind w:left="1122" w:hanging="360"/>
      </w:pPr>
      <w:rPr>
        <w:rFonts w:cs="Times New Roman" w:hint="default"/>
      </w:rPr>
    </w:lvl>
    <w:lvl w:ilvl="1" w:tplc="04190019" w:tentative="1">
      <w:start w:val="1"/>
      <w:numFmt w:val="lowerLetter"/>
      <w:lvlText w:val="%2."/>
      <w:lvlJc w:val="left"/>
      <w:pPr>
        <w:ind w:left="1842" w:hanging="360"/>
      </w:pPr>
      <w:rPr>
        <w:rFonts w:cs="Times New Roman"/>
      </w:rPr>
    </w:lvl>
    <w:lvl w:ilvl="2" w:tplc="0419001B" w:tentative="1">
      <w:start w:val="1"/>
      <w:numFmt w:val="lowerRoman"/>
      <w:lvlText w:val="%3."/>
      <w:lvlJc w:val="right"/>
      <w:pPr>
        <w:ind w:left="2562" w:hanging="180"/>
      </w:pPr>
      <w:rPr>
        <w:rFonts w:cs="Times New Roman"/>
      </w:rPr>
    </w:lvl>
    <w:lvl w:ilvl="3" w:tplc="0419000F" w:tentative="1">
      <w:start w:val="1"/>
      <w:numFmt w:val="decimal"/>
      <w:lvlText w:val="%4."/>
      <w:lvlJc w:val="left"/>
      <w:pPr>
        <w:ind w:left="3282" w:hanging="360"/>
      </w:pPr>
      <w:rPr>
        <w:rFonts w:cs="Times New Roman"/>
      </w:rPr>
    </w:lvl>
    <w:lvl w:ilvl="4" w:tplc="04190019" w:tentative="1">
      <w:start w:val="1"/>
      <w:numFmt w:val="lowerLetter"/>
      <w:lvlText w:val="%5."/>
      <w:lvlJc w:val="left"/>
      <w:pPr>
        <w:ind w:left="4002" w:hanging="360"/>
      </w:pPr>
      <w:rPr>
        <w:rFonts w:cs="Times New Roman"/>
      </w:rPr>
    </w:lvl>
    <w:lvl w:ilvl="5" w:tplc="0419001B" w:tentative="1">
      <w:start w:val="1"/>
      <w:numFmt w:val="lowerRoman"/>
      <w:lvlText w:val="%6."/>
      <w:lvlJc w:val="right"/>
      <w:pPr>
        <w:ind w:left="4722" w:hanging="180"/>
      </w:pPr>
      <w:rPr>
        <w:rFonts w:cs="Times New Roman"/>
      </w:rPr>
    </w:lvl>
    <w:lvl w:ilvl="6" w:tplc="0419000F" w:tentative="1">
      <w:start w:val="1"/>
      <w:numFmt w:val="decimal"/>
      <w:lvlText w:val="%7."/>
      <w:lvlJc w:val="left"/>
      <w:pPr>
        <w:ind w:left="5442" w:hanging="360"/>
      </w:pPr>
      <w:rPr>
        <w:rFonts w:cs="Times New Roman"/>
      </w:rPr>
    </w:lvl>
    <w:lvl w:ilvl="7" w:tplc="04190019" w:tentative="1">
      <w:start w:val="1"/>
      <w:numFmt w:val="lowerLetter"/>
      <w:lvlText w:val="%8."/>
      <w:lvlJc w:val="left"/>
      <w:pPr>
        <w:ind w:left="6162" w:hanging="360"/>
      </w:pPr>
      <w:rPr>
        <w:rFonts w:cs="Times New Roman"/>
      </w:rPr>
    </w:lvl>
    <w:lvl w:ilvl="8" w:tplc="0419001B" w:tentative="1">
      <w:start w:val="1"/>
      <w:numFmt w:val="lowerRoman"/>
      <w:lvlText w:val="%9."/>
      <w:lvlJc w:val="right"/>
      <w:pPr>
        <w:ind w:left="6882" w:hanging="180"/>
      </w:pPr>
      <w:rPr>
        <w:rFonts w:cs="Times New Roman"/>
      </w:rPr>
    </w:lvl>
  </w:abstractNum>
  <w:abstractNum w:abstractNumId="11">
    <w:nsid w:val="505B0134"/>
    <w:multiLevelType w:val="multilevel"/>
    <w:tmpl w:val="7B54D48E"/>
    <w:lvl w:ilvl="0">
      <w:start w:val="1"/>
      <w:numFmt w:val="decimal"/>
      <w:lvlText w:val="3.%1."/>
      <w:lvlJc w:val="left"/>
      <w:pPr>
        <w:ind w:left="720" w:hanging="360"/>
      </w:pPr>
      <w:rPr>
        <w:rFonts w:cs="Times New Roman" w:hint="default"/>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2">
    <w:nsid w:val="5AFA7734"/>
    <w:multiLevelType w:val="hybridMultilevel"/>
    <w:tmpl w:val="32C05EB4"/>
    <w:lvl w:ilvl="0" w:tplc="8172564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F05727C"/>
    <w:multiLevelType w:val="hybridMultilevel"/>
    <w:tmpl w:val="BF1AF3DC"/>
    <w:lvl w:ilvl="0" w:tplc="1682F64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BF2149"/>
    <w:multiLevelType w:val="hybridMultilevel"/>
    <w:tmpl w:val="4514A5D6"/>
    <w:lvl w:ilvl="0" w:tplc="1682F64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AF5429"/>
    <w:multiLevelType w:val="hybridMultilevel"/>
    <w:tmpl w:val="DAB4D990"/>
    <w:lvl w:ilvl="0" w:tplc="1682F64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7"/>
  </w:num>
  <w:num w:numId="6">
    <w:abstractNumId w:val="8"/>
  </w:num>
  <w:num w:numId="7">
    <w:abstractNumId w:val="13"/>
  </w:num>
  <w:num w:numId="8">
    <w:abstractNumId w:val="15"/>
  </w:num>
  <w:num w:numId="9">
    <w:abstractNumId w:val="14"/>
  </w:num>
  <w:num w:numId="10">
    <w:abstractNumId w:val="9"/>
  </w:num>
  <w:num w:numId="11">
    <w:abstractNumId w:val="6"/>
  </w:num>
  <w:num w:numId="12">
    <w:abstractNumId w:val="4"/>
  </w:num>
  <w:num w:numId="13">
    <w:abstractNumId w:val="10"/>
  </w:num>
  <w:num w:numId="14">
    <w:abstractNumId w:val="12"/>
  </w:num>
  <w:num w:numId="15">
    <w:abstractNumId w:val="5"/>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GrammaticalErrors/>
  <w:proofState w:spelling="clean" w:grammar="clean"/>
  <w:defaultTabStop w:val="720"/>
  <w:hyphenationZone w:val="425"/>
  <w:characterSpacingControl w:val="doNotCompress"/>
  <w:compat>
    <w:compatSetting w:name="compatibilityMode" w:uri="http://schemas.microsoft.com/office/word" w:val="12"/>
  </w:compat>
  <w:rsids>
    <w:rsidRoot w:val="008A2CCB"/>
    <w:rsid w:val="00000C44"/>
    <w:rsid w:val="000047BF"/>
    <w:rsid w:val="0002219D"/>
    <w:rsid w:val="0002284A"/>
    <w:rsid w:val="000301E2"/>
    <w:rsid w:val="000362EA"/>
    <w:rsid w:val="00042AE3"/>
    <w:rsid w:val="000438C8"/>
    <w:rsid w:val="00044DF4"/>
    <w:rsid w:val="00046481"/>
    <w:rsid w:val="000561CC"/>
    <w:rsid w:val="00071AE3"/>
    <w:rsid w:val="00076445"/>
    <w:rsid w:val="00080459"/>
    <w:rsid w:val="00093C23"/>
    <w:rsid w:val="000942C2"/>
    <w:rsid w:val="000A46F2"/>
    <w:rsid w:val="000B4545"/>
    <w:rsid w:val="000C0AD4"/>
    <w:rsid w:val="000C2A7F"/>
    <w:rsid w:val="000C54D6"/>
    <w:rsid w:val="000D2497"/>
    <w:rsid w:val="000E46E9"/>
    <w:rsid w:val="00103752"/>
    <w:rsid w:val="00104918"/>
    <w:rsid w:val="00110554"/>
    <w:rsid w:val="0011586B"/>
    <w:rsid w:val="001209A8"/>
    <w:rsid w:val="00130A35"/>
    <w:rsid w:val="001345BD"/>
    <w:rsid w:val="00135DF7"/>
    <w:rsid w:val="0015539F"/>
    <w:rsid w:val="0016626E"/>
    <w:rsid w:val="0017513E"/>
    <w:rsid w:val="00180A78"/>
    <w:rsid w:val="001815BB"/>
    <w:rsid w:val="00187D9C"/>
    <w:rsid w:val="00190893"/>
    <w:rsid w:val="00194E5B"/>
    <w:rsid w:val="001A6FE2"/>
    <w:rsid w:val="001B2558"/>
    <w:rsid w:val="001C4147"/>
    <w:rsid w:val="001C7BAB"/>
    <w:rsid w:val="001D7589"/>
    <w:rsid w:val="001F1F90"/>
    <w:rsid w:val="0021553C"/>
    <w:rsid w:val="0022612A"/>
    <w:rsid w:val="00237921"/>
    <w:rsid w:val="002525E1"/>
    <w:rsid w:val="002726EB"/>
    <w:rsid w:val="002957E9"/>
    <w:rsid w:val="002B02D0"/>
    <w:rsid w:val="002B1FAA"/>
    <w:rsid w:val="002C5580"/>
    <w:rsid w:val="002C570F"/>
    <w:rsid w:val="002D1F73"/>
    <w:rsid w:val="002D739C"/>
    <w:rsid w:val="002E14B0"/>
    <w:rsid w:val="00300440"/>
    <w:rsid w:val="003012B8"/>
    <w:rsid w:val="0030642E"/>
    <w:rsid w:val="003075ED"/>
    <w:rsid w:val="00310B7D"/>
    <w:rsid w:val="00316442"/>
    <w:rsid w:val="00323BD0"/>
    <w:rsid w:val="00344951"/>
    <w:rsid w:val="00356390"/>
    <w:rsid w:val="00361CCA"/>
    <w:rsid w:val="00365268"/>
    <w:rsid w:val="00386B00"/>
    <w:rsid w:val="003875B1"/>
    <w:rsid w:val="00387C33"/>
    <w:rsid w:val="00394FDE"/>
    <w:rsid w:val="003953F0"/>
    <w:rsid w:val="003966F7"/>
    <w:rsid w:val="003970F9"/>
    <w:rsid w:val="003A363C"/>
    <w:rsid w:val="003A47D0"/>
    <w:rsid w:val="003A55E7"/>
    <w:rsid w:val="003B16CB"/>
    <w:rsid w:val="003D4804"/>
    <w:rsid w:val="003D4C09"/>
    <w:rsid w:val="00410705"/>
    <w:rsid w:val="00416474"/>
    <w:rsid w:val="004258B4"/>
    <w:rsid w:val="004355BE"/>
    <w:rsid w:val="0044154D"/>
    <w:rsid w:val="00441DB9"/>
    <w:rsid w:val="00462113"/>
    <w:rsid w:val="00466002"/>
    <w:rsid w:val="0046652C"/>
    <w:rsid w:val="00472BB3"/>
    <w:rsid w:val="00482B90"/>
    <w:rsid w:val="00493CE1"/>
    <w:rsid w:val="004A4C35"/>
    <w:rsid w:val="004C1A0D"/>
    <w:rsid w:val="004E0815"/>
    <w:rsid w:val="004E0FFD"/>
    <w:rsid w:val="004E76AF"/>
    <w:rsid w:val="004F2E22"/>
    <w:rsid w:val="004F5138"/>
    <w:rsid w:val="00506965"/>
    <w:rsid w:val="00507947"/>
    <w:rsid w:val="005143BE"/>
    <w:rsid w:val="00526909"/>
    <w:rsid w:val="005336C6"/>
    <w:rsid w:val="005367F1"/>
    <w:rsid w:val="005417EB"/>
    <w:rsid w:val="00564261"/>
    <w:rsid w:val="00576B92"/>
    <w:rsid w:val="00582EF2"/>
    <w:rsid w:val="00583A18"/>
    <w:rsid w:val="005A7B58"/>
    <w:rsid w:val="005B0C79"/>
    <w:rsid w:val="005B6F5A"/>
    <w:rsid w:val="005C6AFB"/>
    <w:rsid w:val="005D2601"/>
    <w:rsid w:val="00610F6A"/>
    <w:rsid w:val="00615F62"/>
    <w:rsid w:val="00620EEC"/>
    <w:rsid w:val="00622C1E"/>
    <w:rsid w:val="00641169"/>
    <w:rsid w:val="0064472B"/>
    <w:rsid w:val="006730CD"/>
    <w:rsid w:val="00673F84"/>
    <w:rsid w:val="00676B45"/>
    <w:rsid w:val="006829B1"/>
    <w:rsid w:val="00685E0B"/>
    <w:rsid w:val="006A02EA"/>
    <w:rsid w:val="006A5C35"/>
    <w:rsid w:val="006A7B60"/>
    <w:rsid w:val="006B1795"/>
    <w:rsid w:val="006B2BF9"/>
    <w:rsid w:val="006C338E"/>
    <w:rsid w:val="006C6EDA"/>
    <w:rsid w:val="006D297A"/>
    <w:rsid w:val="006D475A"/>
    <w:rsid w:val="006D7C4B"/>
    <w:rsid w:val="006E33D6"/>
    <w:rsid w:val="006E464A"/>
    <w:rsid w:val="006F000F"/>
    <w:rsid w:val="006F02F7"/>
    <w:rsid w:val="006F4677"/>
    <w:rsid w:val="006F5C83"/>
    <w:rsid w:val="007017C6"/>
    <w:rsid w:val="00706912"/>
    <w:rsid w:val="00713832"/>
    <w:rsid w:val="00733CC6"/>
    <w:rsid w:val="00734C59"/>
    <w:rsid w:val="007419F4"/>
    <w:rsid w:val="00742D18"/>
    <w:rsid w:val="00744997"/>
    <w:rsid w:val="0074594F"/>
    <w:rsid w:val="00747B62"/>
    <w:rsid w:val="00757D04"/>
    <w:rsid w:val="007672B8"/>
    <w:rsid w:val="007741E5"/>
    <w:rsid w:val="00774D2A"/>
    <w:rsid w:val="007761C7"/>
    <w:rsid w:val="00780EC4"/>
    <w:rsid w:val="00781CCF"/>
    <w:rsid w:val="00791600"/>
    <w:rsid w:val="00797E81"/>
    <w:rsid w:val="007A7A50"/>
    <w:rsid w:val="007B4DA3"/>
    <w:rsid w:val="007B6313"/>
    <w:rsid w:val="007C688A"/>
    <w:rsid w:val="007D15B4"/>
    <w:rsid w:val="007D6F8B"/>
    <w:rsid w:val="007E7908"/>
    <w:rsid w:val="007F2239"/>
    <w:rsid w:val="007F4DC5"/>
    <w:rsid w:val="007F6339"/>
    <w:rsid w:val="00803016"/>
    <w:rsid w:val="008078DE"/>
    <w:rsid w:val="0081220D"/>
    <w:rsid w:val="00813C25"/>
    <w:rsid w:val="00824400"/>
    <w:rsid w:val="00830EB3"/>
    <w:rsid w:val="008320ED"/>
    <w:rsid w:val="00840865"/>
    <w:rsid w:val="00843331"/>
    <w:rsid w:val="00844CDB"/>
    <w:rsid w:val="008454F1"/>
    <w:rsid w:val="008461C3"/>
    <w:rsid w:val="008512B9"/>
    <w:rsid w:val="008535E6"/>
    <w:rsid w:val="008679D6"/>
    <w:rsid w:val="00872285"/>
    <w:rsid w:val="0087306B"/>
    <w:rsid w:val="00874C4A"/>
    <w:rsid w:val="00875BAF"/>
    <w:rsid w:val="00876A8C"/>
    <w:rsid w:val="00877E42"/>
    <w:rsid w:val="008A2CCB"/>
    <w:rsid w:val="008A2D2F"/>
    <w:rsid w:val="008A4A8C"/>
    <w:rsid w:val="008B353A"/>
    <w:rsid w:val="008B397F"/>
    <w:rsid w:val="008C3758"/>
    <w:rsid w:val="008D165C"/>
    <w:rsid w:val="008D17CB"/>
    <w:rsid w:val="008E3E13"/>
    <w:rsid w:val="008E5ADD"/>
    <w:rsid w:val="009217BB"/>
    <w:rsid w:val="00921CB5"/>
    <w:rsid w:val="00922DC9"/>
    <w:rsid w:val="0092393E"/>
    <w:rsid w:val="0092626E"/>
    <w:rsid w:val="009262D7"/>
    <w:rsid w:val="0093507A"/>
    <w:rsid w:val="00943DB0"/>
    <w:rsid w:val="00951CF3"/>
    <w:rsid w:val="0096575F"/>
    <w:rsid w:val="00970955"/>
    <w:rsid w:val="00975A7E"/>
    <w:rsid w:val="00981720"/>
    <w:rsid w:val="00983120"/>
    <w:rsid w:val="00991097"/>
    <w:rsid w:val="00992635"/>
    <w:rsid w:val="0099306A"/>
    <w:rsid w:val="009B0D4E"/>
    <w:rsid w:val="009B115B"/>
    <w:rsid w:val="009B25C9"/>
    <w:rsid w:val="009D483E"/>
    <w:rsid w:val="009F44A4"/>
    <w:rsid w:val="009F52D2"/>
    <w:rsid w:val="009F7459"/>
    <w:rsid w:val="00A04042"/>
    <w:rsid w:val="00A10260"/>
    <w:rsid w:val="00A12EE2"/>
    <w:rsid w:val="00A130B6"/>
    <w:rsid w:val="00A16135"/>
    <w:rsid w:val="00A307A4"/>
    <w:rsid w:val="00A4018A"/>
    <w:rsid w:val="00A41629"/>
    <w:rsid w:val="00A54D6B"/>
    <w:rsid w:val="00A57BB7"/>
    <w:rsid w:val="00A60138"/>
    <w:rsid w:val="00A60A41"/>
    <w:rsid w:val="00A621E6"/>
    <w:rsid w:val="00A66A16"/>
    <w:rsid w:val="00A72110"/>
    <w:rsid w:val="00A80BBF"/>
    <w:rsid w:val="00A87946"/>
    <w:rsid w:val="00A90D16"/>
    <w:rsid w:val="00A91AB0"/>
    <w:rsid w:val="00AA098C"/>
    <w:rsid w:val="00AB192D"/>
    <w:rsid w:val="00AB4FDA"/>
    <w:rsid w:val="00AB6141"/>
    <w:rsid w:val="00AC326C"/>
    <w:rsid w:val="00AD4C69"/>
    <w:rsid w:val="00AE0B66"/>
    <w:rsid w:val="00AE3296"/>
    <w:rsid w:val="00AF1970"/>
    <w:rsid w:val="00AF5416"/>
    <w:rsid w:val="00AF6F0D"/>
    <w:rsid w:val="00B032E6"/>
    <w:rsid w:val="00B042C4"/>
    <w:rsid w:val="00B43741"/>
    <w:rsid w:val="00B438FF"/>
    <w:rsid w:val="00B44198"/>
    <w:rsid w:val="00B6462A"/>
    <w:rsid w:val="00B646D9"/>
    <w:rsid w:val="00B665F0"/>
    <w:rsid w:val="00B670FF"/>
    <w:rsid w:val="00B8124D"/>
    <w:rsid w:val="00B93C72"/>
    <w:rsid w:val="00BA629E"/>
    <w:rsid w:val="00BA743D"/>
    <w:rsid w:val="00BC0B2C"/>
    <w:rsid w:val="00BC33DE"/>
    <w:rsid w:val="00BC6975"/>
    <w:rsid w:val="00BC7593"/>
    <w:rsid w:val="00BD552B"/>
    <w:rsid w:val="00BE6CD8"/>
    <w:rsid w:val="00BF0A9E"/>
    <w:rsid w:val="00C03A19"/>
    <w:rsid w:val="00C13427"/>
    <w:rsid w:val="00C144F2"/>
    <w:rsid w:val="00C14A88"/>
    <w:rsid w:val="00C14CB0"/>
    <w:rsid w:val="00C214C6"/>
    <w:rsid w:val="00C455F1"/>
    <w:rsid w:val="00C56A85"/>
    <w:rsid w:val="00C636E5"/>
    <w:rsid w:val="00C63AC1"/>
    <w:rsid w:val="00C65C88"/>
    <w:rsid w:val="00C66AC7"/>
    <w:rsid w:val="00C7176D"/>
    <w:rsid w:val="00C71C54"/>
    <w:rsid w:val="00C7373D"/>
    <w:rsid w:val="00C922C6"/>
    <w:rsid w:val="00CA2C06"/>
    <w:rsid w:val="00CB7D2E"/>
    <w:rsid w:val="00CD6D8C"/>
    <w:rsid w:val="00CE38E3"/>
    <w:rsid w:val="00CE4365"/>
    <w:rsid w:val="00CE4C82"/>
    <w:rsid w:val="00D00263"/>
    <w:rsid w:val="00D22E60"/>
    <w:rsid w:val="00D27959"/>
    <w:rsid w:val="00D32761"/>
    <w:rsid w:val="00D35135"/>
    <w:rsid w:val="00D362B4"/>
    <w:rsid w:val="00D37FB9"/>
    <w:rsid w:val="00D40B1B"/>
    <w:rsid w:val="00D414AD"/>
    <w:rsid w:val="00D46B9E"/>
    <w:rsid w:val="00D56260"/>
    <w:rsid w:val="00D803FE"/>
    <w:rsid w:val="00D83305"/>
    <w:rsid w:val="00D847B1"/>
    <w:rsid w:val="00D92B98"/>
    <w:rsid w:val="00D949E9"/>
    <w:rsid w:val="00D9595C"/>
    <w:rsid w:val="00DA2DD4"/>
    <w:rsid w:val="00DA4C0C"/>
    <w:rsid w:val="00DA5E79"/>
    <w:rsid w:val="00DA6698"/>
    <w:rsid w:val="00DC17CE"/>
    <w:rsid w:val="00DD6F85"/>
    <w:rsid w:val="00DD72D3"/>
    <w:rsid w:val="00DD7E21"/>
    <w:rsid w:val="00DE3117"/>
    <w:rsid w:val="00DE6054"/>
    <w:rsid w:val="00DF08B5"/>
    <w:rsid w:val="00E00210"/>
    <w:rsid w:val="00E00F78"/>
    <w:rsid w:val="00E03397"/>
    <w:rsid w:val="00E0406A"/>
    <w:rsid w:val="00E06A62"/>
    <w:rsid w:val="00E121F2"/>
    <w:rsid w:val="00E14F85"/>
    <w:rsid w:val="00E2145E"/>
    <w:rsid w:val="00E263CF"/>
    <w:rsid w:val="00E26D2E"/>
    <w:rsid w:val="00E40924"/>
    <w:rsid w:val="00E421E9"/>
    <w:rsid w:val="00E5447F"/>
    <w:rsid w:val="00E56A8F"/>
    <w:rsid w:val="00E8039B"/>
    <w:rsid w:val="00E82AB6"/>
    <w:rsid w:val="00E96EDE"/>
    <w:rsid w:val="00E97813"/>
    <w:rsid w:val="00EA1897"/>
    <w:rsid w:val="00EA6161"/>
    <w:rsid w:val="00EB2CE6"/>
    <w:rsid w:val="00EB67B0"/>
    <w:rsid w:val="00ED0BA7"/>
    <w:rsid w:val="00ED7907"/>
    <w:rsid w:val="00EE32CE"/>
    <w:rsid w:val="00EF495B"/>
    <w:rsid w:val="00EF55D2"/>
    <w:rsid w:val="00F03F87"/>
    <w:rsid w:val="00F20AE9"/>
    <w:rsid w:val="00F25FFF"/>
    <w:rsid w:val="00F32121"/>
    <w:rsid w:val="00F37430"/>
    <w:rsid w:val="00F44FBF"/>
    <w:rsid w:val="00F46664"/>
    <w:rsid w:val="00F55924"/>
    <w:rsid w:val="00F570AD"/>
    <w:rsid w:val="00F6562B"/>
    <w:rsid w:val="00F73156"/>
    <w:rsid w:val="00F857ED"/>
    <w:rsid w:val="00F916F8"/>
    <w:rsid w:val="00F94A1A"/>
    <w:rsid w:val="00FC1E95"/>
    <w:rsid w:val="00FD07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138"/>
  </w:style>
  <w:style w:type="paragraph" w:styleId="1">
    <w:name w:val="heading 1"/>
    <w:basedOn w:val="a"/>
    <w:next w:val="a"/>
    <w:link w:val="10"/>
    <w:uiPriority w:val="99"/>
    <w:qFormat/>
    <w:rsid w:val="0087228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eastAsia="ru-RU"/>
    </w:rPr>
  </w:style>
  <w:style w:type="paragraph" w:styleId="2">
    <w:name w:val="heading 2"/>
    <w:basedOn w:val="a"/>
    <w:next w:val="a"/>
    <w:link w:val="20"/>
    <w:uiPriority w:val="99"/>
    <w:unhideWhenUsed/>
    <w:qFormat/>
    <w:rsid w:val="00872285"/>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qFormat/>
    <w:rsid w:val="00872285"/>
    <w:pPr>
      <w:keepNext/>
      <w:spacing w:before="120"/>
      <w:ind w:left="567"/>
      <w:outlineLvl w:val="2"/>
    </w:pPr>
    <w:rPr>
      <w:rFonts w:ascii="Antiqua" w:eastAsia="Times New Roman" w:hAnsi="Antiqua" w:cs="Times New Roman"/>
      <w:b/>
      <w:i/>
      <w:sz w:val="26"/>
    </w:rPr>
  </w:style>
  <w:style w:type="paragraph" w:styleId="5">
    <w:name w:val="heading 5"/>
    <w:basedOn w:val="a"/>
    <w:next w:val="a"/>
    <w:link w:val="50"/>
    <w:qFormat/>
    <w:rsid w:val="00872285"/>
    <w:pPr>
      <w:spacing w:before="240" w:after="60"/>
      <w:outlineLvl w:val="4"/>
    </w:pPr>
    <w:rPr>
      <w:rFonts w:eastAsia="Times New Roman" w:cs="Times New Roman"/>
      <w:b/>
      <w:bCs/>
      <w:i/>
      <w:iCs/>
      <w:noProo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A629E"/>
    <w:rPr>
      <w:rFonts w:ascii="Tahoma" w:hAnsi="Tahoma" w:cs="Tahoma"/>
      <w:sz w:val="16"/>
      <w:szCs w:val="16"/>
    </w:rPr>
  </w:style>
  <w:style w:type="character" w:customStyle="1" w:styleId="a4">
    <w:name w:val="Текст выноски Знак"/>
    <w:link w:val="a3"/>
    <w:uiPriority w:val="99"/>
    <w:rsid w:val="00BA629E"/>
    <w:rPr>
      <w:rFonts w:ascii="Tahoma" w:hAnsi="Tahoma" w:cs="Tahoma"/>
      <w:sz w:val="16"/>
      <w:szCs w:val="16"/>
      <w:lang w:val="uk-UA" w:eastAsia="uk-UA"/>
    </w:rPr>
  </w:style>
  <w:style w:type="paragraph" w:styleId="a5">
    <w:name w:val="List Paragraph"/>
    <w:basedOn w:val="a"/>
    <w:uiPriority w:val="1"/>
    <w:qFormat/>
    <w:rsid w:val="00A80BBF"/>
    <w:pPr>
      <w:ind w:left="708"/>
    </w:pPr>
  </w:style>
  <w:style w:type="paragraph" w:styleId="HTML">
    <w:name w:val="HTML Preformatted"/>
    <w:basedOn w:val="a"/>
    <w:link w:val="HTML0"/>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4355BE"/>
    <w:rPr>
      <w:rFonts w:ascii="Courier New" w:eastAsia="Arial Unicode MS" w:hAnsi="Courier New" w:cs="Courier New"/>
      <w:color w:val="000000"/>
      <w:sz w:val="22"/>
      <w:szCs w:val="22"/>
      <w:lang w:eastAsia="ar-SA"/>
    </w:rPr>
  </w:style>
  <w:style w:type="paragraph" w:styleId="a6">
    <w:name w:val="Body Text"/>
    <w:basedOn w:val="a"/>
    <w:link w:val="a7"/>
    <w:unhideWhenUsed/>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rsid w:val="000C0AD4"/>
    <w:rPr>
      <w:rFonts w:ascii="Times New Roman" w:eastAsia="Times New Roman" w:hAnsi="Times New Roman" w:cs="Times New Roman"/>
      <w:sz w:val="28"/>
      <w:lang w:eastAsia="ru-RU"/>
    </w:rPr>
  </w:style>
  <w:style w:type="paragraph" w:customStyle="1" w:styleId="a8">
    <w:basedOn w:val="a"/>
    <w:next w:val="a9"/>
    <w:uiPriority w:val="99"/>
    <w:unhideWhenUsed/>
    <w:rsid w:val="001F1F90"/>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1"/>
    <w:uiPriority w:val="99"/>
    <w:unhideWhenUsed/>
    <w:rsid w:val="001F1F90"/>
    <w:rPr>
      <w:rFonts w:ascii="Times New Roman" w:hAnsi="Times New Roman" w:cs="Times New Roman"/>
      <w:sz w:val="24"/>
      <w:szCs w:val="24"/>
    </w:rPr>
  </w:style>
  <w:style w:type="paragraph" w:customStyle="1" w:styleId="aa">
    <w:basedOn w:val="a"/>
    <w:next w:val="a9"/>
    <w:uiPriority w:val="99"/>
    <w:unhideWhenUsed/>
    <w:rsid w:val="0022612A"/>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9"/>
    <w:rsid w:val="00872285"/>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9"/>
    <w:rsid w:val="00872285"/>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872285"/>
    <w:rPr>
      <w:rFonts w:ascii="Antiqua" w:eastAsia="Times New Roman" w:hAnsi="Antiqua" w:cs="Times New Roman"/>
      <w:b/>
      <w:i/>
      <w:sz w:val="26"/>
    </w:rPr>
  </w:style>
  <w:style w:type="character" w:customStyle="1" w:styleId="50">
    <w:name w:val="Заголовок 5 Знак"/>
    <w:basedOn w:val="a0"/>
    <w:link w:val="5"/>
    <w:rsid w:val="00872285"/>
    <w:rPr>
      <w:rFonts w:eastAsia="Times New Roman" w:cs="Times New Roman"/>
      <w:b/>
      <w:bCs/>
      <w:i/>
      <w:iCs/>
      <w:noProof/>
      <w:sz w:val="26"/>
      <w:szCs w:val="26"/>
    </w:rPr>
  </w:style>
  <w:style w:type="paragraph" w:styleId="ab">
    <w:name w:val="caption"/>
    <w:basedOn w:val="a"/>
    <w:next w:val="a"/>
    <w:qFormat/>
    <w:rsid w:val="00872285"/>
    <w:pPr>
      <w:widowControl w:val="0"/>
      <w:autoSpaceDE w:val="0"/>
      <w:autoSpaceDN w:val="0"/>
      <w:adjustRightInd w:val="0"/>
    </w:pPr>
    <w:rPr>
      <w:rFonts w:ascii="Arial" w:eastAsia="Times New Roman" w:hAnsi="Arial"/>
      <w:sz w:val="24"/>
      <w:szCs w:val="24"/>
      <w:lang w:eastAsia="ru-RU"/>
    </w:rPr>
  </w:style>
  <w:style w:type="table" w:styleId="ac">
    <w:name w:val="Table Grid"/>
    <w:basedOn w:val="a1"/>
    <w:uiPriority w:val="59"/>
    <w:rsid w:val="00872285"/>
    <w:rPr>
      <w:rFonts w:asciiTheme="minorHAnsi" w:eastAsiaTheme="minorEastAsia" w:hAnsiTheme="minorHAnsi" w:cstheme="minorBidi"/>
      <w:sz w:val="22"/>
      <w:szCs w:val="22"/>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uiPriority w:val="1"/>
    <w:qFormat/>
    <w:rsid w:val="00872285"/>
    <w:rPr>
      <w:rFonts w:eastAsia="Times New Roman" w:cs="Calibri"/>
      <w:sz w:val="22"/>
      <w:szCs w:val="22"/>
      <w:lang w:val="ru-RU" w:eastAsia="ru-RU"/>
    </w:rPr>
  </w:style>
  <w:style w:type="character" w:customStyle="1" w:styleId="ae">
    <w:name w:val="Текст Знак"/>
    <w:link w:val="af"/>
    <w:uiPriority w:val="99"/>
    <w:locked/>
    <w:rsid w:val="00872285"/>
    <w:rPr>
      <w:rFonts w:ascii="Courier New" w:hAnsi="Courier New" w:cs="Courier New"/>
    </w:rPr>
  </w:style>
  <w:style w:type="paragraph" w:styleId="af">
    <w:name w:val="Plain Text"/>
    <w:basedOn w:val="a"/>
    <w:link w:val="ae"/>
    <w:uiPriority w:val="99"/>
    <w:rsid w:val="00872285"/>
    <w:rPr>
      <w:rFonts w:ascii="Courier New" w:hAnsi="Courier New" w:cs="Courier New"/>
    </w:rPr>
  </w:style>
  <w:style w:type="character" w:customStyle="1" w:styleId="12">
    <w:name w:val="Текст Знак1"/>
    <w:basedOn w:val="a0"/>
    <w:uiPriority w:val="99"/>
    <w:semiHidden/>
    <w:rsid w:val="00872285"/>
    <w:rPr>
      <w:rFonts w:ascii="Consolas" w:hAnsi="Consolas" w:cs="Consolas"/>
      <w:sz w:val="21"/>
      <w:szCs w:val="21"/>
    </w:rPr>
  </w:style>
  <w:style w:type="character" w:customStyle="1" w:styleId="apple-converted-space">
    <w:name w:val="apple-converted-space"/>
    <w:basedOn w:val="a0"/>
    <w:uiPriority w:val="99"/>
    <w:rsid w:val="00872285"/>
  </w:style>
  <w:style w:type="character" w:styleId="af0">
    <w:name w:val="Hyperlink"/>
    <w:basedOn w:val="a0"/>
    <w:uiPriority w:val="99"/>
    <w:rsid w:val="00872285"/>
    <w:rPr>
      <w:color w:val="0000FF"/>
      <w:u w:val="single"/>
    </w:rPr>
  </w:style>
  <w:style w:type="paragraph" w:customStyle="1" w:styleId="rvps2">
    <w:name w:val="rvps2"/>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1">
    <w:name w:val="Назва документа"/>
    <w:basedOn w:val="a"/>
    <w:next w:val="a"/>
    <w:rsid w:val="00872285"/>
    <w:pPr>
      <w:keepNext/>
      <w:keepLines/>
      <w:spacing w:before="240" w:after="240"/>
      <w:jc w:val="center"/>
    </w:pPr>
    <w:rPr>
      <w:rFonts w:ascii="Antiqua" w:eastAsia="Times New Roman" w:hAnsi="Antiqua" w:cs="Times New Roman"/>
      <w:b/>
      <w:sz w:val="26"/>
      <w:lang w:eastAsia="ru-RU"/>
    </w:rPr>
  </w:style>
  <w:style w:type="paragraph" w:customStyle="1" w:styleId="af2">
    <w:name w:val="Нормальний текст"/>
    <w:basedOn w:val="a"/>
    <w:link w:val="af3"/>
    <w:rsid w:val="00872285"/>
    <w:pPr>
      <w:spacing w:before="120"/>
      <w:ind w:firstLine="567"/>
    </w:pPr>
    <w:rPr>
      <w:rFonts w:ascii="Antiqua" w:eastAsia="Times New Roman" w:hAnsi="Antiqua" w:cs="Times New Roman"/>
      <w:sz w:val="26"/>
      <w:lang w:eastAsia="ru-RU"/>
    </w:rPr>
  </w:style>
  <w:style w:type="paragraph" w:customStyle="1" w:styleId="ShapkaDocumentu">
    <w:name w:val="Shapka Documentu"/>
    <w:basedOn w:val="a"/>
    <w:rsid w:val="00872285"/>
    <w:pPr>
      <w:keepNext/>
      <w:keepLines/>
      <w:spacing w:after="240"/>
      <w:ind w:left="3969"/>
      <w:jc w:val="center"/>
    </w:pPr>
    <w:rPr>
      <w:rFonts w:ascii="Antiqua" w:eastAsia="Times New Roman" w:hAnsi="Antiqua" w:cs="Times New Roman"/>
      <w:sz w:val="26"/>
      <w:lang w:eastAsia="ru-RU"/>
    </w:rPr>
  </w:style>
  <w:style w:type="paragraph" w:styleId="af4">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f5"/>
    <w:uiPriority w:val="99"/>
    <w:unhideWhenUsed/>
    <w:rsid w:val="00872285"/>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f5">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f4"/>
    <w:uiPriority w:val="99"/>
    <w:rsid w:val="00872285"/>
    <w:rPr>
      <w:rFonts w:asciiTheme="minorHAnsi" w:eastAsiaTheme="minorEastAsia" w:hAnsiTheme="minorHAnsi" w:cstheme="minorBidi"/>
      <w:sz w:val="22"/>
      <w:szCs w:val="22"/>
      <w:lang w:val="ru-RU" w:eastAsia="ru-RU"/>
    </w:rPr>
  </w:style>
  <w:style w:type="paragraph" w:styleId="af6">
    <w:name w:val="footer"/>
    <w:basedOn w:val="a"/>
    <w:link w:val="af7"/>
    <w:uiPriority w:val="99"/>
    <w:unhideWhenUsed/>
    <w:rsid w:val="00872285"/>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f7">
    <w:name w:val="Нижний колонтитул Знак"/>
    <w:basedOn w:val="a0"/>
    <w:link w:val="af6"/>
    <w:uiPriority w:val="99"/>
    <w:rsid w:val="00872285"/>
    <w:rPr>
      <w:rFonts w:asciiTheme="minorHAnsi" w:eastAsiaTheme="minorEastAsia" w:hAnsiTheme="minorHAnsi" w:cstheme="minorBidi"/>
      <w:sz w:val="22"/>
      <w:szCs w:val="22"/>
      <w:lang w:val="ru-RU" w:eastAsia="ru-RU"/>
    </w:rPr>
  </w:style>
  <w:style w:type="paragraph" w:customStyle="1" w:styleId="font5">
    <w:name w:val="font5"/>
    <w:basedOn w:val="a"/>
    <w:rsid w:val="00872285"/>
    <w:pPr>
      <w:spacing w:before="100" w:beforeAutospacing="1" w:after="100" w:afterAutospacing="1"/>
    </w:pPr>
    <w:rPr>
      <w:rFonts w:ascii="Arial CYR" w:eastAsia="Times New Roman" w:hAnsi="Arial CYR" w:cs="Arial CYR"/>
      <w:b/>
      <w:bCs/>
      <w:color w:val="000000"/>
      <w:sz w:val="18"/>
      <w:szCs w:val="18"/>
      <w:lang w:val="ru-RU" w:eastAsia="ru-RU"/>
    </w:rPr>
  </w:style>
  <w:style w:type="paragraph" w:customStyle="1" w:styleId="font6">
    <w:name w:val="font6"/>
    <w:basedOn w:val="a"/>
    <w:rsid w:val="00872285"/>
    <w:pPr>
      <w:spacing w:before="100" w:beforeAutospacing="1" w:after="100" w:afterAutospacing="1"/>
    </w:pPr>
    <w:rPr>
      <w:rFonts w:ascii="Arial CYR" w:eastAsia="Times New Roman" w:hAnsi="Arial CYR" w:cs="Arial CYR"/>
      <w:color w:val="000000"/>
      <w:sz w:val="18"/>
      <w:szCs w:val="18"/>
      <w:lang w:val="ru-RU" w:eastAsia="ru-RU"/>
    </w:rPr>
  </w:style>
  <w:style w:type="paragraph" w:customStyle="1" w:styleId="xl63">
    <w:name w:val="xl6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4">
    <w:name w:val="xl64"/>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val="ru-RU" w:eastAsia="ru-RU"/>
    </w:rPr>
  </w:style>
  <w:style w:type="paragraph" w:customStyle="1" w:styleId="xl65">
    <w:name w:val="xl65"/>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66">
    <w:name w:val="xl66"/>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67">
    <w:name w:val="xl67"/>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val="ru-RU" w:eastAsia="ru-RU"/>
    </w:rPr>
  </w:style>
  <w:style w:type="paragraph" w:customStyle="1" w:styleId="xl68">
    <w:name w:val="xl68"/>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9">
    <w:name w:val="xl69"/>
    <w:basedOn w:val="a"/>
    <w:rsid w:val="0087228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70">
    <w:name w:val="xl70"/>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1">
    <w:name w:val="xl71"/>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ru-RU" w:eastAsia="ru-RU"/>
    </w:rPr>
  </w:style>
  <w:style w:type="paragraph" w:customStyle="1" w:styleId="xl72">
    <w:name w:val="xl72"/>
    <w:basedOn w:val="a"/>
    <w:rsid w:val="0087228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14"/>
      <w:szCs w:val="14"/>
      <w:lang w:val="ru-RU" w:eastAsia="ru-RU"/>
    </w:rPr>
  </w:style>
  <w:style w:type="paragraph" w:customStyle="1" w:styleId="xl73">
    <w:name w:val="xl73"/>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lang w:val="ru-RU" w:eastAsia="ru-RU"/>
    </w:rPr>
  </w:style>
  <w:style w:type="paragraph" w:customStyle="1" w:styleId="xl74">
    <w:name w:val="xl74"/>
    <w:basedOn w:val="a"/>
    <w:rsid w:val="0087228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5">
    <w:name w:val="xl75"/>
    <w:basedOn w:val="a"/>
    <w:rsid w:val="0087228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6">
    <w:name w:val="xl76"/>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character" w:styleId="af8">
    <w:name w:val="annotation reference"/>
    <w:basedOn w:val="a0"/>
    <w:uiPriority w:val="99"/>
    <w:unhideWhenUsed/>
    <w:rsid w:val="00872285"/>
    <w:rPr>
      <w:sz w:val="16"/>
      <w:szCs w:val="16"/>
    </w:rPr>
  </w:style>
  <w:style w:type="paragraph" w:styleId="af9">
    <w:name w:val="annotation text"/>
    <w:basedOn w:val="a"/>
    <w:link w:val="afa"/>
    <w:uiPriority w:val="99"/>
    <w:unhideWhenUsed/>
    <w:rsid w:val="00872285"/>
    <w:pPr>
      <w:spacing w:after="200"/>
    </w:pPr>
    <w:rPr>
      <w:rFonts w:asciiTheme="minorHAnsi" w:eastAsiaTheme="minorEastAsia" w:hAnsiTheme="minorHAnsi" w:cstheme="minorBidi"/>
      <w:lang w:val="ru-RU" w:eastAsia="ru-RU"/>
    </w:rPr>
  </w:style>
  <w:style w:type="character" w:customStyle="1" w:styleId="afa">
    <w:name w:val="Текст примечания Знак"/>
    <w:basedOn w:val="a0"/>
    <w:link w:val="af9"/>
    <w:uiPriority w:val="99"/>
    <w:rsid w:val="00872285"/>
    <w:rPr>
      <w:rFonts w:asciiTheme="minorHAnsi" w:eastAsiaTheme="minorEastAsia" w:hAnsiTheme="minorHAnsi" w:cstheme="minorBidi"/>
      <w:lang w:val="ru-RU" w:eastAsia="ru-RU"/>
    </w:rPr>
  </w:style>
  <w:style w:type="paragraph" w:styleId="afb">
    <w:name w:val="annotation subject"/>
    <w:basedOn w:val="af9"/>
    <w:next w:val="af9"/>
    <w:link w:val="afc"/>
    <w:uiPriority w:val="99"/>
    <w:unhideWhenUsed/>
    <w:rsid w:val="00872285"/>
    <w:rPr>
      <w:b/>
      <w:bCs/>
    </w:rPr>
  </w:style>
  <w:style w:type="character" w:customStyle="1" w:styleId="afc">
    <w:name w:val="Тема примечания Знак"/>
    <w:basedOn w:val="afa"/>
    <w:link w:val="afb"/>
    <w:uiPriority w:val="99"/>
    <w:rsid w:val="00872285"/>
    <w:rPr>
      <w:rFonts w:asciiTheme="minorHAnsi" w:eastAsiaTheme="minorEastAsia" w:hAnsiTheme="minorHAnsi" w:cstheme="minorBidi"/>
      <w:b/>
      <w:bCs/>
      <w:lang w:val="ru-RU" w:eastAsia="ru-RU"/>
    </w:rPr>
  </w:style>
  <w:style w:type="paragraph" w:styleId="afd">
    <w:name w:val="Document Map"/>
    <w:basedOn w:val="a"/>
    <w:link w:val="afe"/>
    <w:uiPriority w:val="99"/>
    <w:semiHidden/>
    <w:unhideWhenUsed/>
    <w:rsid w:val="00872285"/>
    <w:rPr>
      <w:rFonts w:ascii="Tahoma" w:eastAsiaTheme="minorEastAsia" w:hAnsi="Tahoma" w:cs="Tahoma"/>
      <w:sz w:val="16"/>
      <w:szCs w:val="16"/>
      <w:lang w:val="ru-RU" w:eastAsia="ru-RU"/>
    </w:rPr>
  </w:style>
  <w:style w:type="character" w:customStyle="1" w:styleId="afe">
    <w:name w:val="Схема документа Знак"/>
    <w:basedOn w:val="a0"/>
    <w:link w:val="afd"/>
    <w:uiPriority w:val="99"/>
    <w:semiHidden/>
    <w:rsid w:val="00872285"/>
    <w:rPr>
      <w:rFonts w:ascii="Tahoma" w:eastAsiaTheme="minorEastAsia" w:hAnsi="Tahoma" w:cs="Tahoma"/>
      <w:sz w:val="16"/>
      <w:szCs w:val="16"/>
      <w:lang w:val="ru-RU" w:eastAsia="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9"/>
    <w:uiPriority w:val="99"/>
    <w:rsid w:val="00872285"/>
    <w:rPr>
      <w:rFonts w:ascii="Times New Roman" w:hAnsi="Times New Roman" w:cs="Times New Roman"/>
      <w:sz w:val="24"/>
      <w:szCs w:val="24"/>
    </w:rPr>
  </w:style>
  <w:style w:type="character" w:styleId="aff">
    <w:name w:val="Strong"/>
    <w:uiPriority w:val="99"/>
    <w:qFormat/>
    <w:rsid w:val="00872285"/>
    <w:rPr>
      <w:b/>
      <w:bCs/>
    </w:rPr>
  </w:style>
  <w:style w:type="character" w:customStyle="1" w:styleId="af3">
    <w:name w:val="Нормальний текст Знак"/>
    <w:link w:val="af2"/>
    <w:locked/>
    <w:rsid w:val="00872285"/>
    <w:rPr>
      <w:rFonts w:ascii="Antiqua" w:eastAsia="Times New Roman" w:hAnsi="Antiqua" w:cs="Times New Roman"/>
      <w:sz w:val="26"/>
      <w:lang w:eastAsia="ru-RU"/>
    </w:rPr>
  </w:style>
  <w:style w:type="character" w:customStyle="1" w:styleId="rowcontrol">
    <w:name w:val="row_control"/>
    <w:basedOn w:val="a0"/>
    <w:rsid w:val="00872285"/>
  </w:style>
  <w:style w:type="character" w:customStyle="1" w:styleId="StyleZakonu">
    <w:name w:val="StyleZakonu Знак"/>
    <w:link w:val="StyleZakonu0"/>
    <w:uiPriority w:val="99"/>
    <w:locked/>
    <w:rsid w:val="00872285"/>
  </w:style>
  <w:style w:type="paragraph" w:customStyle="1" w:styleId="StyleZakonu0">
    <w:name w:val="StyleZakonu"/>
    <w:basedOn w:val="a"/>
    <w:link w:val="StyleZakonu"/>
    <w:uiPriority w:val="99"/>
    <w:rsid w:val="00872285"/>
    <w:pPr>
      <w:spacing w:after="60" w:line="220" w:lineRule="exact"/>
      <w:ind w:firstLine="284"/>
      <w:jc w:val="both"/>
    </w:pPr>
  </w:style>
  <w:style w:type="paragraph" w:styleId="aff0">
    <w:name w:val="Body Text Indent"/>
    <w:basedOn w:val="a"/>
    <w:link w:val="aff1"/>
    <w:uiPriority w:val="99"/>
    <w:unhideWhenUsed/>
    <w:rsid w:val="00872285"/>
    <w:pPr>
      <w:spacing w:after="120"/>
      <w:ind w:left="283"/>
    </w:pPr>
    <w:rPr>
      <w:rFonts w:ascii="Times New Roman" w:eastAsia="Times New Roman" w:hAnsi="Times New Roman" w:cs="Times New Roman"/>
      <w:sz w:val="24"/>
      <w:szCs w:val="24"/>
    </w:rPr>
  </w:style>
  <w:style w:type="character" w:customStyle="1" w:styleId="aff1">
    <w:name w:val="Основной текст с отступом Знак"/>
    <w:basedOn w:val="a0"/>
    <w:link w:val="aff0"/>
    <w:uiPriority w:val="99"/>
    <w:rsid w:val="00872285"/>
    <w:rPr>
      <w:rFonts w:ascii="Times New Roman" w:eastAsia="Times New Roman" w:hAnsi="Times New Roman" w:cs="Times New Roman"/>
      <w:sz w:val="24"/>
      <w:szCs w:val="24"/>
    </w:rPr>
  </w:style>
  <w:style w:type="paragraph" w:customStyle="1" w:styleId="13">
    <w:name w:val="Текст1"/>
    <w:basedOn w:val="a"/>
    <w:rsid w:val="00872285"/>
    <w:pPr>
      <w:suppressAutoHyphens/>
    </w:pPr>
    <w:rPr>
      <w:rFonts w:ascii="Courier New" w:eastAsia="Times New Roman" w:hAnsi="Courier New" w:cs="Times New Roman"/>
      <w:lang w:val="ru-RU" w:eastAsia="ar-SA"/>
    </w:rPr>
  </w:style>
  <w:style w:type="paragraph" w:customStyle="1" w:styleId="14">
    <w:name w:val="Абзац списку1"/>
    <w:basedOn w:val="a"/>
    <w:rsid w:val="00872285"/>
    <w:pPr>
      <w:suppressAutoHyphens/>
      <w:ind w:left="720"/>
    </w:pPr>
    <w:rPr>
      <w:rFonts w:ascii="Times New Roman" w:eastAsia="Times New Roman" w:hAnsi="Times New Roman" w:cs="Times New Roman"/>
      <w:sz w:val="24"/>
      <w:szCs w:val="24"/>
      <w:lang w:val="ru-RU" w:eastAsia="ar-SA"/>
    </w:rPr>
  </w:style>
  <w:style w:type="character" w:customStyle="1" w:styleId="rvts82">
    <w:name w:val="rvts82"/>
    <w:basedOn w:val="a0"/>
    <w:rsid w:val="00872285"/>
  </w:style>
  <w:style w:type="paragraph" w:customStyle="1" w:styleId="Iniiaieeoaeno">
    <w:name w:val="Iniiaiee oaeno"/>
    <w:uiPriority w:val="99"/>
    <w:rsid w:val="00872285"/>
    <w:pPr>
      <w:autoSpaceDE w:val="0"/>
      <w:autoSpaceDN w:val="0"/>
      <w:ind w:firstLine="709"/>
      <w:jc w:val="both"/>
    </w:pPr>
    <w:rPr>
      <w:rFonts w:ascii="Times New Roman" w:eastAsia="Times New Roman" w:hAnsi="Times New Roman" w:cs="Times New Roman"/>
      <w:sz w:val="28"/>
      <w:szCs w:val="28"/>
      <w:lang w:eastAsia="ru-RU"/>
    </w:rPr>
  </w:style>
  <w:style w:type="character" w:customStyle="1" w:styleId="rvts46">
    <w:name w:val="rvts46"/>
    <w:uiPriority w:val="99"/>
    <w:rsid w:val="00872285"/>
    <w:rPr>
      <w:rFonts w:cs="Times New Roman"/>
    </w:rPr>
  </w:style>
  <w:style w:type="paragraph" w:styleId="aff2">
    <w:name w:val="Title"/>
    <w:basedOn w:val="a"/>
    <w:link w:val="aff3"/>
    <w:uiPriority w:val="10"/>
    <w:qFormat/>
    <w:rsid w:val="00872285"/>
    <w:pPr>
      <w:jc w:val="center"/>
    </w:pPr>
    <w:rPr>
      <w:rFonts w:ascii="Times New Roman" w:eastAsia="Times New Roman" w:hAnsi="Times New Roman" w:cs="Times New Roman"/>
      <w:i/>
      <w:iCs/>
      <w:sz w:val="24"/>
      <w:szCs w:val="24"/>
    </w:rPr>
  </w:style>
  <w:style w:type="character" w:customStyle="1" w:styleId="aff3">
    <w:name w:val="Название Знак"/>
    <w:basedOn w:val="a0"/>
    <w:link w:val="aff2"/>
    <w:uiPriority w:val="10"/>
    <w:rsid w:val="00872285"/>
    <w:rPr>
      <w:rFonts w:ascii="Times New Roman" w:eastAsia="Times New Roman" w:hAnsi="Times New Roman" w:cs="Times New Roman"/>
      <w:i/>
      <w:iCs/>
      <w:sz w:val="24"/>
      <w:szCs w:val="24"/>
    </w:rPr>
  </w:style>
  <w:style w:type="paragraph" w:styleId="21">
    <w:name w:val="Body Text Indent 2"/>
    <w:basedOn w:val="a"/>
    <w:link w:val="22"/>
    <w:uiPriority w:val="99"/>
    <w:rsid w:val="00872285"/>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872285"/>
    <w:rPr>
      <w:rFonts w:ascii="Times New Roman" w:eastAsia="Times New Roman" w:hAnsi="Times New Roman" w:cs="Times New Roman"/>
      <w:sz w:val="24"/>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72285"/>
    <w:rPr>
      <w:rFonts w:ascii="Verdana" w:eastAsia="Times New Roman" w:hAnsi="Verdana" w:cs="Verdana"/>
      <w:lang w:val="en-US" w:eastAsia="en-US"/>
    </w:rPr>
  </w:style>
  <w:style w:type="character" w:customStyle="1" w:styleId="rvts9">
    <w:name w:val="rvts9"/>
    <w:uiPriority w:val="99"/>
    <w:rsid w:val="00872285"/>
    <w:rPr>
      <w:rFonts w:cs="Times New Roman"/>
    </w:rPr>
  </w:style>
  <w:style w:type="paragraph" w:customStyle="1" w:styleId="Default">
    <w:name w:val="Default"/>
    <w:rsid w:val="00872285"/>
    <w:pPr>
      <w:autoSpaceDE w:val="0"/>
      <w:autoSpaceDN w:val="0"/>
      <w:adjustRightInd w:val="0"/>
    </w:pPr>
    <w:rPr>
      <w:rFonts w:ascii="Times New Roman" w:hAnsi="Times New Roman" w:cs="Times New Roman"/>
      <w:color w:val="000000"/>
      <w:sz w:val="24"/>
      <w:szCs w:val="24"/>
    </w:rPr>
  </w:style>
  <w:style w:type="paragraph" w:styleId="aff4">
    <w:name w:val="footnote text"/>
    <w:basedOn w:val="a"/>
    <w:link w:val="aff5"/>
    <w:rsid w:val="00872285"/>
    <w:rPr>
      <w:rFonts w:ascii="Times New Roman" w:eastAsia="Times New Roman" w:hAnsi="Times New Roman" w:cs="Times New Roman"/>
      <w:color w:val="C0C0C0"/>
    </w:rPr>
  </w:style>
  <w:style w:type="character" w:customStyle="1" w:styleId="aff5">
    <w:name w:val="Текст сноски Знак"/>
    <w:basedOn w:val="a0"/>
    <w:link w:val="aff4"/>
    <w:rsid w:val="00872285"/>
    <w:rPr>
      <w:rFonts w:ascii="Times New Roman" w:eastAsia="Times New Roman" w:hAnsi="Times New Roman" w:cs="Times New Roman"/>
      <w:color w:val="C0C0C0"/>
    </w:rPr>
  </w:style>
  <w:style w:type="character" w:styleId="aff6">
    <w:name w:val="footnote reference"/>
    <w:rsid w:val="00872285"/>
    <w:rPr>
      <w:vertAlign w:val="superscript"/>
    </w:rPr>
  </w:style>
  <w:style w:type="character" w:customStyle="1" w:styleId="FontStyle29">
    <w:name w:val="Font Style29"/>
    <w:rsid w:val="00872285"/>
    <w:rPr>
      <w:rFonts w:ascii="Times New Roman" w:hAnsi="Times New Roman" w:cs="Times New Roman"/>
      <w:sz w:val="26"/>
      <w:szCs w:val="26"/>
    </w:rPr>
  </w:style>
  <w:style w:type="paragraph" w:styleId="23">
    <w:name w:val="Body Text 2"/>
    <w:basedOn w:val="a"/>
    <w:link w:val="24"/>
    <w:rsid w:val="00872285"/>
    <w:pPr>
      <w:autoSpaceDE w:val="0"/>
      <w:autoSpaceDN w:val="0"/>
      <w:spacing w:after="120" w:line="480" w:lineRule="auto"/>
    </w:pPr>
    <w:rPr>
      <w:rFonts w:ascii="Times New Roman" w:eastAsia="Times New Roman" w:hAnsi="Times New Roman" w:cs="Times New Roman"/>
      <w:lang w:val="ru-RU" w:eastAsia="ru-RU"/>
    </w:rPr>
  </w:style>
  <w:style w:type="character" w:customStyle="1" w:styleId="24">
    <w:name w:val="Основной текст 2 Знак"/>
    <w:basedOn w:val="a0"/>
    <w:link w:val="23"/>
    <w:rsid w:val="00872285"/>
    <w:rPr>
      <w:rFonts w:ascii="Times New Roman" w:eastAsia="Times New Roman" w:hAnsi="Times New Roman" w:cs="Times New Roman"/>
      <w:lang w:val="ru-RU" w:eastAsia="ru-RU"/>
    </w:rPr>
  </w:style>
  <w:style w:type="paragraph" w:styleId="aff7">
    <w:name w:val="Subtitle"/>
    <w:basedOn w:val="a"/>
    <w:link w:val="aff8"/>
    <w:qFormat/>
    <w:rsid w:val="00872285"/>
    <w:pPr>
      <w:jc w:val="center"/>
    </w:pPr>
    <w:rPr>
      <w:rFonts w:ascii="Times New Roman" w:hAnsi="Times New Roman" w:cs="Times New Roman"/>
      <w:b/>
      <w:sz w:val="36"/>
    </w:rPr>
  </w:style>
  <w:style w:type="character" w:customStyle="1" w:styleId="aff8">
    <w:name w:val="Подзаголовок Знак"/>
    <w:basedOn w:val="a0"/>
    <w:link w:val="aff7"/>
    <w:rsid w:val="00872285"/>
    <w:rPr>
      <w:rFonts w:ascii="Times New Roman" w:hAnsi="Times New Roman" w:cs="Times New Roman"/>
      <w:b/>
      <w:sz w:val="36"/>
    </w:rPr>
  </w:style>
  <w:style w:type="paragraph" w:customStyle="1" w:styleId="rvps3">
    <w:name w:val="rvps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p3">
    <w:name w:val="p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1">
    <w:name w:val="s1"/>
    <w:basedOn w:val="a0"/>
    <w:rsid w:val="00872285"/>
  </w:style>
  <w:style w:type="paragraph" w:customStyle="1" w:styleId="p5">
    <w:name w:val="p5"/>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23">
    <w:name w:val="rvts23"/>
    <w:basedOn w:val="a0"/>
    <w:rsid w:val="00872285"/>
  </w:style>
  <w:style w:type="paragraph" w:customStyle="1" w:styleId="15">
    <w:name w:val="Без интервала1"/>
    <w:link w:val="NoSpacingChar"/>
    <w:rsid w:val="00872285"/>
    <w:rPr>
      <w:rFonts w:eastAsia="Times New Roman" w:cs="Times New Roman"/>
      <w:sz w:val="22"/>
      <w:szCs w:val="22"/>
      <w:lang w:val="ru-RU" w:eastAsia="en-US"/>
    </w:rPr>
  </w:style>
  <w:style w:type="character" w:customStyle="1" w:styleId="NoSpacingChar">
    <w:name w:val="No Spacing Char"/>
    <w:link w:val="15"/>
    <w:locked/>
    <w:rsid w:val="00872285"/>
    <w:rPr>
      <w:rFonts w:eastAsia="Times New Roman" w:cs="Times New Roman"/>
      <w:sz w:val="22"/>
      <w:szCs w:val="22"/>
      <w:lang w:val="ru-RU" w:eastAsia="en-US"/>
    </w:rPr>
  </w:style>
  <w:style w:type="paragraph" w:customStyle="1" w:styleId="ParagraphStyle">
    <w:name w:val="Paragraph Style"/>
    <w:rsid w:val="00872285"/>
    <w:pPr>
      <w:autoSpaceDE w:val="0"/>
      <w:autoSpaceDN w:val="0"/>
      <w:adjustRightInd w:val="0"/>
    </w:pPr>
    <w:rPr>
      <w:rFonts w:ascii="Courier" w:eastAsia="Times New Roman" w:hAnsi="Courier" w:cs="Times New Roman"/>
      <w:sz w:val="24"/>
      <w:szCs w:val="24"/>
      <w:lang w:val="ru-RU" w:eastAsia="ru-RU"/>
    </w:rPr>
  </w:style>
  <w:style w:type="character" w:customStyle="1" w:styleId="aff9">
    <w:name w:val="Другое_"/>
    <w:basedOn w:val="a0"/>
    <w:link w:val="affa"/>
    <w:rsid w:val="00872285"/>
  </w:style>
  <w:style w:type="paragraph" w:customStyle="1" w:styleId="affa">
    <w:name w:val="Другое"/>
    <w:basedOn w:val="a"/>
    <w:link w:val="aff9"/>
    <w:rsid w:val="00872285"/>
    <w:pPr>
      <w:widowControl w:val="0"/>
    </w:pPr>
  </w:style>
  <w:style w:type="character" w:customStyle="1" w:styleId="affb">
    <w:name w:val="Основной текст_"/>
    <w:basedOn w:val="a0"/>
    <w:link w:val="16"/>
    <w:rsid w:val="00872285"/>
  </w:style>
  <w:style w:type="paragraph" w:customStyle="1" w:styleId="16">
    <w:name w:val="Основной текст1"/>
    <w:basedOn w:val="a"/>
    <w:link w:val="affb"/>
    <w:rsid w:val="00872285"/>
    <w:pPr>
      <w:widowControl w:val="0"/>
      <w:spacing w:after="260"/>
    </w:pPr>
  </w:style>
  <w:style w:type="numbering" w:customStyle="1" w:styleId="17">
    <w:name w:val="Нет списка1"/>
    <w:next w:val="a2"/>
    <w:uiPriority w:val="99"/>
    <w:semiHidden/>
    <w:rsid w:val="00872285"/>
  </w:style>
  <w:style w:type="table" w:customStyle="1" w:styleId="18">
    <w:name w:val="Сетка таблицы1"/>
    <w:basedOn w:val="a1"/>
    <w:next w:val="ac"/>
    <w:uiPriority w:val="59"/>
    <w:rsid w:val="00872285"/>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E76AF"/>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2">
    <w:name w:val="st2"/>
    <w:uiPriority w:val="99"/>
    <w:rsid w:val="00AE0B66"/>
    <w:pPr>
      <w:autoSpaceDE w:val="0"/>
      <w:autoSpaceDN w:val="0"/>
      <w:adjustRightInd w:val="0"/>
      <w:spacing w:after="150"/>
      <w:ind w:firstLine="450"/>
      <w:jc w:val="both"/>
    </w:pPr>
    <w:rPr>
      <w:rFonts w:ascii="Times New Roman" w:eastAsia="Times New Roman" w:hAnsi="Times New Roman" w:cs="Times New Roman"/>
      <w:sz w:val="24"/>
      <w:szCs w:val="24"/>
    </w:rPr>
  </w:style>
  <w:style w:type="character" w:customStyle="1" w:styleId="st42">
    <w:name w:val="st42"/>
    <w:uiPriority w:val="99"/>
    <w:rsid w:val="00AE0B66"/>
    <w:rPr>
      <w:color w:val="000000"/>
    </w:rPr>
  </w:style>
  <w:style w:type="paragraph" w:customStyle="1" w:styleId="rvps14">
    <w:name w:val="rvps14"/>
    <w:basedOn w:val="a"/>
    <w:rsid w:val="00582EF2"/>
    <w:pPr>
      <w:spacing w:before="100" w:beforeAutospacing="1" w:after="100" w:afterAutospacing="1"/>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7228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eastAsia="ru-RU"/>
    </w:rPr>
  </w:style>
  <w:style w:type="paragraph" w:styleId="2">
    <w:name w:val="heading 2"/>
    <w:basedOn w:val="a"/>
    <w:next w:val="a"/>
    <w:link w:val="20"/>
    <w:uiPriority w:val="99"/>
    <w:unhideWhenUsed/>
    <w:qFormat/>
    <w:rsid w:val="00872285"/>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qFormat/>
    <w:rsid w:val="00872285"/>
    <w:pPr>
      <w:keepNext/>
      <w:spacing w:before="120"/>
      <w:ind w:left="567"/>
      <w:outlineLvl w:val="2"/>
    </w:pPr>
    <w:rPr>
      <w:rFonts w:ascii="Antiqua" w:eastAsia="Times New Roman" w:hAnsi="Antiqua" w:cs="Times New Roman"/>
      <w:b/>
      <w:i/>
      <w:sz w:val="26"/>
      <w:lang w:val="x-none" w:eastAsia="x-none"/>
    </w:rPr>
  </w:style>
  <w:style w:type="paragraph" w:styleId="5">
    <w:name w:val="heading 5"/>
    <w:basedOn w:val="a"/>
    <w:next w:val="a"/>
    <w:link w:val="50"/>
    <w:qFormat/>
    <w:rsid w:val="00872285"/>
    <w:pPr>
      <w:spacing w:before="240" w:after="60"/>
      <w:outlineLvl w:val="4"/>
    </w:pPr>
    <w:rPr>
      <w:rFonts w:eastAsia="Times New Roman" w:cs="Times New Roman"/>
      <w:b/>
      <w:bCs/>
      <w:i/>
      <w:iCs/>
      <w:noProof/>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A629E"/>
    <w:rPr>
      <w:rFonts w:ascii="Tahoma" w:hAnsi="Tahoma" w:cs="Tahoma"/>
      <w:sz w:val="16"/>
      <w:szCs w:val="16"/>
    </w:rPr>
  </w:style>
  <w:style w:type="character" w:customStyle="1" w:styleId="a4">
    <w:name w:val="Текст выноски Знак"/>
    <w:link w:val="a3"/>
    <w:uiPriority w:val="99"/>
    <w:rsid w:val="00BA629E"/>
    <w:rPr>
      <w:rFonts w:ascii="Tahoma" w:hAnsi="Tahoma" w:cs="Tahoma"/>
      <w:sz w:val="16"/>
      <w:szCs w:val="16"/>
      <w:lang w:val="uk-UA" w:eastAsia="uk-UA"/>
    </w:rPr>
  </w:style>
  <w:style w:type="paragraph" w:styleId="a5">
    <w:name w:val="List Paragraph"/>
    <w:basedOn w:val="a"/>
    <w:uiPriority w:val="1"/>
    <w:qFormat/>
    <w:rsid w:val="00A80BBF"/>
    <w:pPr>
      <w:ind w:left="708"/>
    </w:pPr>
  </w:style>
  <w:style w:type="paragraph" w:styleId="HTML">
    <w:name w:val="HTML Preformatted"/>
    <w:basedOn w:val="a"/>
    <w:link w:val="HTML0"/>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4355BE"/>
    <w:rPr>
      <w:rFonts w:ascii="Courier New" w:eastAsia="Arial Unicode MS" w:hAnsi="Courier New" w:cs="Courier New"/>
      <w:color w:val="000000"/>
      <w:sz w:val="22"/>
      <w:szCs w:val="22"/>
      <w:lang w:eastAsia="ar-SA"/>
    </w:rPr>
  </w:style>
  <w:style w:type="paragraph" w:styleId="a6">
    <w:name w:val="Body Text"/>
    <w:basedOn w:val="a"/>
    <w:link w:val="a7"/>
    <w:unhideWhenUsed/>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rsid w:val="000C0AD4"/>
    <w:rPr>
      <w:rFonts w:ascii="Times New Roman" w:eastAsia="Times New Roman" w:hAnsi="Times New Roman" w:cs="Times New Roman"/>
      <w:sz w:val="28"/>
      <w:lang w:eastAsia="ru-RU"/>
    </w:rPr>
  </w:style>
  <w:style w:type="paragraph" w:customStyle="1" w:styleId="a8">
    <w:basedOn w:val="a"/>
    <w:next w:val="a9"/>
    <w:uiPriority w:val="99"/>
    <w:unhideWhenUsed/>
    <w:rsid w:val="001F1F90"/>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1"/>
    <w:uiPriority w:val="99"/>
    <w:unhideWhenUsed/>
    <w:rsid w:val="001F1F90"/>
    <w:rPr>
      <w:rFonts w:ascii="Times New Roman" w:hAnsi="Times New Roman" w:cs="Times New Roman"/>
      <w:sz w:val="24"/>
      <w:szCs w:val="24"/>
    </w:rPr>
  </w:style>
  <w:style w:type="paragraph" w:customStyle="1" w:styleId="aa">
    <w:basedOn w:val="a"/>
    <w:next w:val="a9"/>
    <w:uiPriority w:val="99"/>
    <w:unhideWhenUsed/>
    <w:rsid w:val="0022612A"/>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9"/>
    <w:rsid w:val="00872285"/>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9"/>
    <w:rsid w:val="00872285"/>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872285"/>
    <w:rPr>
      <w:rFonts w:ascii="Antiqua" w:eastAsia="Times New Roman" w:hAnsi="Antiqua" w:cs="Times New Roman"/>
      <w:b/>
      <w:i/>
      <w:sz w:val="26"/>
      <w:lang w:val="x-none" w:eastAsia="x-none"/>
    </w:rPr>
  </w:style>
  <w:style w:type="character" w:customStyle="1" w:styleId="50">
    <w:name w:val="Заголовок 5 Знак"/>
    <w:basedOn w:val="a0"/>
    <w:link w:val="5"/>
    <w:rsid w:val="00872285"/>
    <w:rPr>
      <w:rFonts w:eastAsia="Times New Roman" w:cs="Times New Roman"/>
      <w:b/>
      <w:bCs/>
      <w:i/>
      <w:iCs/>
      <w:noProof/>
      <w:sz w:val="26"/>
      <w:szCs w:val="26"/>
      <w:lang w:eastAsia="x-none"/>
    </w:rPr>
  </w:style>
  <w:style w:type="paragraph" w:styleId="ab">
    <w:name w:val="caption"/>
    <w:basedOn w:val="a"/>
    <w:next w:val="a"/>
    <w:qFormat/>
    <w:rsid w:val="00872285"/>
    <w:pPr>
      <w:widowControl w:val="0"/>
      <w:autoSpaceDE w:val="0"/>
      <w:autoSpaceDN w:val="0"/>
      <w:adjustRightInd w:val="0"/>
    </w:pPr>
    <w:rPr>
      <w:rFonts w:ascii="Arial" w:eastAsia="Times New Roman" w:hAnsi="Arial"/>
      <w:sz w:val="24"/>
      <w:szCs w:val="24"/>
      <w:lang w:eastAsia="ru-RU"/>
    </w:rPr>
  </w:style>
  <w:style w:type="table" w:styleId="ac">
    <w:name w:val="Table Grid"/>
    <w:basedOn w:val="a1"/>
    <w:uiPriority w:val="59"/>
    <w:rsid w:val="00872285"/>
    <w:rPr>
      <w:rFonts w:asciiTheme="minorHAnsi" w:eastAsiaTheme="minorEastAsia" w:hAnsiTheme="minorHAnsi" w:cstheme="minorBidi"/>
      <w:sz w:val="22"/>
      <w:szCs w:val="22"/>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uiPriority w:val="1"/>
    <w:qFormat/>
    <w:rsid w:val="00872285"/>
    <w:rPr>
      <w:rFonts w:eastAsia="Times New Roman" w:cs="Calibri"/>
      <w:sz w:val="22"/>
      <w:szCs w:val="22"/>
      <w:lang w:val="ru-RU" w:eastAsia="ru-RU"/>
    </w:rPr>
  </w:style>
  <w:style w:type="character" w:customStyle="1" w:styleId="ae">
    <w:name w:val="Текст Знак"/>
    <w:link w:val="af"/>
    <w:uiPriority w:val="99"/>
    <w:locked/>
    <w:rsid w:val="00872285"/>
    <w:rPr>
      <w:rFonts w:ascii="Courier New" w:hAnsi="Courier New" w:cs="Courier New"/>
    </w:rPr>
  </w:style>
  <w:style w:type="paragraph" w:styleId="af">
    <w:name w:val="Plain Text"/>
    <w:basedOn w:val="a"/>
    <w:link w:val="ae"/>
    <w:uiPriority w:val="99"/>
    <w:rsid w:val="00872285"/>
    <w:rPr>
      <w:rFonts w:ascii="Courier New" w:hAnsi="Courier New" w:cs="Courier New"/>
    </w:rPr>
  </w:style>
  <w:style w:type="character" w:customStyle="1" w:styleId="12">
    <w:name w:val="Текст Знак1"/>
    <w:basedOn w:val="a0"/>
    <w:uiPriority w:val="99"/>
    <w:semiHidden/>
    <w:rsid w:val="00872285"/>
    <w:rPr>
      <w:rFonts w:ascii="Consolas" w:hAnsi="Consolas" w:cs="Consolas"/>
      <w:sz w:val="21"/>
      <w:szCs w:val="21"/>
    </w:rPr>
  </w:style>
  <w:style w:type="character" w:customStyle="1" w:styleId="apple-converted-space">
    <w:name w:val="apple-converted-space"/>
    <w:basedOn w:val="a0"/>
    <w:uiPriority w:val="99"/>
    <w:rsid w:val="00872285"/>
  </w:style>
  <w:style w:type="character" w:styleId="af0">
    <w:name w:val="Hyperlink"/>
    <w:basedOn w:val="a0"/>
    <w:uiPriority w:val="99"/>
    <w:rsid w:val="00872285"/>
    <w:rPr>
      <w:color w:val="0000FF"/>
      <w:u w:val="single"/>
    </w:rPr>
  </w:style>
  <w:style w:type="paragraph" w:customStyle="1" w:styleId="rvps2">
    <w:name w:val="rvps2"/>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1">
    <w:name w:val="Назва документа"/>
    <w:basedOn w:val="a"/>
    <w:next w:val="a"/>
    <w:rsid w:val="00872285"/>
    <w:pPr>
      <w:keepNext/>
      <w:keepLines/>
      <w:spacing w:before="240" w:after="240"/>
      <w:jc w:val="center"/>
    </w:pPr>
    <w:rPr>
      <w:rFonts w:ascii="Antiqua" w:eastAsia="Times New Roman" w:hAnsi="Antiqua" w:cs="Times New Roman"/>
      <w:b/>
      <w:sz w:val="26"/>
      <w:lang w:eastAsia="ru-RU"/>
    </w:rPr>
  </w:style>
  <w:style w:type="paragraph" w:customStyle="1" w:styleId="af2">
    <w:name w:val="Нормальний текст"/>
    <w:basedOn w:val="a"/>
    <w:link w:val="af3"/>
    <w:rsid w:val="00872285"/>
    <w:pPr>
      <w:spacing w:before="120"/>
      <w:ind w:firstLine="567"/>
    </w:pPr>
    <w:rPr>
      <w:rFonts w:ascii="Antiqua" w:eastAsia="Times New Roman" w:hAnsi="Antiqua" w:cs="Times New Roman"/>
      <w:sz w:val="26"/>
      <w:lang w:eastAsia="ru-RU"/>
    </w:rPr>
  </w:style>
  <w:style w:type="paragraph" w:customStyle="1" w:styleId="ShapkaDocumentu">
    <w:name w:val="Shapka Documentu"/>
    <w:basedOn w:val="a"/>
    <w:rsid w:val="00872285"/>
    <w:pPr>
      <w:keepNext/>
      <w:keepLines/>
      <w:spacing w:after="240"/>
      <w:ind w:left="3969"/>
      <w:jc w:val="center"/>
    </w:pPr>
    <w:rPr>
      <w:rFonts w:ascii="Antiqua" w:eastAsia="Times New Roman" w:hAnsi="Antiqua" w:cs="Times New Roman"/>
      <w:sz w:val="26"/>
      <w:lang w:eastAsia="ru-RU"/>
    </w:rPr>
  </w:style>
  <w:style w:type="paragraph" w:styleId="af4">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f5"/>
    <w:uiPriority w:val="99"/>
    <w:unhideWhenUsed/>
    <w:rsid w:val="00872285"/>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f5">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f4"/>
    <w:uiPriority w:val="99"/>
    <w:rsid w:val="00872285"/>
    <w:rPr>
      <w:rFonts w:asciiTheme="minorHAnsi" w:eastAsiaTheme="minorEastAsia" w:hAnsiTheme="minorHAnsi" w:cstheme="minorBidi"/>
      <w:sz w:val="22"/>
      <w:szCs w:val="22"/>
      <w:lang w:val="ru-RU" w:eastAsia="ru-RU"/>
    </w:rPr>
  </w:style>
  <w:style w:type="paragraph" w:styleId="af6">
    <w:name w:val="footer"/>
    <w:basedOn w:val="a"/>
    <w:link w:val="af7"/>
    <w:uiPriority w:val="99"/>
    <w:unhideWhenUsed/>
    <w:rsid w:val="00872285"/>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f7">
    <w:name w:val="Нижний колонтитул Знак"/>
    <w:basedOn w:val="a0"/>
    <w:link w:val="af6"/>
    <w:uiPriority w:val="99"/>
    <w:rsid w:val="00872285"/>
    <w:rPr>
      <w:rFonts w:asciiTheme="minorHAnsi" w:eastAsiaTheme="minorEastAsia" w:hAnsiTheme="minorHAnsi" w:cstheme="minorBidi"/>
      <w:sz w:val="22"/>
      <w:szCs w:val="22"/>
      <w:lang w:val="ru-RU" w:eastAsia="ru-RU"/>
    </w:rPr>
  </w:style>
  <w:style w:type="paragraph" w:customStyle="1" w:styleId="font5">
    <w:name w:val="font5"/>
    <w:basedOn w:val="a"/>
    <w:rsid w:val="00872285"/>
    <w:pPr>
      <w:spacing w:before="100" w:beforeAutospacing="1" w:after="100" w:afterAutospacing="1"/>
    </w:pPr>
    <w:rPr>
      <w:rFonts w:ascii="Arial CYR" w:eastAsia="Times New Roman" w:hAnsi="Arial CYR" w:cs="Arial CYR"/>
      <w:b/>
      <w:bCs/>
      <w:color w:val="000000"/>
      <w:sz w:val="18"/>
      <w:szCs w:val="18"/>
      <w:lang w:val="ru-RU" w:eastAsia="ru-RU"/>
    </w:rPr>
  </w:style>
  <w:style w:type="paragraph" w:customStyle="1" w:styleId="font6">
    <w:name w:val="font6"/>
    <w:basedOn w:val="a"/>
    <w:rsid w:val="00872285"/>
    <w:pPr>
      <w:spacing w:before="100" w:beforeAutospacing="1" w:after="100" w:afterAutospacing="1"/>
    </w:pPr>
    <w:rPr>
      <w:rFonts w:ascii="Arial CYR" w:eastAsia="Times New Roman" w:hAnsi="Arial CYR" w:cs="Arial CYR"/>
      <w:color w:val="000000"/>
      <w:sz w:val="18"/>
      <w:szCs w:val="18"/>
      <w:lang w:val="ru-RU" w:eastAsia="ru-RU"/>
    </w:rPr>
  </w:style>
  <w:style w:type="paragraph" w:customStyle="1" w:styleId="xl63">
    <w:name w:val="xl6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4">
    <w:name w:val="xl64"/>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val="ru-RU" w:eastAsia="ru-RU"/>
    </w:rPr>
  </w:style>
  <w:style w:type="paragraph" w:customStyle="1" w:styleId="xl65">
    <w:name w:val="xl65"/>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66">
    <w:name w:val="xl66"/>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67">
    <w:name w:val="xl67"/>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val="ru-RU" w:eastAsia="ru-RU"/>
    </w:rPr>
  </w:style>
  <w:style w:type="paragraph" w:customStyle="1" w:styleId="xl68">
    <w:name w:val="xl68"/>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9">
    <w:name w:val="xl69"/>
    <w:basedOn w:val="a"/>
    <w:rsid w:val="0087228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70">
    <w:name w:val="xl70"/>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1">
    <w:name w:val="xl71"/>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ru-RU" w:eastAsia="ru-RU"/>
    </w:rPr>
  </w:style>
  <w:style w:type="paragraph" w:customStyle="1" w:styleId="xl72">
    <w:name w:val="xl72"/>
    <w:basedOn w:val="a"/>
    <w:rsid w:val="0087228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14"/>
      <w:szCs w:val="14"/>
      <w:lang w:val="ru-RU" w:eastAsia="ru-RU"/>
    </w:rPr>
  </w:style>
  <w:style w:type="paragraph" w:customStyle="1" w:styleId="xl73">
    <w:name w:val="xl73"/>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lang w:val="ru-RU" w:eastAsia="ru-RU"/>
    </w:rPr>
  </w:style>
  <w:style w:type="paragraph" w:customStyle="1" w:styleId="xl74">
    <w:name w:val="xl74"/>
    <w:basedOn w:val="a"/>
    <w:rsid w:val="0087228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5">
    <w:name w:val="xl75"/>
    <w:basedOn w:val="a"/>
    <w:rsid w:val="0087228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6">
    <w:name w:val="xl76"/>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character" w:styleId="af8">
    <w:name w:val="annotation reference"/>
    <w:basedOn w:val="a0"/>
    <w:uiPriority w:val="99"/>
    <w:unhideWhenUsed/>
    <w:rsid w:val="00872285"/>
    <w:rPr>
      <w:sz w:val="16"/>
      <w:szCs w:val="16"/>
    </w:rPr>
  </w:style>
  <w:style w:type="paragraph" w:styleId="af9">
    <w:name w:val="annotation text"/>
    <w:basedOn w:val="a"/>
    <w:link w:val="afa"/>
    <w:uiPriority w:val="99"/>
    <w:unhideWhenUsed/>
    <w:rsid w:val="00872285"/>
    <w:pPr>
      <w:spacing w:after="200"/>
    </w:pPr>
    <w:rPr>
      <w:rFonts w:asciiTheme="minorHAnsi" w:eastAsiaTheme="minorEastAsia" w:hAnsiTheme="minorHAnsi" w:cstheme="minorBidi"/>
      <w:lang w:val="ru-RU" w:eastAsia="ru-RU"/>
    </w:rPr>
  </w:style>
  <w:style w:type="character" w:customStyle="1" w:styleId="afa">
    <w:name w:val="Текст примечания Знак"/>
    <w:basedOn w:val="a0"/>
    <w:link w:val="af9"/>
    <w:uiPriority w:val="99"/>
    <w:rsid w:val="00872285"/>
    <w:rPr>
      <w:rFonts w:asciiTheme="minorHAnsi" w:eastAsiaTheme="minorEastAsia" w:hAnsiTheme="minorHAnsi" w:cstheme="minorBidi"/>
      <w:lang w:val="ru-RU" w:eastAsia="ru-RU"/>
    </w:rPr>
  </w:style>
  <w:style w:type="paragraph" w:styleId="afb">
    <w:name w:val="annotation subject"/>
    <w:basedOn w:val="af9"/>
    <w:next w:val="af9"/>
    <w:link w:val="afc"/>
    <w:uiPriority w:val="99"/>
    <w:unhideWhenUsed/>
    <w:rsid w:val="00872285"/>
    <w:rPr>
      <w:b/>
      <w:bCs/>
    </w:rPr>
  </w:style>
  <w:style w:type="character" w:customStyle="1" w:styleId="afc">
    <w:name w:val="Тема примечания Знак"/>
    <w:basedOn w:val="afa"/>
    <w:link w:val="afb"/>
    <w:uiPriority w:val="99"/>
    <w:rsid w:val="00872285"/>
    <w:rPr>
      <w:rFonts w:asciiTheme="minorHAnsi" w:eastAsiaTheme="minorEastAsia" w:hAnsiTheme="minorHAnsi" w:cstheme="minorBidi"/>
      <w:b/>
      <w:bCs/>
      <w:lang w:val="ru-RU" w:eastAsia="ru-RU"/>
    </w:rPr>
  </w:style>
  <w:style w:type="paragraph" w:styleId="afd">
    <w:name w:val="Document Map"/>
    <w:basedOn w:val="a"/>
    <w:link w:val="afe"/>
    <w:uiPriority w:val="99"/>
    <w:semiHidden/>
    <w:unhideWhenUsed/>
    <w:rsid w:val="00872285"/>
    <w:rPr>
      <w:rFonts w:ascii="Tahoma" w:eastAsiaTheme="minorEastAsia" w:hAnsi="Tahoma" w:cs="Tahoma"/>
      <w:sz w:val="16"/>
      <w:szCs w:val="16"/>
      <w:lang w:val="ru-RU" w:eastAsia="ru-RU"/>
    </w:rPr>
  </w:style>
  <w:style w:type="character" w:customStyle="1" w:styleId="afe">
    <w:name w:val="Схема документа Знак"/>
    <w:basedOn w:val="a0"/>
    <w:link w:val="afd"/>
    <w:uiPriority w:val="99"/>
    <w:semiHidden/>
    <w:rsid w:val="00872285"/>
    <w:rPr>
      <w:rFonts w:ascii="Tahoma" w:eastAsiaTheme="minorEastAsia" w:hAnsi="Tahoma" w:cs="Tahoma"/>
      <w:sz w:val="16"/>
      <w:szCs w:val="16"/>
      <w:lang w:val="ru-RU" w:eastAsia="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9"/>
    <w:uiPriority w:val="99"/>
    <w:rsid w:val="00872285"/>
    <w:rPr>
      <w:rFonts w:ascii="Times New Roman" w:hAnsi="Times New Roman" w:cs="Times New Roman"/>
      <w:sz w:val="24"/>
      <w:szCs w:val="24"/>
    </w:rPr>
  </w:style>
  <w:style w:type="character" w:styleId="aff">
    <w:name w:val="Strong"/>
    <w:uiPriority w:val="99"/>
    <w:qFormat/>
    <w:rsid w:val="00872285"/>
    <w:rPr>
      <w:b/>
      <w:bCs/>
    </w:rPr>
  </w:style>
  <w:style w:type="character" w:customStyle="1" w:styleId="af3">
    <w:name w:val="Нормальний текст Знак"/>
    <w:link w:val="af2"/>
    <w:locked/>
    <w:rsid w:val="00872285"/>
    <w:rPr>
      <w:rFonts w:ascii="Antiqua" w:eastAsia="Times New Roman" w:hAnsi="Antiqua" w:cs="Times New Roman"/>
      <w:sz w:val="26"/>
      <w:lang w:eastAsia="ru-RU"/>
    </w:rPr>
  </w:style>
  <w:style w:type="character" w:customStyle="1" w:styleId="rowcontrol">
    <w:name w:val="row_control"/>
    <w:basedOn w:val="a0"/>
    <w:rsid w:val="00872285"/>
  </w:style>
  <w:style w:type="character" w:customStyle="1" w:styleId="StyleZakonu">
    <w:name w:val="StyleZakonu Знак"/>
    <w:link w:val="StyleZakonu0"/>
    <w:uiPriority w:val="99"/>
    <w:locked/>
    <w:rsid w:val="00872285"/>
  </w:style>
  <w:style w:type="paragraph" w:customStyle="1" w:styleId="StyleZakonu0">
    <w:name w:val="StyleZakonu"/>
    <w:basedOn w:val="a"/>
    <w:link w:val="StyleZakonu"/>
    <w:uiPriority w:val="99"/>
    <w:rsid w:val="00872285"/>
    <w:pPr>
      <w:spacing w:after="60" w:line="220" w:lineRule="exact"/>
      <w:ind w:firstLine="284"/>
      <w:jc w:val="both"/>
    </w:pPr>
  </w:style>
  <w:style w:type="paragraph" w:styleId="aff0">
    <w:name w:val="Body Text Indent"/>
    <w:basedOn w:val="a"/>
    <w:link w:val="aff1"/>
    <w:uiPriority w:val="99"/>
    <w:unhideWhenUsed/>
    <w:rsid w:val="00872285"/>
    <w:pPr>
      <w:spacing w:after="120"/>
      <w:ind w:left="283"/>
    </w:pPr>
    <w:rPr>
      <w:rFonts w:ascii="Times New Roman" w:eastAsia="Times New Roman" w:hAnsi="Times New Roman" w:cs="Times New Roman"/>
      <w:sz w:val="24"/>
      <w:szCs w:val="24"/>
      <w:lang w:eastAsia="x-none"/>
    </w:rPr>
  </w:style>
  <w:style w:type="character" w:customStyle="1" w:styleId="aff1">
    <w:name w:val="Основной текст с отступом Знак"/>
    <w:basedOn w:val="a0"/>
    <w:link w:val="aff0"/>
    <w:uiPriority w:val="99"/>
    <w:rsid w:val="00872285"/>
    <w:rPr>
      <w:rFonts w:ascii="Times New Roman" w:eastAsia="Times New Roman" w:hAnsi="Times New Roman" w:cs="Times New Roman"/>
      <w:sz w:val="24"/>
      <w:szCs w:val="24"/>
      <w:lang w:eastAsia="x-none"/>
    </w:rPr>
  </w:style>
  <w:style w:type="paragraph" w:customStyle="1" w:styleId="13">
    <w:name w:val="Текст1"/>
    <w:basedOn w:val="a"/>
    <w:rsid w:val="00872285"/>
    <w:pPr>
      <w:suppressAutoHyphens/>
    </w:pPr>
    <w:rPr>
      <w:rFonts w:ascii="Courier New" w:eastAsia="Times New Roman" w:hAnsi="Courier New" w:cs="Times New Roman"/>
      <w:lang w:val="ru-RU" w:eastAsia="ar-SA"/>
    </w:rPr>
  </w:style>
  <w:style w:type="paragraph" w:customStyle="1" w:styleId="14">
    <w:name w:val="Абзац списку1"/>
    <w:basedOn w:val="a"/>
    <w:rsid w:val="00872285"/>
    <w:pPr>
      <w:suppressAutoHyphens/>
      <w:ind w:left="720"/>
    </w:pPr>
    <w:rPr>
      <w:rFonts w:ascii="Times New Roman" w:eastAsia="Times New Roman" w:hAnsi="Times New Roman" w:cs="Times New Roman"/>
      <w:sz w:val="24"/>
      <w:szCs w:val="24"/>
      <w:lang w:val="ru-RU" w:eastAsia="ar-SA"/>
    </w:rPr>
  </w:style>
  <w:style w:type="character" w:customStyle="1" w:styleId="rvts82">
    <w:name w:val="rvts82"/>
    <w:basedOn w:val="a0"/>
    <w:rsid w:val="00872285"/>
  </w:style>
  <w:style w:type="paragraph" w:customStyle="1" w:styleId="Iniiaieeoaeno">
    <w:name w:val="Iniiaiee oaeno"/>
    <w:uiPriority w:val="99"/>
    <w:rsid w:val="00872285"/>
    <w:pPr>
      <w:autoSpaceDE w:val="0"/>
      <w:autoSpaceDN w:val="0"/>
      <w:ind w:firstLine="709"/>
      <w:jc w:val="both"/>
    </w:pPr>
    <w:rPr>
      <w:rFonts w:ascii="Times New Roman" w:eastAsia="Times New Roman" w:hAnsi="Times New Roman" w:cs="Times New Roman"/>
      <w:sz w:val="28"/>
      <w:szCs w:val="28"/>
      <w:lang w:eastAsia="ru-RU"/>
    </w:rPr>
  </w:style>
  <w:style w:type="character" w:customStyle="1" w:styleId="rvts46">
    <w:name w:val="rvts46"/>
    <w:uiPriority w:val="99"/>
    <w:rsid w:val="00872285"/>
    <w:rPr>
      <w:rFonts w:cs="Times New Roman"/>
    </w:rPr>
  </w:style>
  <w:style w:type="paragraph" w:styleId="aff2">
    <w:name w:val="Title"/>
    <w:basedOn w:val="a"/>
    <w:link w:val="aff3"/>
    <w:uiPriority w:val="10"/>
    <w:qFormat/>
    <w:rsid w:val="00872285"/>
    <w:pPr>
      <w:jc w:val="center"/>
    </w:pPr>
    <w:rPr>
      <w:rFonts w:ascii="Times New Roman" w:eastAsia="Times New Roman" w:hAnsi="Times New Roman" w:cs="Times New Roman"/>
      <w:i/>
      <w:iCs/>
      <w:sz w:val="24"/>
      <w:szCs w:val="24"/>
      <w:lang w:eastAsia="x-none"/>
    </w:rPr>
  </w:style>
  <w:style w:type="character" w:customStyle="1" w:styleId="aff3">
    <w:name w:val="Название Знак"/>
    <w:basedOn w:val="a0"/>
    <w:link w:val="aff2"/>
    <w:uiPriority w:val="10"/>
    <w:rsid w:val="00872285"/>
    <w:rPr>
      <w:rFonts w:ascii="Times New Roman" w:eastAsia="Times New Roman" w:hAnsi="Times New Roman" w:cs="Times New Roman"/>
      <w:i/>
      <w:iCs/>
      <w:sz w:val="24"/>
      <w:szCs w:val="24"/>
      <w:lang w:eastAsia="x-none"/>
    </w:rPr>
  </w:style>
  <w:style w:type="paragraph" w:styleId="21">
    <w:name w:val="Body Text Indent 2"/>
    <w:basedOn w:val="a"/>
    <w:link w:val="22"/>
    <w:uiPriority w:val="99"/>
    <w:rsid w:val="00872285"/>
    <w:pPr>
      <w:spacing w:after="120" w:line="480" w:lineRule="auto"/>
      <w:ind w:left="283"/>
    </w:pPr>
    <w:rPr>
      <w:rFonts w:ascii="Times New Roman" w:eastAsia="Times New Roman" w:hAnsi="Times New Roman" w:cs="Times New Roman"/>
      <w:sz w:val="24"/>
      <w:szCs w:val="24"/>
      <w:lang w:eastAsia="x-none"/>
    </w:rPr>
  </w:style>
  <w:style w:type="character" w:customStyle="1" w:styleId="22">
    <w:name w:val="Основной текст с отступом 2 Знак"/>
    <w:basedOn w:val="a0"/>
    <w:link w:val="21"/>
    <w:uiPriority w:val="99"/>
    <w:rsid w:val="00872285"/>
    <w:rPr>
      <w:rFonts w:ascii="Times New Roman" w:eastAsia="Times New Roman" w:hAnsi="Times New Roman" w:cs="Times New Roman"/>
      <w:sz w:val="24"/>
      <w:szCs w:val="24"/>
      <w:lang w:eastAsia="x-none"/>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72285"/>
    <w:rPr>
      <w:rFonts w:ascii="Verdana" w:eastAsia="Times New Roman" w:hAnsi="Verdana" w:cs="Verdana"/>
      <w:lang w:val="en-US" w:eastAsia="en-US"/>
    </w:rPr>
  </w:style>
  <w:style w:type="character" w:customStyle="1" w:styleId="rvts9">
    <w:name w:val="rvts9"/>
    <w:uiPriority w:val="99"/>
    <w:rsid w:val="00872285"/>
    <w:rPr>
      <w:rFonts w:cs="Times New Roman"/>
    </w:rPr>
  </w:style>
  <w:style w:type="paragraph" w:customStyle="1" w:styleId="Default">
    <w:name w:val="Default"/>
    <w:rsid w:val="00872285"/>
    <w:pPr>
      <w:autoSpaceDE w:val="0"/>
      <w:autoSpaceDN w:val="0"/>
      <w:adjustRightInd w:val="0"/>
    </w:pPr>
    <w:rPr>
      <w:rFonts w:ascii="Times New Roman" w:hAnsi="Times New Roman" w:cs="Times New Roman"/>
      <w:color w:val="000000"/>
      <w:sz w:val="24"/>
      <w:szCs w:val="24"/>
    </w:rPr>
  </w:style>
  <w:style w:type="paragraph" w:styleId="aff4">
    <w:name w:val="footnote text"/>
    <w:basedOn w:val="a"/>
    <w:link w:val="aff5"/>
    <w:rsid w:val="00872285"/>
    <w:rPr>
      <w:rFonts w:ascii="Times New Roman" w:eastAsia="Times New Roman" w:hAnsi="Times New Roman" w:cs="Times New Roman"/>
      <w:color w:val="C0C0C0"/>
      <w:lang w:eastAsia="x-none"/>
    </w:rPr>
  </w:style>
  <w:style w:type="character" w:customStyle="1" w:styleId="aff5">
    <w:name w:val="Текст сноски Знак"/>
    <w:basedOn w:val="a0"/>
    <w:link w:val="aff4"/>
    <w:rsid w:val="00872285"/>
    <w:rPr>
      <w:rFonts w:ascii="Times New Roman" w:eastAsia="Times New Roman" w:hAnsi="Times New Roman" w:cs="Times New Roman"/>
      <w:color w:val="C0C0C0"/>
      <w:lang w:eastAsia="x-none"/>
    </w:rPr>
  </w:style>
  <w:style w:type="character" w:styleId="aff6">
    <w:name w:val="footnote reference"/>
    <w:rsid w:val="00872285"/>
    <w:rPr>
      <w:vertAlign w:val="superscript"/>
    </w:rPr>
  </w:style>
  <w:style w:type="character" w:customStyle="1" w:styleId="FontStyle29">
    <w:name w:val="Font Style29"/>
    <w:rsid w:val="00872285"/>
    <w:rPr>
      <w:rFonts w:ascii="Times New Roman" w:hAnsi="Times New Roman" w:cs="Times New Roman"/>
      <w:sz w:val="26"/>
      <w:szCs w:val="26"/>
    </w:rPr>
  </w:style>
  <w:style w:type="paragraph" w:styleId="23">
    <w:name w:val="Body Text 2"/>
    <w:basedOn w:val="a"/>
    <w:link w:val="24"/>
    <w:rsid w:val="00872285"/>
    <w:pPr>
      <w:autoSpaceDE w:val="0"/>
      <w:autoSpaceDN w:val="0"/>
      <w:spacing w:after="120" w:line="480" w:lineRule="auto"/>
    </w:pPr>
    <w:rPr>
      <w:rFonts w:ascii="Times New Roman" w:eastAsia="Times New Roman" w:hAnsi="Times New Roman" w:cs="Times New Roman"/>
      <w:lang w:val="ru-RU" w:eastAsia="ru-RU"/>
    </w:rPr>
  </w:style>
  <w:style w:type="character" w:customStyle="1" w:styleId="24">
    <w:name w:val="Основной текст 2 Знак"/>
    <w:basedOn w:val="a0"/>
    <w:link w:val="23"/>
    <w:rsid w:val="00872285"/>
    <w:rPr>
      <w:rFonts w:ascii="Times New Roman" w:eastAsia="Times New Roman" w:hAnsi="Times New Roman" w:cs="Times New Roman"/>
      <w:lang w:val="ru-RU" w:eastAsia="ru-RU"/>
    </w:rPr>
  </w:style>
  <w:style w:type="paragraph" w:styleId="aff7">
    <w:name w:val="Subtitle"/>
    <w:basedOn w:val="a"/>
    <w:link w:val="aff8"/>
    <w:qFormat/>
    <w:rsid w:val="00872285"/>
    <w:pPr>
      <w:jc w:val="center"/>
    </w:pPr>
    <w:rPr>
      <w:rFonts w:ascii="Times New Roman" w:hAnsi="Times New Roman" w:cs="Times New Roman"/>
      <w:b/>
      <w:sz w:val="36"/>
      <w:lang w:eastAsia="x-none"/>
    </w:rPr>
  </w:style>
  <w:style w:type="character" w:customStyle="1" w:styleId="aff8">
    <w:name w:val="Подзаголовок Знак"/>
    <w:basedOn w:val="a0"/>
    <w:link w:val="aff7"/>
    <w:rsid w:val="00872285"/>
    <w:rPr>
      <w:rFonts w:ascii="Times New Roman" w:hAnsi="Times New Roman" w:cs="Times New Roman"/>
      <w:b/>
      <w:sz w:val="36"/>
      <w:lang w:eastAsia="x-none"/>
    </w:rPr>
  </w:style>
  <w:style w:type="paragraph" w:customStyle="1" w:styleId="rvps3">
    <w:name w:val="rvps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p3">
    <w:name w:val="p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1">
    <w:name w:val="s1"/>
    <w:basedOn w:val="a0"/>
    <w:rsid w:val="00872285"/>
  </w:style>
  <w:style w:type="paragraph" w:customStyle="1" w:styleId="p5">
    <w:name w:val="p5"/>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23">
    <w:name w:val="rvts23"/>
    <w:basedOn w:val="a0"/>
    <w:rsid w:val="00872285"/>
  </w:style>
  <w:style w:type="paragraph" w:customStyle="1" w:styleId="15">
    <w:name w:val="Без интервала1"/>
    <w:link w:val="NoSpacingChar"/>
    <w:rsid w:val="00872285"/>
    <w:rPr>
      <w:rFonts w:eastAsia="Times New Roman" w:cs="Times New Roman"/>
      <w:sz w:val="22"/>
      <w:szCs w:val="22"/>
      <w:lang w:val="ru-RU" w:eastAsia="en-US"/>
    </w:rPr>
  </w:style>
  <w:style w:type="character" w:customStyle="1" w:styleId="NoSpacingChar">
    <w:name w:val="No Spacing Char"/>
    <w:link w:val="15"/>
    <w:locked/>
    <w:rsid w:val="00872285"/>
    <w:rPr>
      <w:rFonts w:eastAsia="Times New Roman" w:cs="Times New Roman"/>
      <w:sz w:val="22"/>
      <w:szCs w:val="22"/>
      <w:lang w:val="ru-RU" w:eastAsia="en-US"/>
    </w:rPr>
  </w:style>
  <w:style w:type="paragraph" w:customStyle="1" w:styleId="ParagraphStyle">
    <w:name w:val="Paragraph Style"/>
    <w:rsid w:val="00872285"/>
    <w:pPr>
      <w:autoSpaceDE w:val="0"/>
      <w:autoSpaceDN w:val="0"/>
      <w:adjustRightInd w:val="0"/>
    </w:pPr>
    <w:rPr>
      <w:rFonts w:ascii="Courier" w:eastAsia="Times New Roman" w:hAnsi="Courier" w:cs="Times New Roman"/>
      <w:sz w:val="24"/>
      <w:szCs w:val="24"/>
      <w:lang w:val="ru-RU" w:eastAsia="ru-RU"/>
    </w:rPr>
  </w:style>
  <w:style w:type="character" w:customStyle="1" w:styleId="aff9">
    <w:name w:val="Другое_"/>
    <w:basedOn w:val="a0"/>
    <w:link w:val="affa"/>
    <w:rsid w:val="00872285"/>
  </w:style>
  <w:style w:type="paragraph" w:customStyle="1" w:styleId="affa">
    <w:name w:val="Другое"/>
    <w:basedOn w:val="a"/>
    <w:link w:val="aff9"/>
    <w:rsid w:val="00872285"/>
    <w:pPr>
      <w:widowControl w:val="0"/>
    </w:pPr>
  </w:style>
  <w:style w:type="character" w:customStyle="1" w:styleId="affb">
    <w:name w:val="Основной текст_"/>
    <w:basedOn w:val="a0"/>
    <w:link w:val="16"/>
    <w:rsid w:val="00872285"/>
  </w:style>
  <w:style w:type="paragraph" w:customStyle="1" w:styleId="16">
    <w:name w:val="Основной текст1"/>
    <w:basedOn w:val="a"/>
    <w:link w:val="affb"/>
    <w:rsid w:val="00872285"/>
    <w:pPr>
      <w:widowControl w:val="0"/>
      <w:spacing w:after="260"/>
    </w:pPr>
  </w:style>
  <w:style w:type="numbering" w:customStyle="1" w:styleId="17">
    <w:name w:val="Нет списка1"/>
    <w:next w:val="a2"/>
    <w:uiPriority w:val="99"/>
    <w:semiHidden/>
    <w:rsid w:val="00872285"/>
  </w:style>
  <w:style w:type="table" w:customStyle="1" w:styleId="18">
    <w:name w:val="Сетка таблицы1"/>
    <w:basedOn w:val="a1"/>
    <w:next w:val="ac"/>
    <w:uiPriority w:val="59"/>
    <w:rsid w:val="00872285"/>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E76AF"/>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2">
    <w:name w:val="st2"/>
    <w:uiPriority w:val="99"/>
    <w:rsid w:val="00AE0B66"/>
    <w:pPr>
      <w:autoSpaceDE w:val="0"/>
      <w:autoSpaceDN w:val="0"/>
      <w:adjustRightInd w:val="0"/>
      <w:spacing w:after="150"/>
      <w:ind w:firstLine="450"/>
      <w:jc w:val="both"/>
    </w:pPr>
    <w:rPr>
      <w:rFonts w:ascii="Times New Roman" w:eastAsia="Times New Roman" w:hAnsi="Times New Roman" w:cs="Times New Roman"/>
      <w:sz w:val="24"/>
      <w:szCs w:val="24"/>
    </w:rPr>
  </w:style>
  <w:style w:type="character" w:customStyle="1" w:styleId="st42">
    <w:name w:val="st42"/>
    <w:uiPriority w:val="99"/>
    <w:rsid w:val="00AE0B6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9835">
      <w:bodyDiv w:val="1"/>
      <w:marLeft w:val="0"/>
      <w:marRight w:val="0"/>
      <w:marTop w:val="0"/>
      <w:marBottom w:val="0"/>
      <w:divBdr>
        <w:top w:val="none" w:sz="0" w:space="0" w:color="auto"/>
        <w:left w:val="none" w:sz="0" w:space="0" w:color="auto"/>
        <w:bottom w:val="none" w:sz="0" w:space="0" w:color="auto"/>
        <w:right w:val="none" w:sz="0" w:space="0" w:color="auto"/>
      </w:divBdr>
    </w:div>
    <w:div w:id="318964495">
      <w:bodyDiv w:val="1"/>
      <w:marLeft w:val="0"/>
      <w:marRight w:val="0"/>
      <w:marTop w:val="0"/>
      <w:marBottom w:val="0"/>
      <w:divBdr>
        <w:top w:val="none" w:sz="0" w:space="0" w:color="auto"/>
        <w:left w:val="none" w:sz="0" w:space="0" w:color="auto"/>
        <w:bottom w:val="none" w:sz="0" w:space="0" w:color="auto"/>
        <w:right w:val="none" w:sz="0" w:space="0" w:color="auto"/>
      </w:divBdr>
    </w:div>
    <w:div w:id="335419773">
      <w:bodyDiv w:val="1"/>
      <w:marLeft w:val="0"/>
      <w:marRight w:val="0"/>
      <w:marTop w:val="0"/>
      <w:marBottom w:val="0"/>
      <w:divBdr>
        <w:top w:val="none" w:sz="0" w:space="0" w:color="auto"/>
        <w:left w:val="none" w:sz="0" w:space="0" w:color="auto"/>
        <w:bottom w:val="none" w:sz="0" w:space="0" w:color="auto"/>
        <w:right w:val="none" w:sz="0" w:space="0" w:color="auto"/>
      </w:divBdr>
    </w:div>
    <w:div w:id="365565791">
      <w:bodyDiv w:val="1"/>
      <w:marLeft w:val="0"/>
      <w:marRight w:val="0"/>
      <w:marTop w:val="0"/>
      <w:marBottom w:val="0"/>
      <w:divBdr>
        <w:top w:val="none" w:sz="0" w:space="0" w:color="auto"/>
        <w:left w:val="none" w:sz="0" w:space="0" w:color="auto"/>
        <w:bottom w:val="none" w:sz="0" w:space="0" w:color="auto"/>
        <w:right w:val="none" w:sz="0" w:space="0" w:color="auto"/>
      </w:divBdr>
    </w:div>
    <w:div w:id="403142436">
      <w:bodyDiv w:val="1"/>
      <w:marLeft w:val="0"/>
      <w:marRight w:val="0"/>
      <w:marTop w:val="0"/>
      <w:marBottom w:val="0"/>
      <w:divBdr>
        <w:top w:val="none" w:sz="0" w:space="0" w:color="auto"/>
        <w:left w:val="none" w:sz="0" w:space="0" w:color="auto"/>
        <w:bottom w:val="none" w:sz="0" w:space="0" w:color="auto"/>
        <w:right w:val="none" w:sz="0" w:space="0" w:color="auto"/>
      </w:divBdr>
    </w:div>
    <w:div w:id="421072583">
      <w:bodyDiv w:val="1"/>
      <w:marLeft w:val="0"/>
      <w:marRight w:val="0"/>
      <w:marTop w:val="0"/>
      <w:marBottom w:val="0"/>
      <w:divBdr>
        <w:top w:val="none" w:sz="0" w:space="0" w:color="auto"/>
        <w:left w:val="none" w:sz="0" w:space="0" w:color="auto"/>
        <w:bottom w:val="none" w:sz="0" w:space="0" w:color="auto"/>
        <w:right w:val="none" w:sz="0" w:space="0" w:color="auto"/>
      </w:divBdr>
    </w:div>
    <w:div w:id="428962789">
      <w:bodyDiv w:val="1"/>
      <w:marLeft w:val="0"/>
      <w:marRight w:val="0"/>
      <w:marTop w:val="0"/>
      <w:marBottom w:val="0"/>
      <w:divBdr>
        <w:top w:val="none" w:sz="0" w:space="0" w:color="auto"/>
        <w:left w:val="none" w:sz="0" w:space="0" w:color="auto"/>
        <w:bottom w:val="none" w:sz="0" w:space="0" w:color="auto"/>
        <w:right w:val="none" w:sz="0" w:space="0" w:color="auto"/>
      </w:divBdr>
    </w:div>
    <w:div w:id="591624593">
      <w:bodyDiv w:val="1"/>
      <w:marLeft w:val="0"/>
      <w:marRight w:val="0"/>
      <w:marTop w:val="0"/>
      <w:marBottom w:val="0"/>
      <w:divBdr>
        <w:top w:val="none" w:sz="0" w:space="0" w:color="auto"/>
        <w:left w:val="none" w:sz="0" w:space="0" w:color="auto"/>
        <w:bottom w:val="none" w:sz="0" w:space="0" w:color="auto"/>
        <w:right w:val="none" w:sz="0" w:space="0" w:color="auto"/>
      </w:divBdr>
    </w:div>
    <w:div w:id="635066758">
      <w:bodyDiv w:val="1"/>
      <w:marLeft w:val="0"/>
      <w:marRight w:val="0"/>
      <w:marTop w:val="0"/>
      <w:marBottom w:val="0"/>
      <w:divBdr>
        <w:top w:val="none" w:sz="0" w:space="0" w:color="auto"/>
        <w:left w:val="none" w:sz="0" w:space="0" w:color="auto"/>
        <w:bottom w:val="none" w:sz="0" w:space="0" w:color="auto"/>
        <w:right w:val="none" w:sz="0" w:space="0" w:color="auto"/>
      </w:divBdr>
    </w:div>
    <w:div w:id="637422791">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sChild>
        <w:div w:id="2079281906">
          <w:marLeft w:val="0"/>
          <w:marRight w:val="0"/>
          <w:marTop w:val="0"/>
          <w:marBottom w:val="0"/>
          <w:divBdr>
            <w:top w:val="none" w:sz="0" w:space="0" w:color="auto"/>
            <w:left w:val="none" w:sz="0" w:space="0" w:color="auto"/>
            <w:bottom w:val="none" w:sz="0" w:space="0" w:color="auto"/>
            <w:right w:val="none" w:sz="0" w:space="0" w:color="auto"/>
          </w:divBdr>
          <w:divsChild>
            <w:div w:id="5208550">
              <w:marLeft w:val="0"/>
              <w:marRight w:val="0"/>
              <w:marTop w:val="0"/>
              <w:marBottom w:val="0"/>
              <w:divBdr>
                <w:top w:val="none" w:sz="0" w:space="0" w:color="auto"/>
                <w:left w:val="none" w:sz="0" w:space="0" w:color="auto"/>
                <w:bottom w:val="none" w:sz="0" w:space="0" w:color="auto"/>
                <w:right w:val="none" w:sz="0" w:space="0" w:color="auto"/>
              </w:divBdr>
            </w:div>
            <w:div w:id="10421621">
              <w:marLeft w:val="0"/>
              <w:marRight w:val="0"/>
              <w:marTop w:val="0"/>
              <w:marBottom w:val="0"/>
              <w:divBdr>
                <w:top w:val="none" w:sz="0" w:space="0" w:color="auto"/>
                <w:left w:val="none" w:sz="0" w:space="0" w:color="auto"/>
                <w:bottom w:val="none" w:sz="0" w:space="0" w:color="auto"/>
                <w:right w:val="none" w:sz="0" w:space="0" w:color="auto"/>
              </w:divBdr>
            </w:div>
            <w:div w:id="24645824">
              <w:marLeft w:val="0"/>
              <w:marRight w:val="0"/>
              <w:marTop w:val="0"/>
              <w:marBottom w:val="0"/>
              <w:divBdr>
                <w:top w:val="none" w:sz="0" w:space="0" w:color="auto"/>
                <w:left w:val="none" w:sz="0" w:space="0" w:color="auto"/>
                <w:bottom w:val="none" w:sz="0" w:space="0" w:color="auto"/>
                <w:right w:val="none" w:sz="0" w:space="0" w:color="auto"/>
              </w:divBdr>
            </w:div>
            <w:div w:id="27489761">
              <w:marLeft w:val="0"/>
              <w:marRight w:val="0"/>
              <w:marTop w:val="0"/>
              <w:marBottom w:val="0"/>
              <w:divBdr>
                <w:top w:val="none" w:sz="0" w:space="0" w:color="auto"/>
                <w:left w:val="none" w:sz="0" w:space="0" w:color="auto"/>
                <w:bottom w:val="none" w:sz="0" w:space="0" w:color="auto"/>
                <w:right w:val="none" w:sz="0" w:space="0" w:color="auto"/>
              </w:divBdr>
            </w:div>
            <w:div w:id="27534667">
              <w:marLeft w:val="0"/>
              <w:marRight w:val="0"/>
              <w:marTop w:val="0"/>
              <w:marBottom w:val="0"/>
              <w:divBdr>
                <w:top w:val="none" w:sz="0" w:space="0" w:color="auto"/>
                <w:left w:val="none" w:sz="0" w:space="0" w:color="auto"/>
                <w:bottom w:val="none" w:sz="0" w:space="0" w:color="auto"/>
                <w:right w:val="none" w:sz="0" w:space="0" w:color="auto"/>
              </w:divBdr>
            </w:div>
            <w:div w:id="29690962">
              <w:marLeft w:val="0"/>
              <w:marRight w:val="0"/>
              <w:marTop w:val="0"/>
              <w:marBottom w:val="0"/>
              <w:divBdr>
                <w:top w:val="none" w:sz="0" w:space="0" w:color="auto"/>
                <w:left w:val="none" w:sz="0" w:space="0" w:color="auto"/>
                <w:bottom w:val="none" w:sz="0" w:space="0" w:color="auto"/>
                <w:right w:val="none" w:sz="0" w:space="0" w:color="auto"/>
              </w:divBdr>
            </w:div>
            <w:div w:id="35812203">
              <w:marLeft w:val="0"/>
              <w:marRight w:val="0"/>
              <w:marTop w:val="0"/>
              <w:marBottom w:val="0"/>
              <w:divBdr>
                <w:top w:val="none" w:sz="0" w:space="0" w:color="auto"/>
                <w:left w:val="none" w:sz="0" w:space="0" w:color="auto"/>
                <w:bottom w:val="none" w:sz="0" w:space="0" w:color="auto"/>
                <w:right w:val="none" w:sz="0" w:space="0" w:color="auto"/>
              </w:divBdr>
            </w:div>
            <w:div w:id="39478411">
              <w:marLeft w:val="0"/>
              <w:marRight w:val="0"/>
              <w:marTop w:val="0"/>
              <w:marBottom w:val="0"/>
              <w:divBdr>
                <w:top w:val="none" w:sz="0" w:space="0" w:color="auto"/>
                <w:left w:val="none" w:sz="0" w:space="0" w:color="auto"/>
                <w:bottom w:val="none" w:sz="0" w:space="0" w:color="auto"/>
                <w:right w:val="none" w:sz="0" w:space="0" w:color="auto"/>
              </w:divBdr>
            </w:div>
            <w:div w:id="60057882">
              <w:marLeft w:val="0"/>
              <w:marRight w:val="0"/>
              <w:marTop w:val="0"/>
              <w:marBottom w:val="0"/>
              <w:divBdr>
                <w:top w:val="none" w:sz="0" w:space="0" w:color="auto"/>
                <w:left w:val="none" w:sz="0" w:space="0" w:color="auto"/>
                <w:bottom w:val="none" w:sz="0" w:space="0" w:color="auto"/>
                <w:right w:val="none" w:sz="0" w:space="0" w:color="auto"/>
              </w:divBdr>
            </w:div>
            <w:div w:id="64694664">
              <w:marLeft w:val="0"/>
              <w:marRight w:val="0"/>
              <w:marTop w:val="0"/>
              <w:marBottom w:val="0"/>
              <w:divBdr>
                <w:top w:val="none" w:sz="0" w:space="0" w:color="auto"/>
                <w:left w:val="none" w:sz="0" w:space="0" w:color="auto"/>
                <w:bottom w:val="none" w:sz="0" w:space="0" w:color="auto"/>
                <w:right w:val="none" w:sz="0" w:space="0" w:color="auto"/>
              </w:divBdr>
            </w:div>
            <w:div w:id="116149725">
              <w:marLeft w:val="0"/>
              <w:marRight w:val="0"/>
              <w:marTop w:val="0"/>
              <w:marBottom w:val="0"/>
              <w:divBdr>
                <w:top w:val="none" w:sz="0" w:space="0" w:color="auto"/>
                <w:left w:val="none" w:sz="0" w:space="0" w:color="auto"/>
                <w:bottom w:val="none" w:sz="0" w:space="0" w:color="auto"/>
                <w:right w:val="none" w:sz="0" w:space="0" w:color="auto"/>
              </w:divBdr>
            </w:div>
            <w:div w:id="126318507">
              <w:marLeft w:val="0"/>
              <w:marRight w:val="0"/>
              <w:marTop w:val="0"/>
              <w:marBottom w:val="0"/>
              <w:divBdr>
                <w:top w:val="none" w:sz="0" w:space="0" w:color="auto"/>
                <w:left w:val="none" w:sz="0" w:space="0" w:color="auto"/>
                <w:bottom w:val="none" w:sz="0" w:space="0" w:color="auto"/>
                <w:right w:val="none" w:sz="0" w:space="0" w:color="auto"/>
              </w:divBdr>
            </w:div>
            <w:div w:id="132605672">
              <w:marLeft w:val="0"/>
              <w:marRight w:val="0"/>
              <w:marTop w:val="0"/>
              <w:marBottom w:val="0"/>
              <w:divBdr>
                <w:top w:val="none" w:sz="0" w:space="0" w:color="auto"/>
                <w:left w:val="none" w:sz="0" w:space="0" w:color="auto"/>
                <w:bottom w:val="none" w:sz="0" w:space="0" w:color="auto"/>
                <w:right w:val="none" w:sz="0" w:space="0" w:color="auto"/>
              </w:divBdr>
            </w:div>
            <w:div w:id="153230187">
              <w:marLeft w:val="0"/>
              <w:marRight w:val="0"/>
              <w:marTop w:val="0"/>
              <w:marBottom w:val="0"/>
              <w:divBdr>
                <w:top w:val="none" w:sz="0" w:space="0" w:color="auto"/>
                <w:left w:val="none" w:sz="0" w:space="0" w:color="auto"/>
                <w:bottom w:val="none" w:sz="0" w:space="0" w:color="auto"/>
                <w:right w:val="none" w:sz="0" w:space="0" w:color="auto"/>
              </w:divBdr>
            </w:div>
            <w:div w:id="168755337">
              <w:marLeft w:val="0"/>
              <w:marRight w:val="0"/>
              <w:marTop w:val="0"/>
              <w:marBottom w:val="0"/>
              <w:divBdr>
                <w:top w:val="none" w:sz="0" w:space="0" w:color="auto"/>
                <w:left w:val="none" w:sz="0" w:space="0" w:color="auto"/>
                <w:bottom w:val="none" w:sz="0" w:space="0" w:color="auto"/>
                <w:right w:val="none" w:sz="0" w:space="0" w:color="auto"/>
              </w:divBdr>
            </w:div>
            <w:div w:id="190342289">
              <w:marLeft w:val="0"/>
              <w:marRight w:val="0"/>
              <w:marTop w:val="0"/>
              <w:marBottom w:val="0"/>
              <w:divBdr>
                <w:top w:val="none" w:sz="0" w:space="0" w:color="auto"/>
                <w:left w:val="none" w:sz="0" w:space="0" w:color="auto"/>
                <w:bottom w:val="none" w:sz="0" w:space="0" w:color="auto"/>
                <w:right w:val="none" w:sz="0" w:space="0" w:color="auto"/>
              </w:divBdr>
            </w:div>
            <w:div w:id="190921518">
              <w:marLeft w:val="0"/>
              <w:marRight w:val="0"/>
              <w:marTop w:val="0"/>
              <w:marBottom w:val="0"/>
              <w:divBdr>
                <w:top w:val="none" w:sz="0" w:space="0" w:color="auto"/>
                <w:left w:val="none" w:sz="0" w:space="0" w:color="auto"/>
                <w:bottom w:val="none" w:sz="0" w:space="0" w:color="auto"/>
                <w:right w:val="none" w:sz="0" w:space="0" w:color="auto"/>
              </w:divBdr>
            </w:div>
            <w:div w:id="217209404">
              <w:marLeft w:val="0"/>
              <w:marRight w:val="0"/>
              <w:marTop w:val="0"/>
              <w:marBottom w:val="0"/>
              <w:divBdr>
                <w:top w:val="none" w:sz="0" w:space="0" w:color="auto"/>
                <w:left w:val="none" w:sz="0" w:space="0" w:color="auto"/>
                <w:bottom w:val="none" w:sz="0" w:space="0" w:color="auto"/>
                <w:right w:val="none" w:sz="0" w:space="0" w:color="auto"/>
              </w:divBdr>
            </w:div>
            <w:div w:id="224024079">
              <w:marLeft w:val="0"/>
              <w:marRight w:val="0"/>
              <w:marTop w:val="0"/>
              <w:marBottom w:val="0"/>
              <w:divBdr>
                <w:top w:val="none" w:sz="0" w:space="0" w:color="auto"/>
                <w:left w:val="none" w:sz="0" w:space="0" w:color="auto"/>
                <w:bottom w:val="none" w:sz="0" w:space="0" w:color="auto"/>
                <w:right w:val="none" w:sz="0" w:space="0" w:color="auto"/>
              </w:divBdr>
            </w:div>
            <w:div w:id="230776964">
              <w:marLeft w:val="0"/>
              <w:marRight w:val="0"/>
              <w:marTop w:val="0"/>
              <w:marBottom w:val="0"/>
              <w:divBdr>
                <w:top w:val="none" w:sz="0" w:space="0" w:color="auto"/>
                <w:left w:val="none" w:sz="0" w:space="0" w:color="auto"/>
                <w:bottom w:val="none" w:sz="0" w:space="0" w:color="auto"/>
                <w:right w:val="none" w:sz="0" w:space="0" w:color="auto"/>
              </w:divBdr>
            </w:div>
            <w:div w:id="231543208">
              <w:marLeft w:val="0"/>
              <w:marRight w:val="0"/>
              <w:marTop w:val="0"/>
              <w:marBottom w:val="0"/>
              <w:divBdr>
                <w:top w:val="none" w:sz="0" w:space="0" w:color="auto"/>
                <w:left w:val="none" w:sz="0" w:space="0" w:color="auto"/>
                <w:bottom w:val="none" w:sz="0" w:space="0" w:color="auto"/>
                <w:right w:val="none" w:sz="0" w:space="0" w:color="auto"/>
              </w:divBdr>
            </w:div>
            <w:div w:id="238642300">
              <w:marLeft w:val="0"/>
              <w:marRight w:val="0"/>
              <w:marTop w:val="0"/>
              <w:marBottom w:val="0"/>
              <w:divBdr>
                <w:top w:val="none" w:sz="0" w:space="0" w:color="auto"/>
                <w:left w:val="none" w:sz="0" w:space="0" w:color="auto"/>
                <w:bottom w:val="none" w:sz="0" w:space="0" w:color="auto"/>
                <w:right w:val="none" w:sz="0" w:space="0" w:color="auto"/>
              </w:divBdr>
            </w:div>
            <w:div w:id="240262916">
              <w:marLeft w:val="0"/>
              <w:marRight w:val="0"/>
              <w:marTop w:val="0"/>
              <w:marBottom w:val="0"/>
              <w:divBdr>
                <w:top w:val="none" w:sz="0" w:space="0" w:color="auto"/>
                <w:left w:val="none" w:sz="0" w:space="0" w:color="auto"/>
                <w:bottom w:val="none" w:sz="0" w:space="0" w:color="auto"/>
                <w:right w:val="none" w:sz="0" w:space="0" w:color="auto"/>
              </w:divBdr>
            </w:div>
            <w:div w:id="256523539">
              <w:marLeft w:val="0"/>
              <w:marRight w:val="0"/>
              <w:marTop w:val="0"/>
              <w:marBottom w:val="0"/>
              <w:divBdr>
                <w:top w:val="none" w:sz="0" w:space="0" w:color="auto"/>
                <w:left w:val="none" w:sz="0" w:space="0" w:color="auto"/>
                <w:bottom w:val="none" w:sz="0" w:space="0" w:color="auto"/>
                <w:right w:val="none" w:sz="0" w:space="0" w:color="auto"/>
              </w:divBdr>
            </w:div>
            <w:div w:id="256988858">
              <w:marLeft w:val="0"/>
              <w:marRight w:val="0"/>
              <w:marTop w:val="0"/>
              <w:marBottom w:val="0"/>
              <w:divBdr>
                <w:top w:val="none" w:sz="0" w:space="0" w:color="auto"/>
                <w:left w:val="none" w:sz="0" w:space="0" w:color="auto"/>
                <w:bottom w:val="none" w:sz="0" w:space="0" w:color="auto"/>
                <w:right w:val="none" w:sz="0" w:space="0" w:color="auto"/>
              </w:divBdr>
            </w:div>
            <w:div w:id="257953777">
              <w:marLeft w:val="0"/>
              <w:marRight w:val="0"/>
              <w:marTop w:val="0"/>
              <w:marBottom w:val="0"/>
              <w:divBdr>
                <w:top w:val="none" w:sz="0" w:space="0" w:color="auto"/>
                <w:left w:val="none" w:sz="0" w:space="0" w:color="auto"/>
                <w:bottom w:val="none" w:sz="0" w:space="0" w:color="auto"/>
                <w:right w:val="none" w:sz="0" w:space="0" w:color="auto"/>
              </w:divBdr>
            </w:div>
            <w:div w:id="268589853">
              <w:marLeft w:val="0"/>
              <w:marRight w:val="0"/>
              <w:marTop w:val="0"/>
              <w:marBottom w:val="0"/>
              <w:divBdr>
                <w:top w:val="none" w:sz="0" w:space="0" w:color="auto"/>
                <w:left w:val="none" w:sz="0" w:space="0" w:color="auto"/>
                <w:bottom w:val="none" w:sz="0" w:space="0" w:color="auto"/>
                <w:right w:val="none" w:sz="0" w:space="0" w:color="auto"/>
              </w:divBdr>
            </w:div>
            <w:div w:id="269700708">
              <w:marLeft w:val="0"/>
              <w:marRight w:val="0"/>
              <w:marTop w:val="0"/>
              <w:marBottom w:val="0"/>
              <w:divBdr>
                <w:top w:val="none" w:sz="0" w:space="0" w:color="auto"/>
                <w:left w:val="none" w:sz="0" w:space="0" w:color="auto"/>
                <w:bottom w:val="none" w:sz="0" w:space="0" w:color="auto"/>
                <w:right w:val="none" w:sz="0" w:space="0" w:color="auto"/>
              </w:divBdr>
            </w:div>
            <w:div w:id="275019508">
              <w:marLeft w:val="0"/>
              <w:marRight w:val="0"/>
              <w:marTop w:val="0"/>
              <w:marBottom w:val="0"/>
              <w:divBdr>
                <w:top w:val="none" w:sz="0" w:space="0" w:color="auto"/>
                <w:left w:val="none" w:sz="0" w:space="0" w:color="auto"/>
                <w:bottom w:val="none" w:sz="0" w:space="0" w:color="auto"/>
                <w:right w:val="none" w:sz="0" w:space="0" w:color="auto"/>
              </w:divBdr>
            </w:div>
            <w:div w:id="282542441">
              <w:marLeft w:val="0"/>
              <w:marRight w:val="0"/>
              <w:marTop w:val="0"/>
              <w:marBottom w:val="0"/>
              <w:divBdr>
                <w:top w:val="none" w:sz="0" w:space="0" w:color="auto"/>
                <w:left w:val="none" w:sz="0" w:space="0" w:color="auto"/>
                <w:bottom w:val="none" w:sz="0" w:space="0" w:color="auto"/>
                <w:right w:val="none" w:sz="0" w:space="0" w:color="auto"/>
              </w:divBdr>
            </w:div>
            <w:div w:id="284848199">
              <w:marLeft w:val="0"/>
              <w:marRight w:val="0"/>
              <w:marTop w:val="0"/>
              <w:marBottom w:val="0"/>
              <w:divBdr>
                <w:top w:val="none" w:sz="0" w:space="0" w:color="auto"/>
                <w:left w:val="none" w:sz="0" w:space="0" w:color="auto"/>
                <w:bottom w:val="none" w:sz="0" w:space="0" w:color="auto"/>
                <w:right w:val="none" w:sz="0" w:space="0" w:color="auto"/>
              </w:divBdr>
            </w:div>
            <w:div w:id="286084450">
              <w:marLeft w:val="0"/>
              <w:marRight w:val="0"/>
              <w:marTop w:val="0"/>
              <w:marBottom w:val="0"/>
              <w:divBdr>
                <w:top w:val="none" w:sz="0" w:space="0" w:color="auto"/>
                <w:left w:val="none" w:sz="0" w:space="0" w:color="auto"/>
                <w:bottom w:val="none" w:sz="0" w:space="0" w:color="auto"/>
                <w:right w:val="none" w:sz="0" w:space="0" w:color="auto"/>
              </w:divBdr>
            </w:div>
            <w:div w:id="288049051">
              <w:marLeft w:val="0"/>
              <w:marRight w:val="0"/>
              <w:marTop w:val="0"/>
              <w:marBottom w:val="0"/>
              <w:divBdr>
                <w:top w:val="none" w:sz="0" w:space="0" w:color="auto"/>
                <w:left w:val="none" w:sz="0" w:space="0" w:color="auto"/>
                <w:bottom w:val="none" w:sz="0" w:space="0" w:color="auto"/>
                <w:right w:val="none" w:sz="0" w:space="0" w:color="auto"/>
              </w:divBdr>
            </w:div>
            <w:div w:id="290289658">
              <w:marLeft w:val="0"/>
              <w:marRight w:val="0"/>
              <w:marTop w:val="0"/>
              <w:marBottom w:val="0"/>
              <w:divBdr>
                <w:top w:val="none" w:sz="0" w:space="0" w:color="auto"/>
                <w:left w:val="none" w:sz="0" w:space="0" w:color="auto"/>
                <w:bottom w:val="none" w:sz="0" w:space="0" w:color="auto"/>
                <w:right w:val="none" w:sz="0" w:space="0" w:color="auto"/>
              </w:divBdr>
            </w:div>
            <w:div w:id="304362359">
              <w:marLeft w:val="0"/>
              <w:marRight w:val="0"/>
              <w:marTop w:val="0"/>
              <w:marBottom w:val="0"/>
              <w:divBdr>
                <w:top w:val="none" w:sz="0" w:space="0" w:color="auto"/>
                <w:left w:val="none" w:sz="0" w:space="0" w:color="auto"/>
                <w:bottom w:val="none" w:sz="0" w:space="0" w:color="auto"/>
                <w:right w:val="none" w:sz="0" w:space="0" w:color="auto"/>
              </w:divBdr>
            </w:div>
            <w:div w:id="321934277">
              <w:marLeft w:val="0"/>
              <w:marRight w:val="0"/>
              <w:marTop w:val="0"/>
              <w:marBottom w:val="0"/>
              <w:divBdr>
                <w:top w:val="none" w:sz="0" w:space="0" w:color="auto"/>
                <w:left w:val="none" w:sz="0" w:space="0" w:color="auto"/>
                <w:bottom w:val="none" w:sz="0" w:space="0" w:color="auto"/>
                <w:right w:val="none" w:sz="0" w:space="0" w:color="auto"/>
              </w:divBdr>
            </w:div>
            <w:div w:id="336425595">
              <w:marLeft w:val="0"/>
              <w:marRight w:val="0"/>
              <w:marTop w:val="0"/>
              <w:marBottom w:val="0"/>
              <w:divBdr>
                <w:top w:val="none" w:sz="0" w:space="0" w:color="auto"/>
                <w:left w:val="none" w:sz="0" w:space="0" w:color="auto"/>
                <w:bottom w:val="none" w:sz="0" w:space="0" w:color="auto"/>
                <w:right w:val="none" w:sz="0" w:space="0" w:color="auto"/>
              </w:divBdr>
            </w:div>
            <w:div w:id="345642847">
              <w:marLeft w:val="0"/>
              <w:marRight w:val="0"/>
              <w:marTop w:val="0"/>
              <w:marBottom w:val="0"/>
              <w:divBdr>
                <w:top w:val="none" w:sz="0" w:space="0" w:color="auto"/>
                <w:left w:val="none" w:sz="0" w:space="0" w:color="auto"/>
                <w:bottom w:val="none" w:sz="0" w:space="0" w:color="auto"/>
                <w:right w:val="none" w:sz="0" w:space="0" w:color="auto"/>
              </w:divBdr>
            </w:div>
            <w:div w:id="348023908">
              <w:marLeft w:val="0"/>
              <w:marRight w:val="0"/>
              <w:marTop w:val="0"/>
              <w:marBottom w:val="0"/>
              <w:divBdr>
                <w:top w:val="none" w:sz="0" w:space="0" w:color="auto"/>
                <w:left w:val="none" w:sz="0" w:space="0" w:color="auto"/>
                <w:bottom w:val="none" w:sz="0" w:space="0" w:color="auto"/>
                <w:right w:val="none" w:sz="0" w:space="0" w:color="auto"/>
              </w:divBdr>
            </w:div>
            <w:div w:id="354307220">
              <w:marLeft w:val="0"/>
              <w:marRight w:val="0"/>
              <w:marTop w:val="0"/>
              <w:marBottom w:val="0"/>
              <w:divBdr>
                <w:top w:val="none" w:sz="0" w:space="0" w:color="auto"/>
                <w:left w:val="none" w:sz="0" w:space="0" w:color="auto"/>
                <w:bottom w:val="none" w:sz="0" w:space="0" w:color="auto"/>
                <w:right w:val="none" w:sz="0" w:space="0" w:color="auto"/>
              </w:divBdr>
            </w:div>
            <w:div w:id="359208718">
              <w:marLeft w:val="0"/>
              <w:marRight w:val="0"/>
              <w:marTop w:val="0"/>
              <w:marBottom w:val="0"/>
              <w:divBdr>
                <w:top w:val="none" w:sz="0" w:space="0" w:color="auto"/>
                <w:left w:val="none" w:sz="0" w:space="0" w:color="auto"/>
                <w:bottom w:val="none" w:sz="0" w:space="0" w:color="auto"/>
                <w:right w:val="none" w:sz="0" w:space="0" w:color="auto"/>
              </w:divBdr>
            </w:div>
            <w:div w:id="377362580">
              <w:marLeft w:val="0"/>
              <w:marRight w:val="0"/>
              <w:marTop w:val="0"/>
              <w:marBottom w:val="0"/>
              <w:divBdr>
                <w:top w:val="none" w:sz="0" w:space="0" w:color="auto"/>
                <w:left w:val="none" w:sz="0" w:space="0" w:color="auto"/>
                <w:bottom w:val="none" w:sz="0" w:space="0" w:color="auto"/>
                <w:right w:val="none" w:sz="0" w:space="0" w:color="auto"/>
              </w:divBdr>
            </w:div>
            <w:div w:id="381752563">
              <w:marLeft w:val="0"/>
              <w:marRight w:val="0"/>
              <w:marTop w:val="0"/>
              <w:marBottom w:val="0"/>
              <w:divBdr>
                <w:top w:val="none" w:sz="0" w:space="0" w:color="auto"/>
                <w:left w:val="none" w:sz="0" w:space="0" w:color="auto"/>
                <w:bottom w:val="none" w:sz="0" w:space="0" w:color="auto"/>
                <w:right w:val="none" w:sz="0" w:space="0" w:color="auto"/>
              </w:divBdr>
            </w:div>
            <w:div w:id="385304718">
              <w:marLeft w:val="0"/>
              <w:marRight w:val="0"/>
              <w:marTop w:val="0"/>
              <w:marBottom w:val="0"/>
              <w:divBdr>
                <w:top w:val="none" w:sz="0" w:space="0" w:color="auto"/>
                <w:left w:val="none" w:sz="0" w:space="0" w:color="auto"/>
                <w:bottom w:val="none" w:sz="0" w:space="0" w:color="auto"/>
                <w:right w:val="none" w:sz="0" w:space="0" w:color="auto"/>
              </w:divBdr>
            </w:div>
            <w:div w:id="390346530">
              <w:marLeft w:val="0"/>
              <w:marRight w:val="0"/>
              <w:marTop w:val="0"/>
              <w:marBottom w:val="0"/>
              <w:divBdr>
                <w:top w:val="none" w:sz="0" w:space="0" w:color="auto"/>
                <w:left w:val="none" w:sz="0" w:space="0" w:color="auto"/>
                <w:bottom w:val="none" w:sz="0" w:space="0" w:color="auto"/>
                <w:right w:val="none" w:sz="0" w:space="0" w:color="auto"/>
              </w:divBdr>
            </w:div>
            <w:div w:id="390691093">
              <w:marLeft w:val="0"/>
              <w:marRight w:val="0"/>
              <w:marTop w:val="0"/>
              <w:marBottom w:val="0"/>
              <w:divBdr>
                <w:top w:val="none" w:sz="0" w:space="0" w:color="auto"/>
                <w:left w:val="none" w:sz="0" w:space="0" w:color="auto"/>
                <w:bottom w:val="none" w:sz="0" w:space="0" w:color="auto"/>
                <w:right w:val="none" w:sz="0" w:space="0" w:color="auto"/>
              </w:divBdr>
            </w:div>
            <w:div w:id="402064842">
              <w:marLeft w:val="0"/>
              <w:marRight w:val="0"/>
              <w:marTop w:val="0"/>
              <w:marBottom w:val="0"/>
              <w:divBdr>
                <w:top w:val="none" w:sz="0" w:space="0" w:color="auto"/>
                <w:left w:val="none" w:sz="0" w:space="0" w:color="auto"/>
                <w:bottom w:val="none" w:sz="0" w:space="0" w:color="auto"/>
                <w:right w:val="none" w:sz="0" w:space="0" w:color="auto"/>
              </w:divBdr>
            </w:div>
            <w:div w:id="402217902">
              <w:marLeft w:val="0"/>
              <w:marRight w:val="0"/>
              <w:marTop w:val="0"/>
              <w:marBottom w:val="0"/>
              <w:divBdr>
                <w:top w:val="none" w:sz="0" w:space="0" w:color="auto"/>
                <w:left w:val="none" w:sz="0" w:space="0" w:color="auto"/>
                <w:bottom w:val="none" w:sz="0" w:space="0" w:color="auto"/>
                <w:right w:val="none" w:sz="0" w:space="0" w:color="auto"/>
              </w:divBdr>
            </w:div>
            <w:div w:id="407732198">
              <w:marLeft w:val="0"/>
              <w:marRight w:val="0"/>
              <w:marTop w:val="0"/>
              <w:marBottom w:val="0"/>
              <w:divBdr>
                <w:top w:val="none" w:sz="0" w:space="0" w:color="auto"/>
                <w:left w:val="none" w:sz="0" w:space="0" w:color="auto"/>
                <w:bottom w:val="none" w:sz="0" w:space="0" w:color="auto"/>
                <w:right w:val="none" w:sz="0" w:space="0" w:color="auto"/>
              </w:divBdr>
            </w:div>
            <w:div w:id="409351117">
              <w:marLeft w:val="0"/>
              <w:marRight w:val="0"/>
              <w:marTop w:val="0"/>
              <w:marBottom w:val="0"/>
              <w:divBdr>
                <w:top w:val="none" w:sz="0" w:space="0" w:color="auto"/>
                <w:left w:val="none" w:sz="0" w:space="0" w:color="auto"/>
                <w:bottom w:val="none" w:sz="0" w:space="0" w:color="auto"/>
                <w:right w:val="none" w:sz="0" w:space="0" w:color="auto"/>
              </w:divBdr>
            </w:div>
            <w:div w:id="409928764">
              <w:marLeft w:val="0"/>
              <w:marRight w:val="0"/>
              <w:marTop w:val="0"/>
              <w:marBottom w:val="0"/>
              <w:divBdr>
                <w:top w:val="none" w:sz="0" w:space="0" w:color="auto"/>
                <w:left w:val="none" w:sz="0" w:space="0" w:color="auto"/>
                <w:bottom w:val="none" w:sz="0" w:space="0" w:color="auto"/>
                <w:right w:val="none" w:sz="0" w:space="0" w:color="auto"/>
              </w:divBdr>
            </w:div>
            <w:div w:id="437987222">
              <w:marLeft w:val="0"/>
              <w:marRight w:val="0"/>
              <w:marTop w:val="0"/>
              <w:marBottom w:val="0"/>
              <w:divBdr>
                <w:top w:val="none" w:sz="0" w:space="0" w:color="auto"/>
                <w:left w:val="none" w:sz="0" w:space="0" w:color="auto"/>
                <w:bottom w:val="none" w:sz="0" w:space="0" w:color="auto"/>
                <w:right w:val="none" w:sz="0" w:space="0" w:color="auto"/>
              </w:divBdr>
            </w:div>
            <w:div w:id="443890848">
              <w:marLeft w:val="0"/>
              <w:marRight w:val="0"/>
              <w:marTop w:val="0"/>
              <w:marBottom w:val="0"/>
              <w:divBdr>
                <w:top w:val="none" w:sz="0" w:space="0" w:color="auto"/>
                <w:left w:val="none" w:sz="0" w:space="0" w:color="auto"/>
                <w:bottom w:val="none" w:sz="0" w:space="0" w:color="auto"/>
                <w:right w:val="none" w:sz="0" w:space="0" w:color="auto"/>
              </w:divBdr>
            </w:div>
            <w:div w:id="449131475">
              <w:marLeft w:val="0"/>
              <w:marRight w:val="0"/>
              <w:marTop w:val="0"/>
              <w:marBottom w:val="0"/>
              <w:divBdr>
                <w:top w:val="none" w:sz="0" w:space="0" w:color="auto"/>
                <w:left w:val="none" w:sz="0" w:space="0" w:color="auto"/>
                <w:bottom w:val="none" w:sz="0" w:space="0" w:color="auto"/>
                <w:right w:val="none" w:sz="0" w:space="0" w:color="auto"/>
              </w:divBdr>
            </w:div>
            <w:div w:id="473565360">
              <w:marLeft w:val="0"/>
              <w:marRight w:val="0"/>
              <w:marTop w:val="0"/>
              <w:marBottom w:val="0"/>
              <w:divBdr>
                <w:top w:val="none" w:sz="0" w:space="0" w:color="auto"/>
                <w:left w:val="none" w:sz="0" w:space="0" w:color="auto"/>
                <w:bottom w:val="none" w:sz="0" w:space="0" w:color="auto"/>
                <w:right w:val="none" w:sz="0" w:space="0" w:color="auto"/>
              </w:divBdr>
            </w:div>
            <w:div w:id="486438627">
              <w:marLeft w:val="0"/>
              <w:marRight w:val="0"/>
              <w:marTop w:val="0"/>
              <w:marBottom w:val="0"/>
              <w:divBdr>
                <w:top w:val="none" w:sz="0" w:space="0" w:color="auto"/>
                <w:left w:val="none" w:sz="0" w:space="0" w:color="auto"/>
                <w:bottom w:val="none" w:sz="0" w:space="0" w:color="auto"/>
                <w:right w:val="none" w:sz="0" w:space="0" w:color="auto"/>
              </w:divBdr>
            </w:div>
            <w:div w:id="487862773">
              <w:marLeft w:val="0"/>
              <w:marRight w:val="0"/>
              <w:marTop w:val="0"/>
              <w:marBottom w:val="0"/>
              <w:divBdr>
                <w:top w:val="none" w:sz="0" w:space="0" w:color="auto"/>
                <w:left w:val="none" w:sz="0" w:space="0" w:color="auto"/>
                <w:bottom w:val="none" w:sz="0" w:space="0" w:color="auto"/>
                <w:right w:val="none" w:sz="0" w:space="0" w:color="auto"/>
              </w:divBdr>
            </w:div>
            <w:div w:id="505678947">
              <w:marLeft w:val="0"/>
              <w:marRight w:val="0"/>
              <w:marTop w:val="0"/>
              <w:marBottom w:val="0"/>
              <w:divBdr>
                <w:top w:val="none" w:sz="0" w:space="0" w:color="auto"/>
                <w:left w:val="none" w:sz="0" w:space="0" w:color="auto"/>
                <w:bottom w:val="none" w:sz="0" w:space="0" w:color="auto"/>
                <w:right w:val="none" w:sz="0" w:space="0" w:color="auto"/>
              </w:divBdr>
            </w:div>
            <w:div w:id="510026754">
              <w:marLeft w:val="0"/>
              <w:marRight w:val="0"/>
              <w:marTop w:val="0"/>
              <w:marBottom w:val="0"/>
              <w:divBdr>
                <w:top w:val="none" w:sz="0" w:space="0" w:color="auto"/>
                <w:left w:val="none" w:sz="0" w:space="0" w:color="auto"/>
                <w:bottom w:val="none" w:sz="0" w:space="0" w:color="auto"/>
                <w:right w:val="none" w:sz="0" w:space="0" w:color="auto"/>
              </w:divBdr>
            </w:div>
            <w:div w:id="515311918">
              <w:marLeft w:val="0"/>
              <w:marRight w:val="0"/>
              <w:marTop w:val="0"/>
              <w:marBottom w:val="0"/>
              <w:divBdr>
                <w:top w:val="none" w:sz="0" w:space="0" w:color="auto"/>
                <w:left w:val="none" w:sz="0" w:space="0" w:color="auto"/>
                <w:bottom w:val="none" w:sz="0" w:space="0" w:color="auto"/>
                <w:right w:val="none" w:sz="0" w:space="0" w:color="auto"/>
              </w:divBdr>
            </w:div>
            <w:div w:id="517886307">
              <w:marLeft w:val="0"/>
              <w:marRight w:val="0"/>
              <w:marTop w:val="0"/>
              <w:marBottom w:val="0"/>
              <w:divBdr>
                <w:top w:val="none" w:sz="0" w:space="0" w:color="auto"/>
                <w:left w:val="none" w:sz="0" w:space="0" w:color="auto"/>
                <w:bottom w:val="none" w:sz="0" w:space="0" w:color="auto"/>
                <w:right w:val="none" w:sz="0" w:space="0" w:color="auto"/>
              </w:divBdr>
            </w:div>
            <w:div w:id="520096886">
              <w:marLeft w:val="0"/>
              <w:marRight w:val="0"/>
              <w:marTop w:val="0"/>
              <w:marBottom w:val="0"/>
              <w:divBdr>
                <w:top w:val="none" w:sz="0" w:space="0" w:color="auto"/>
                <w:left w:val="none" w:sz="0" w:space="0" w:color="auto"/>
                <w:bottom w:val="none" w:sz="0" w:space="0" w:color="auto"/>
                <w:right w:val="none" w:sz="0" w:space="0" w:color="auto"/>
              </w:divBdr>
            </w:div>
            <w:div w:id="536241659">
              <w:marLeft w:val="0"/>
              <w:marRight w:val="0"/>
              <w:marTop w:val="0"/>
              <w:marBottom w:val="0"/>
              <w:divBdr>
                <w:top w:val="none" w:sz="0" w:space="0" w:color="auto"/>
                <w:left w:val="none" w:sz="0" w:space="0" w:color="auto"/>
                <w:bottom w:val="none" w:sz="0" w:space="0" w:color="auto"/>
                <w:right w:val="none" w:sz="0" w:space="0" w:color="auto"/>
              </w:divBdr>
            </w:div>
            <w:div w:id="541789058">
              <w:marLeft w:val="0"/>
              <w:marRight w:val="0"/>
              <w:marTop w:val="0"/>
              <w:marBottom w:val="0"/>
              <w:divBdr>
                <w:top w:val="none" w:sz="0" w:space="0" w:color="auto"/>
                <w:left w:val="none" w:sz="0" w:space="0" w:color="auto"/>
                <w:bottom w:val="none" w:sz="0" w:space="0" w:color="auto"/>
                <w:right w:val="none" w:sz="0" w:space="0" w:color="auto"/>
              </w:divBdr>
            </w:div>
            <w:div w:id="559561909">
              <w:marLeft w:val="0"/>
              <w:marRight w:val="0"/>
              <w:marTop w:val="0"/>
              <w:marBottom w:val="0"/>
              <w:divBdr>
                <w:top w:val="none" w:sz="0" w:space="0" w:color="auto"/>
                <w:left w:val="none" w:sz="0" w:space="0" w:color="auto"/>
                <w:bottom w:val="none" w:sz="0" w:space="0" w:color="auto"/>
                <w:right w:val="none" w:sz="0" w:space="0" w:color="auto"/>
              </w:divBdr>
            </w:div>
            <w:div w:id="560947435">
              <w:marLeft w:val="0"/>
              <w:marRight w:val="0"/>
              <w:marTop w:val="0"/>
              <w:marBottom w:val="0"/>
              <w:divBdr>
                <w:top w:val="none" w:sz="0" w:space="0" w:color="auto"/>
                <w:left w:val="none" w:sz="0" w:space="0" w:color="auto"/>
                <w:bottom w:val="none" w:sz="0" w:space="0" w:color="auto"/>
                <w:right w:val="none" w:sz="0" w:space="0" w:color="auto"/>
              </w:divBdr>
            </w:div>
            <w:div w:id="568853378">
              <w:marLeft w:val="0"/>
              <w:marRight w:val="0"/>
              <w:marTop w:val="0"/>
              <w:marBottom w:val="0"/>
              <w:divBdr>
                <w:top w:val="none" w:sz="0" w:space="0" w:color="auto"/>
                <w:left w:val="none" w:sz="0" w:space="0" w:color="auto"/>
                <w:bottom w:val="none" w:sz="0" w:space="0" w:color="auto"/>
                <w:right w:val="none" w:sz="0" w:space="0" w:color="auto"/>
              </w:divBdr>
            </w:div>
            <w:div w:id="599262961">
              <w:marLeft w:val="0"/>
              <w:marRight w:val="0"/>
              <w:marTop w:val="0"/>
              <w:marBottom w:val="0"/>
              <w:divBdr>
                <w:top w:val="none" w:sz="0" w:space="0" w:color="auto"/>
                <w:left w:val="none" w:sz="0" w:space="0" w:color="auto"/>
                <w:bottom w:val="none" w:sz="0" w:space="0" w:color="auto"/>
                <w:right w:val="none" w:sz="0" w:space="0" w:color="auto"/>
              </w:divBdr>
            </w:div>
            <w:div w:id="616527844">
              <w:marLeft w:val="0"/>
              <w:marRight w:val="0"/>
              <w:marTop w:val="0"/>
              <w:marBottom w:val="0"/>
              <w:divBdr>
                <w:top w:val="none" w:sz="0" w:space="0" w:color="auto"/>
                <w:left w:val="none" w:sz="0" w:space="0" w:color="auto"/>
                <w:bottom w:val="none" w:sz="0" w:space="0" w:color="auto"/>
                <w:right w:val="none" w:sz="0" w:space="0" w:color="auto"/>
              </w:divBdr>
            </w:div>
            <w:div w:id="624697187">
              <w:marLeft w:val="0"/>
              <w:marRight w:val="0"/>
              <w:marTop w:val="0"/>
              <w:marBottom w:val="0"/>
              <w:divBdr>
                <w:top w:val="none" w:sz="0" w:space="0" w:color="auto"/>
                <w:left w:val="none" w:sz="0" w:space="0" w:color="auto"/>
                <w:bottom w:val="none" w:sz="0" w:space="0" w:color="auto"/>
                <w:right w:val="none" w:sz="0" w:space="0" w:color="auto"/>
              </w:divBdr>
            </w:div>
            <w:div w:id="627005953">
              <w:marLeft w:val="0"/>
              <w:marRight w:val="0"/>
              <w:marTop w:val="0"/>
              <w:marBottom w:val="0"/>
              <w:divBdr>
                <w:top w:val="none" w:sz="0" w:space="0" w:color="auto"/>
                <w:left w:val="none" w:sz="0" w:space="0" w:color="auto"/>
                <w:bottom w:val="none" w:sz="0" w:space="0" w:color="auto"/>
                <w:right w:val="none" w:sz="0" w:space="0" w:color="auto"/>
              </w:divBdr>
            </w:div>
            <w:div w:id="633294374">
              <w:marLeft w:val="0"/>
              <w:marRight w:val="0"/>
              <w:marTop w:val="0"/>
              <w:marBottom w:val="0"/>
              <w:divBdr>
                <w:top w:val="none" w:sz="0" w:space="0" w:color="auto"/>
                <w:left w:val="none" w:sz="0" w:space="0" w:color="auto"/>
                <w:bottom w:val="none" w:sz="0" w:space="0" w:color="auto"/>
                <w:right w:val="none" w:sz="0" w:space="0" w:color="auto"/>
              </w:divBdr>
            </w:div>
            <w:div w:id="663437628">
              <w:marLeft w:val="0"/>
              <w:marRight w:val="0"/>
              <w:marTop w:val="0"/>
              <w:marBottom w:val="0"/>
              <w:divBdr>
                <w:top w:val="none" w:sz="0" w:space="0" w:color="auto"/>
                <w:left w:val="none" w:sz="0" w:space="0" w:color="auto"/>
                <w:bottom w:val="none" w:sz="0" w:space="0" w:color="auto"/>
                <w:right w:val="none" w:sz="0" w:space="0" w:color="auto"/>
              </w:divBdr>
            </w:div>
            <w:div w:id="666707659">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707604609">
              <w:marLeft w:val="0"/>
              <w:marRight w:val="0"/>
              <w:marTop w:val="0"/>
              <w:marBottom w:val="0"/>
              <w:divBdr>
                <w:top w:val="none" w:sz="0" w:space="0" w:color="auto"/>
                <w:left w:val="none" w:sz="0" w:space="0" w:color="auto"/>
                <w:bottom w:val="none" w:sz="0" w:space="0" w:color="auto"/>
                <w:right w:val="none" w:sz="0" w:space="0" w:color="auto"/>
              </w:divBdr>
            </w:div>
            <w:div w:id="707878470">
              <w:marLeft w:val="0"/>
              <w:marRight w:val="0"/>
              <w:marTop w:val="0"/>
              <w:marBottom w:val="0"/>
              <w:divBdr>
                <w:top w:val="none" w:sz="0" w:space="0" w:color="auto"/>
                <w:left w:val="none" w:sz="0" w:space="0" w:color="auto"/>
                <w:bottom w:val="none" w:sz="0" w:space="0" w:color="auto"/>
                <w:right w:val="none" w:sz="0" w:space="0" w:color="auto"/>
              </w:divBdr>
            </w:div>
            <w:div w:id="711461669">
              <w:marLeft w:val="0"/>
              <w:marRight w:val="0"/>
              <w:marTop w:val="0"/>
              <w:marBottom w:val="0"/>
              <w:divBdr>
                <w:top w:val="none" w:sz="0" w:space="0" w:color="auto"/>
                <w:left w:val="none" w:sz="0" w:space="0" w:color="auto"/>
                <w:bottom w:val="none" w:sz="0" w:space="0" w:color="auto"/>
                <w:right w:val="none" w:sz="0" w:space="0" w:color="auto"/>
              </w:divBdr>
            </w:div>
            <w:div w:id="715861382">
              <w:marLeft w:val="0"/>
              <w:marRight w:val="0"/>
              <w:marTop w:val="0"/>
              <w:marBottom w:val="0"/>
              <w:divBdr>
                <w:top w:val="none" w:sz="0" w:space="0" w:color="auto"/>
                <w:left w:val="none" w:sz="0" w:space="0" w:color="auto"/>
                <w:bottom w:val="none" w:sz="0" w:space="0" w:color="auto"/>
                <w:right w:val="none" w:sz="0" w:space="0" w:color="auto"/>
              </w:divBdr>
            </w:div>
            <w:div w:id="731926182">
              <w:marLeft w:val="0"/>
              <w:marRight w:val="0"/>
              <w:marTop w:val="0"/>
              <w:marBottom w:val="0"/>
              <w:divBdr>
                <w:top w:val="none" w:sz="0" w:space="0" w:color="auto"/>
                <w:left w:val="none" w:sz="0" w:space="0" w:color="auto"/>
                <w:bottom w:val="none" w:sz="0" w:space="0" w:color="auto"/>
                <w:right w:val="none" w:sz="0" w:space="0" w:color="auto"/>
              </w:divBdr>
            </w:div>
            <w:div w:id="733166811">
              <w:marLeft w:val="0"/>
              <w:marRight w:val="0"/>
              <w:marTop w:val="0"/>
              <w:marBottom w:val="0"/>
              <w:divBdr>
                <w:top w:val="none" w:sz="0" w:space="0" w:color="auto"/>
                <w:left w:val="none" w:sz="0" w:space="0" w:color="auto"/>
                <w:bottom w:val="none" w:sz="0" w:space="0" w:color="auto"/>
                <w:right w:val="none" w:sz="0" w:space="0" w:color="auto"/>
              </w:divBdr>
            </w:div>
            <w:div w:id="738748507">
              <w:marLeft w:val="0"/>
              <w:marRight w:val="0"/>
              <w:marTop w:val="0"/>
              <w:marBottom w:val="0"/>
              <w:divBdr>
                <w:top w:val="none" w:sz="0" w:space="0" w:color="auto"/>
                <w:left w:val="none" w:sz="0" w:space="0" w:color="auto"/>
                <w:bottom w:val="none" w:sz="0" w:space="0" w:color="auto"/>
                <w:right w:val="none" w:sz="0" w:space="0" w:color="auto"/>
              </w:divBdr>
            </w:div>
            <w:div w:id="756369851">
              <w:marLeft w:val="0"/>
              <w:marRight w:val="0"/>
              <w:marTop w:val="0"/>
              <w:marBottom w:val="0"/>
              <w:divBdr>
                <w:top w:val="none" w:sz="0" w:space="0" w:color="auto"/>
                <w:left w:val="none" w:sz="0" w:space="0" w:color="auto"/>
                <w:bottom w:val="none" w:sz="0" w:space="0" w:color="auto"/>
                <w:right w:val="none" w:sz="0" w:space="0" w:color="auto"/>
              </w:divBdr>
            </w:div>
            <w:div w:id="757482858">
              <w:marLeft w:val="0"/>
              <w:marRight w:val="0"/>
              <w:marTop w:val="0"/>
              <w:marBottom w:val="0"/>
              <w:divBdr>
                <w:top w:val="none" w:sz="0" w:space="0" w:color="auto"/>
                <w:left w:val="none" w:sz="0" w:space="0" w:color="auto"/>
                <w:bottom w:val="none" w:sz="0" w:space="0" w:color="auto"/>
                <w:right w:val="none" w:sz="0" w:space="0" w:color="auto"/>
              </w:divBdr>
            </w:div>
            <w:div w:id="766117548">
              <w:marLeft w:val="0"/>
              <w:marRight w:val="0"/>
              <w:marTop w:val="0"/>
              <w:marBottom w:val="0"/>
              <w:divBdr>
                <w:top w:val="none" w:sz="0" w:space="0" w:color="auto"/>
                <w:left w:val="none" w:sz="0" w:space="0" w:color="auto"/>
                <w:bottom w:val="none" w:sz="0" w:space="0" w:color="auto"/>
                <w:right w:val="none" w:sz="0" w:space="0" w:color="auto"/>
              </w:divBdr>
            </w:div>
            <w:div w:id="789588215">
              <w:marLeft w:val="0"/>
              <w:marRight w:val="0"/>
              <w:marTop w:val="0"/>
              <w:marBottom w:val="0"/>
              <w:divBdr>
                <w:top w:val="none" w:sz="0" w:space="0" w:color="auto"/>
                <w:left w:val="none" w:sz="0" w:space="0" w:color="auto"/>
                <w:bottom w:val="none" w:sz="0" w:space="0" w:color="auto"/>
                <w:right w:val="none" w:sz="0" w:space="0" w:color="auto"/>
              </w:divBdr>
            </w:div>
            <w:div w:id="806897462">
              <w:marLeft w:val="0"/>
              <w:marRight w:val="0"/>
              <w:marTop w:val="0"/>
              <w:marBottom w:val="0"/>
              <w:divBdr>
                <w:top w:val="none" w:sz="0" w:space="0" w:color="auto"/>
                <w:left w:val="none" w:sz="0" w:space="0" w:color="auto"/>
                <w:bottom w:val="none" w:sz="0" w:space="0" w:color="auto"/>
                <w:right w:val="none" w:sz="0" w:space="0" w:color="auto"/>
              </w:divBdr>
            </w:div>
            <w:div w:id="808132838">
              <w:marLeft w:val="0"/>
              <w:marRight w:val="0"/>
              <w:marTop w:val="0"/>
              <w:marBottom w:val="0"/>
              <w:divBdr>
                <w:top w:val="none" w:sz="0" w:space="0" w:color="auto"/>
                <w:left w:val="none" w:sz="0" w:space="0" w:color="auto"/>
                <w:bottom w:val="none" w:sz="0" w:space="0" w:color="auto"/>
                <w:right w:val="none" w:sz="0" w:space="0" w:color="auto"/>
              </w:divBdr>
            </w:div>
            <w:div w:id="810248454">
              <w:marLeft w:val="0"/>
              <w:marRight w:val="0"/>
              <w:marTop w:val="0"/>
              <w:marBottom w:val="0"/>
              <w:divBdr>
                <w:top w:val="none" w:sz="0" w:space="0" w:color="auto"/>
                <w:left w:val="none" w:sz="0" w:space="0" w:color="auto"/>
                <w:bottom w:val="none" w:sz="0" w:space="0" w:color="auto"/>
                <w:right w:val="none" w:sz="0" w:space="0" w:color="auto"/>
              </w:divBdr>
            </w:div>
            <w:div w:id="815145389">
              <w:marLeft w:val="0"/>
              <w:marRight w:val="0"/>
              <w:marTop w:val="0"/>
              <w:marBottom w:val="0"/>
              <w:divBdr>
                <w:top w:val="none" w:sz="0" w:space="0" w:color="auto"/>
                <w:left w:val="none" w:sz="0" w:space="0" w:color="auto"/>
                <w:bottom w:val="none" w:sz="0" w:space="0" w:color="auto"/>
                <w:right w:val="none" w:sz="0" w:space="0" w:color="auto"/>
              </w:divBdr>
            </w:div>
            <w:div w:id="815535626">
              <w:marLeft w:val="0"/>
              <w:marRight w:val="0"/>
              <w:marTop w:val="0"/>
              <w:marBottom w:val="0"/>
              <w:divBdr>
                <w:top w:val="none" w:sz="0" w:space="0" w:color="auto"/>
                <w:left w:val="none" w:sz="0" w:space="0" w:color="auto"/>
                <w:bottom w:val="none" w:sz="0" w:space="0" w:color="auto"/>
                <w:right w:val="none" w:sz="0" w:space="0" w:color="auto"/>
              </w:divBdr>
            </w:div>
            <w:div w:id="844706621">
              <w:marLeft w:val="0"/>
              <w:marRight w:val="0"/>
              <w:marTop w:val="0"/>
              <w:marBottom w:val="0"/>
              <w:divBdr>
                <w:top w:val="none" w:sz="0" w:space="0" w:color="auto"/>
                <w:left w:val="none" w:sz="0" w:space="0" w:color="auto"/>
                <w:bottom w:val="none" w:sz="0" w:space="0" w:color="auto"/>
                <w:right w:val="none" w:sz="0" w:space="0" w:color="auto"/>
              </w:divBdr>
            </w:div>
            <w:div w:id="846141667">
              <w:marLeft w:val="0"/>
              <w:marRight w:val="0"/>
              <w:marTop w:val="0"/>
              <w:marBottom w:val="0"/>
              <w:divBdr>
                <w:top w:val="none" w:sz="0" w:space="0" w:color="auto"/>
                <w:left w:val="none" w:sz="0" w:space="0" w:color="auto"/>
                <w:bottom w:val="none" w:sz="0" w:space="0" w:color="auto"/>
                <w:right w:val="none" w:sz="0" w:space="0" w:color="auto"/>
              </w:divBdr>
            </w:div>
            <w:div w:id="854419012">
              <w:marLeft w:val="0"/>
              <w:marRight w:val="0"/>
              <w:marTop w:val="0"/>
              <w:marBottom w:val="0"/>
              <w:divBdr>
                <w:top w:val="none" w:sz="0" w:space="0" w:color="auto"/>
                <w:left w:val="none" w:sz="0" w:space="0" w:color="auto"/>
                <w:bottom w:val="none" w:sz="0" w:space="0" w:color="auto"/>
                <w:right w:val="none" w:sz="0" w:space="0" w:color="auto"/>
              </w:divBdr>
            </w:div>
            <w:div w:id="861238184">
              <w:marLeft w:val="0"/>
              <w:marRight w:val="0"/>
              <w:marTop w:val="0"/>
              <w:marBottom w:val="0"/>
              <w:divBdr>
                <w:top w:val="none" w:sz="0" w:space="0" w:color="auto"/>
                <w:left w:val="none" w:sz="0" w:space="0" w:color="auto"/>
                <w:bottom w:val="none" w:sz="0" w:space="0" w:color="auto"/>
                <w:right w:val="none" w:sz="0" w:space="0" w:color="auto"/>
              </w:divBdr>
            </w:div>
            <w:div w:id="864945487">
              <w:marLeft w:val="0"/>
              <w:marRight w:val="0"/>
              <w:marTop w:val="0"/>
              <w:marBottom w:val="0"/>
              <w:divBdr>
                <w:top w:val="none" w:sz="0" w:space="0" w:color="auto"/>
                <w:left w:val="none" w:sz="0" w:space="0" w:color="auto"/>
                <w:bottom w:val="none" w:sz="0" w:space="0" w:color="auto"/>
                <w:right w:val="none" w:sz="0" w:space="0" w:color="auto"/>
              </w:divBdr>
            </w:div>
            <w:div w:id="872765643">
              <w:marLeft w:val="0"/>
              <w:marRight w:val="0"/>
              <w:marTop w:val="0"/>
              <w:marBottom w:val="0"/>
              <w:divBdr>
                <w:top w:val="none" w:sz="0" w:space="0" w:color="auto"/>
                <w:left w:val="none" w:sz="0" w:space="0" w:color="auto"/>
                <w:bottom w:val="none" w:sz="0" w:space="0" w:color="auto"/>
                <w:right w:val="none" w:sz="0" w:space="0" w:color="auto"/>
              </w:divBdr>
            </w:div>
            <w:div w:id="872888241">
              <w:marLeft w:val="0"/>
              <w:marRight w:val="0"/>
              <w:marTop w:val="0"/>
              <w:marBottom w:val="0"/>
              <w:divBdr>
                <w:top w:val="none" w:sz="0" w:space="0" w:color="auto"/>
                <w:left w:val="none" w:sz="0" w:space="0" w:color="auto"/>
                <w:bottom w:val="none" w:sz="0" w:space="0" w:color="auto"/>
                <w:right w:val="none" w:sz="0" w:space="0" w:color="auto"/>
              </w:divBdr>
            </w:div>
            <w:div w:id="887761528">
              <w:marLeft w:val="0"/>
              <w:marRight w:val="0"/>
              <w:marTop w:val="0"/>
              <w:marBottom w:val="0"/>
              <w:divBdr>
                <w:top w:val="none" w:sz="0" w:space="0" w:color="auto"/>
                <w:left w:val="none" w:sz="0" w:space="0" w:color="auto"/>
                <w:bottom w:val="none" w:sz="0" w:space="0" w:color="auto"/>
                <w:right w:val="none" w:sz="0" w:space="0" w:color="auto"/>
              </w:divBdr>
            </w:div>
            <w:div w:id="921792835">
              <w:marLeft w:val="0"/>
              <w:marRight w:val="0"/>
              <w:marTop w:val="0"/>
              <w:marBottom w:val="0"/>
              <w:divBdr>
                <w:top w:val="none" w:sz="0" w:space="0" w:color="auto"/>
                <w:left w:val="none" w:sz="0" w:space="0" w:color="auto"/>
                <w:bottom w:val="none" w:sz="0" w:space="0" w:color="auto"/>
                <w:right w:val="none" w:sz="0" w:space="0" w:color="auto"/>
              </w:divBdr>
            </w:div>
            <w:div w:id="932976561">
              <w:marLeft w:val="0"/>
              <w:marRight w:val="0"/>
              <w:marTop w:val="0"/>
              <w:marBottom w:val="0"/>
              <w:divBdr>
                <w:top w:val="none" w:sz="0" w:space="0" w:color="auto"/>
                <w:left w:val="none" w:sz="0" w:space="0" w:color="auto"/>
                <w:bottom w:val="none" w:sz="0" w:space="0" w:color="auto"/>
                <w:right w:val="none" w:sz="0" w:space="0" w:color="auto"/>
              </w:divBdr>
            </w:div>
            <w:div w:id="958994091">
              <w:marLeft w:val="0"/>
              <w:marRight w:val="0"/>
              <w:marTop w:val="0"/>
              <w:marBottom w:val="0"/>
              <w:divBdr>
                <w:top w:val="none" w:sz="0" w:space="0" w:color="auto"/>
                <w:left w:val="none" w:sz="0" w:space="0" w:color="auto"/>
                <w:bottom w:val="none" w:sz="0" w:space="0" w:color="auto"/>
                <w:right w:val="none" w:sz="0" w:space="0" w:color="auto"/>
              </w:divBdr>
            </w:div>
            <w:div w:id="969827557">
              <w:marLeft w:val="0"/>
              <w:marRight w:val="0"/>
              <w:marTop w:val="0"/>
              <w:marBottom w:val="0"/>
              <w:divBdr>
                <w:top w:val="none" w:sz="0" w:space="0" w:color="auto"/>
                <w:left w:val="none" w:sz="0" w:space="0" w:color="auto"/>
                <w:bottom w:val="none" w:sz="0" w:space="0" w:color="auto"/>
                <w:right w:val="none" w:sz="0" w:space="0" w:color="auto"/>
              </w:divBdr>
            </w:div>
            <w:div w:id="979188511">
              <w:marLeft w:val="0"/>
              <w:marRight w:val="0"/>
              <w:marTop w:val="0"/>
              <w:marBottom w:val="0"/>
              <w:divBdr>
                <w:top w:val="none" w:sz="0" w:space="0" w:color="auto"/>
                <w:left w:val="none" w:sz="0" w:space="0" w:color="auto"/>
                <w:bottom w:val="none" w:sz="0" w:space="0" w:color="auto"/>
                <w:right w:val="none" w:sz="0" w:space="0" w:color="auto"/>
              </w:divBdr>
            </w:div>
            <w:div w:id="997615120">
              <w:marLeft w:val="0"/>
              <w:marRight w:val="0"/>
              <w:marTop w:val="0"/>
              <w:marBottom w:val="0"/>
              <w:divBdr>
                <w:top w:val="none" w:sz="0" w:space="0" w:color="auto"/>
                <w:left w:val="none" w:sz="0" w:space="0" w:color="auto"/>
                <w:bottom w:val="none" w:sz="0" w:space="0" w:color="auto"/>
                <w:right w:val="none" w:sz="0" w:space="0" w:color="auto"/>
              </w:divBdr>
            </w:div>
            <w:div w:id="1035080021">
              <w:marLeft w:val="0"/>
              <w:marRight w:val="0"/>
              <w:marTop w:val="0"/>
              <w:marBottom w:val="0"/>
              <w:divBdr>
                <w:top w:val="none" w:sz="0" w:space="0" w:color="auto"/>
                <w:left w:val="none" w:sz="0" w:space="0" w:color="auto"/>
                <w:bottom w:val="none" w:sz="0" w:space="0" w:color="auto"/>
                <w:right w:val="none" w:sz="0" w:space="0" w:color="auto"/>
              </w:divBdr>
            </w:div>
            <w:div w:id="1038436908">
              <w:marLeft w:val="0"/>
              <w:marRight w:val="0"/>
              <w:marTop w:val="0"/>
              <w:marBottom w:val="0"/>
              <w:divBdr>
                <w:top w:val="none" w:sz="0" w:space="0" w:color="auto"/>
                <w:left w:val="none" w:sz="0" w:space="0" w:color="auto"/>
                <w:bottom w:val="none" w:sz="0" w:space="0" w:color="auto"/>
                <w:right w:val="none" w:sz="0" w:space="0" w:color="auto"/>
              </w:divBdr>
            </w:div>
            <w:div w:id="1072507831">
              <w:marLeft w:val="0"/>
              <w:marRight w:val="0"/>
              <w:marTop w:val="0"/>
              <w:marBottom w:val="0"/>
              <w:divBdr>
                <w:top w:val="none" w:sz="0" w:space="0" w:color="auto"/>
                <w:left w:val="none" w:sz="0" w:space="0" w:color="auto"/>
                <w:bottom w:val="none" w:sz="0" w:space="0" w:color="auto"/>
                <w:right w:val="none" w:sz="0" w:space="0" w:color="auto"/>
              </w:divBdr>
            </w:div>
            <w:div w:id="1075468451">
              <w:marLeft w:val="0"/>
              <w:marRight w:val="0"/>
              <w:marTop w:val="0"/>
              <w:marBottom w:val="0"/>
              <w:divBdr>
                <w:top w:val="none" w:sz="0" w:space="0" w:color="auto"/>
                <w:left w:val="none" w:sz="0" w:space="0" w:color="auto"/>
                <w:bottom w:val="none" w:sz="0" w:space="0" w:color="auto"/>
                <w:right w:val="none" w:sz="0" w:space="0" w:color="auto"/>
              </w:divBdr>
            </w:div>
            <w:div w:id="1081215049">
              <w:marLeft w:val="0"/>
              <w:marRight w:val="0"/>
              <w:marTop w:val="0"/>
              <w:marBottom w:val="0"/>
              <w:divBdr>
                <w:top w:val="none" w:sz="0" w:space="0" w:color="auto"/>
                <w:left w:val="none" w:sz="0" w:space="0" w:color="auto"/>
                <w:bottom w:val="none" w:sz="0" w:space="0" w:color="auto"/>
                <w:right w:val="none" w:sz="0" w:space="0" w:color="auto"/>
              </w:divBdr>
            </w:div>
            <w:div w:id="1087267348">
              <w:marLeft w:val="0"/>
              <w:marRight w:val="0"/>
              <w:marTop w:val="0"/>
              <w:marBottom w:val="0"/>
              <w:divBdr>
                <w:top w:val="none" w:sz="0" w:space="0" w:color="auto"/>
                <w:left w:val="none" w:sz="0" w:space="0" w:color="auto"/>
                <w:bottom w:val="none" w:sz="0" w:space="0" w:color="auto"/>
                <w:right w:val="none" w:sz="0" w:space="0" w:color="auto"/>
              </w:divBdr>
            </w:div>
            <w:div w:id="1088582023">
              <w:marLeft w:val="0"/>
              <w:marRight w:val="0"/>
              <w:marTop w:val="0"/>
              <w:marBottom w:val="0"/>
              <w:divBdr>
                <w:top w:val="none" w:sz="0" w:space="0" w:color="auto"/>
                <w:left w:val="none" w:sz="0" w:space="0" w:color="auto"/>
                <w:bottom w:val="none" w:sz="0" w:space="0" w:color="auto"/>
                <w:right w:val="none" w:sz="0" w:space="0" w:color="auto"/>
              </w:divBdr>
            </w:div>
            <w:div w:id="1101486591">
              <w:marLeft w:val="0"/>
              <w:marRight w:val="0"/>
              <w:marTop w:val="0"/>
              <w:marBottom w:val="0"/>
              <w:divBdr>
                <w:top w:val="none" w:sz="0" w:space="0" w:color="auto"/>
                <w:left w:val="none" w:sz="0" w:space="0" w:color="auto"/>
                <w:bottom w:val="none" w:sz="0" w:space="0" w:color="auto"/>
                <w:right w:val="none" w:sz="0" w:space="0" w:color="auto"/>
              </w:divBdr>
            </w:div>
            <w:div w:id="1102188226">
              <w:marLeft w:val="0"/>
              <w:marRight w:val="0"/>
              <w:marTop w:val="0"/>
              <w:marBottom w:val="0"/>
              <w:divBdr>
                <w:top w:val="none" w:sz="0" w:space="0" w:color="auto"/>
                <w:left w:val="none" w:sz="0" w:space="0" w:color="auto"/>
                <w:bottom w:val="none" w:sz="0" w:space="0" w:color="auto"/>
                <w:right w:val="none" w:sz="0" w:space="0" w:color="auto"/>
              </w:divBdr>
            </w:div>
            <w:div w:id="1103767187">
              <w:marLeft w:val="0"/>
              <w:marRight w:val="0"/>
              <w:marTop w:val="0"/>
              <w:marBottom w:val="0"/>
              <w:divBdr>
                <w:top w:val="none" w:sz="0" w:space="0" w:color="auto"/>
                <w:left w:val="none" w:sz="0" w:space="0" w:color="auto"/>
                <w:bottom w:val="none" w:sz="0" w:space="0" w:color="auto"/>
                <w:right w:val="none" w:sz="0" w:space="0" w:color="auto"/>
              </w:divBdr>
            </w:div>
            <w:div w:id="1113019379">
              <w:marLeft w:val="0"/>
              <w:marRight w:val="0"/>
              <w:marTop w:val="0"/>
              <w:marBottom w:val="0"/>
              <w:divBdr>
                <w:top w:val="none" w:sz="0" w:space="0" w:color="auto"/>
                <w:left w:val="none" w:sz="0" w:space="0" w:color="auto"/>
                <w:bottom w:val="none" w:sz="0" w:space="0" w:color="auto"/>
                <w:right w:val="none" w:sz="0" w:space="0" w:color="auto"/>
              </w:divBdr>
            </w:div>
            <w:div w:id="1116101690">
              <w:marLeft w:val="0"/>
              <w:marRight w:val="0"/>
              <w:marTop w:val="0"/>
              <w:marBottom w:val="0"/>
              <w:divBdr>
                <w:top w:val="none" w:sz="0" w:space="0" w:color="auto"/>
                <w:left w:val="none" w:sz="0" w:space="0" w:color="auto"/>
                <w:bottom w:val="none" w:sz="0" w:space="0" w:color="auto"/>
                <w:right w:val="none" w:sz="0" w:space="0" w:color="auto"/>
              </w:divBdr>
            </w:div>
            <w:div w:id="1134717164">
              <w:marLeft w:val="0"/>
              <w:marRight w:val="0"/>
              <w:marTop w:val="0"/>
              <w:marBottom w:val="0"/>
              <w:divBdr>
                <w:top w:val="none" w:sz="0" w:space="0" w:color="auto"/>
                <w:left w:val="none" w:sz="0" w:space="0" w:color="auto"/>
                <w:bottom w:val="none" w:sz="0" w:space="0" w:color="auto"/>
                <w:right w:val="none" w:sz="0" w:space="0" w:color="auto"/>
              </w:divBdr>
            </w:div>
            <w:div w:id="1135677317">
              <w:marLeft w:val="0"/>
              <w:marRight w:val="0"/>
              <w:marTop w:val="0"/>
              <w:marBottom w:val="0"/>
              <w:divBdr>
                <w:top w:val="none" w:sz="0" w:space="0" w:color="auto"/>
                <w:left w:val="none" w:sz="0" w:space="0" w:color="auto"/>
                <w:bottom w:val="none" w:sz="0" w:space="0" w:color="auto"/>
                <w:right w:val="none" w:sz="0" w:space="0" w:color="auto"/>
              </w:divBdr>
            </w:div>
            <w:div w:id="1139152709">
              <w:marLeft w:val="0"/>
              <w:marRight w:val="0"/>
              <w:marTop w:val="0"/>
              <w:marBottom w:val="0"/>
              <w:divBdr>
                <w:top w:val="none" w:sz="0" w:space="0" w:color="auto"/>
                <w:left w:val="none" w:sz="0" w:space="0" w:color="auto"/>
                <w:bottom w:val="none" w:sz="0" w:space="0" w:color="auto"/>
                <w:right w:val="none" w:sz="0" w:space="0" w:color="auto"/>
              </w:divBdr>
            </w:div>
            <w:div w:id="1154293781">
              <w:marLeft w:val="0"/>
              <w:marRight w:val="0"/>
              <w:marTop w:val="0"/>
              <w:marBottom w:val="0"/>
              <w:divBdr>
                <w:top w:val="none" w:sz="0" w:space="0" w:color="auto"/>
                <w:left w:val="none" w:sz="0" w:space="0" w:color="auto"/>
                <w:bottom w:val="none" w:sz="0" w:space="0" w:color="auto"/>
                <w:right w:val="none" w:sz="0" w:space="0" w:color="auto"/>
              </w:divBdr>
            </w:div>
            <w:div w:id="1155954342">
              <w:marLeft w:val="0"/>
              <w:marRight w:val="0"/>
              <w:marTop w:val="0"/>
              <w:marBottom w:val="0"/>
              <w:divBdr>
                <w:top w:val="none" w:sz="0" w:space="0" w:color="auto"/>
                <w:left w:val="none" w:sz="0" w:space="0" w:color="auto"/>
                <w:bottom w:val="none" w:sz="0" w:space="0" w:color="auto"/>
                <w:right w:val="none" w:sz="0" w:space="0" w:color="auto"/>
              </w:divBdr>
            </w:div>
            <w:div w:id="1156805039">
              <w:marLeft w:val="0"/>
              <w:marRight w:val="0"/>
              <w:marTop w:val="0"/>
              <w:marBottom w:val="0"/>
              <w:divBdr>
                <w:top w:val="none" w:sz="0" w:space="0" w:color="auto"/>
                <w:left w:val="none" w:sz="0" w:space="0" w:color="auto"/>
                <w:bottom w:val="none" w:sz="0" w:space="0" w:color="auto"/>
                <w:right w:val="none" w:sz="0" w:space="0" w:color="auto"/>
              </w:divBdr>
            </w:div>
            <w:div w:id="1165586457">
              <w:marLeft w:val="0"/>
              <w:marRight w:val="0"/>
              <w:marTop w:val="0"/>
              <w:marBottom w:val="0"/>
              <w:divBdr>
                <w:top w:val="none" w:sz="0" w:space="0" w:color="auto"/>
                <w:left w:val="none" w:sz="0" w:space="0" w:color="auto"/>
                <w:bottom w:val="none" w:sz="0" w:space="0" w:color="auto"/>
                <w:right w:val="none" w:sz="0" w:space="0" w:color="auto"/>
              </w:divBdr>
            </w:div>
            <w:div w:id="1173179958">
              <w:marLeft w:val="0"/>
              <w:marRight w:val="0"/>
              <w:marTop w:val="0"/>
              <w:marBottom w:val="0"/>
              <w:divBdr>
                <w:top w:val="none" w:sz="0" w:space="0" w:color="auto"/>
                <w:left w:val="none" w:sz="0" w:space="0" w:color="auto"/>
                <w:bottom w:val="none" w:sz="0" w:space="0" w:color="auto"/>
                <w:right w:val="none" w:sz="0" w:space="0" w:color="auto"/>
              </w:divBdr>
            </w:div>
            <w:div w:id="1199657151">
              <w:marLeft w:val="0"/>
              <w:marRight w:val="0"/>
              <w:marTop w:val="0"/>
              <w:marBottom w:val="0"/>
              <w:divBdr>
                <w:top w:val="none" w:sz="0" w:space="0" w:color="auto"/>
                <w:left w:val="none" w:sz="0" w:space="0" w:color="auto"/>
                <w:bottom w:val="none" w:sz="0" w:space="0" w:color="auto"/>
                <w:right w:val="none" w:sz="0" w:space="0" w:color="auto"/>
              </w:divBdr>
            </w:div>
            <w:div w:id="1225095976">
              <w:marLeft w:val="0"/>
              <w:marRight w:val="0"/>
              <w:marTop w:val="0"/>
              <w:marBottom w:val="0"/>
              <w:divBdr>
                <w:top w:val="none" w:sz="0" w:space="0" w:color="auto"/>
                <w:left w:val="none" w:sz="0" w:space="0" w:color="auto"/>
                <w:bottom w:val="none" w:sz="0" w:space="0" w:color="auto"/>
                <w:right w:val="none" w:sz="0" w:space="0" w:color="auto"/>
              </w:divBdr>
            </w:div>
            <w:div w:id="1227377452">
              <w:marLeft w:val="0"/>
              <w:marRight w:val="0"/>
              <w:marTop w:val="0"/>
              <w:marBottom w:val="0"/>
              <w:divBdr>
                <w:top w:val="none" w:sz="0" w:space="0" w:color="auto"/>
                <w:left w:val="none" w:sz="0" w:space="0" w:color="auto"/>
                <w:bottom w:val="none" w:sz="0" w:space="0" w:color="auto"/>
                <w:right w:val="none" w:sz="0" w:space="0" w:color="auto"/>
              </w:divBdr>
            </w:div>
            <w:div w:id="1232697059">
              <w:marLeft w:val="0"/>
              <w:marRight w:val="0"/>
              <w:marTop w:val="0"/>
              <w:marBottom w:val="0"/>
              <w:divBdr>
                <w:top w:val="none" w:sz="0" w:space="0" w:color="auto"/>
                <w:left w:val="none" w:sz="0" w:space="0" w:color="auto"/>
                <w:bottom w:val="none" w:sz="0" w:space="0" w:color="auto"/>
                <w:right w:val="none" w:sz="0" w:space="0" w:color="auto"/>
              </w:divBdr>
            </w:div>
            <w:div w:id="1254245213">
              <w:marLeft w:val="0"/>
              <w:marRight w:val="0"/>
              <w:marTop w:val="0"/>
              <w:marBottom w:val="0"/>
              <w:divBdr>
                <w:top w:val="none" w:sz="0" w:space="0" w:color="auto"/>
                <w:left w:val="none" w:sz="0" w:space="0" w:color="auto"/>
                <w:bottom w:val="none" w:sz="0" w:space="0" w:color="auto"/>
                <w:right w:val="none" w:sz="0" w:space="0" w:color="auto"/>
              </w:divBdr>
            </w:div>
            <w:div w:id="1267300795">
              <w:marLeft w:val="0"/>
              <w:marRight w:val="0"/>
              <w:marTop w:val="0"/>
              <w:marBottom w:val="0"/>
              <w:divBdr>
                <w:top w:val="none" w:sz="0" w:space="0" w:color="auto"/>
                <w:left w:val="none" w:sz="0" w:space="0" w:color="auto"/>
                <w:bottom w:val="none" w:sz="0" w:space="0" w:color="auto"/>
                <w:right w:val="none" w:sz="0" w:space="0" w:color="auto"/>
              </w:divBdr>
            </w:div>
            <w:div w:id="1273509738">
              <w:marLeft w:val="0"/>
              <w:marRight w:val="0"/>
              <w:marTop w:val="0"/>
              <w:marBottom w:val="0"/>
              <w:divBdr>
                <w:top w:val="none" w:sz="0" w:space="0" w:color="auto"/>
                <w:left w:val="none" w:sz="0" w:space="0" w:color="auto"/>
                <w:bottom w:val="none" w:sz="0" w:space="0" w:color="auto"/>
                <w:right w:val="none" w:sz="0" w:space="0" w:color="auto"/>
              </w:divBdr>
            </w:div>
            <w:div w:id="1278441780">
              <w:marLeft w:val="0"/>
              <w:marRight w:val="0"/>
              <w:marTop w:val="0"/>
              <w:marBottom w:val="0"/>
              <w:divBdr>
                <w:top w:val="none" w:sz="0" w:space="0" w:color="auto"/>
                <w:left w:val="none" w:sz="0" w:space="0" w:color="auto"/>
                <w:bottom w:val="none" w:sz="0" w:space="0" w:color="auto"/>
                <w:right w:val="none" w:sz="0" w:space="0" w:color="auto"/>
              </w:divBdr>
            </w:div>
            <w:div w:id="1293555792">
              <w:marLeft w:val="0"/>
              <w:marRight w:val="0"/>
              <w:marTop w:val="0"/>
              <w:marBottom w:val="0"/>
              <w:divBdr>
                <w:top w:val="none" w:sz="0" w:space="0" w:color="auto"/>
                <w:left w:val="none" w:sz="0" w:space="0" w:color="auto"/>
                <w:bottom w:val="none" w:sz="0" w:space="0" w:color="auto"/>
                <w:right w:val="none" w:sz="0" w:space="0" w:color="auto"/>
              </w:divBdr>
            </w:div>
            <w:div w:id="1297033188">
              <w:marLeft w:val="0"/>
              <w:marRight w:val="0"/>
              <w:marTop w:val="0"/>
              <w:marBottom w:val="0"/>
              <w:divBdr>
                <w:top w:val="none" w:sz="0" w:space="0" w:color="auto"/>
                <w:left w:val="none" w:sz="0" w:space="0" w:color="auto"/>
                <w:bottom w:val="none" w:sz="0" w:space="0" w:color="auto"/>
                <w:right w:val="none" w:sz="0" w:space="0" w:color="auto"/>
              </w:divBdr>
            </w:div>
            <w:div w:id="1309750560">
              <w:marLeft w:val="0"/>
              <w:marRight w:val="0"/>
              <w:marTop w:val="0"/>
              <w:marBottom w:val="0"/>
              <w:divBdr>
                <w:top w:val="none" w:sz="0" w:space="0" w:color="auto"/>
                <w:left w:val="none" w:sz="0" w:space="0" w:color="auto"/>
                <w:bottom w:val="none" w:sz="0" w:space="0" w:color="auto"/>
                <w:right w:val="none" w:sz="0" w:space="0" w:color="auto"/>
              </w:divBdr>
            </w:div>
            <w:div w:id="1311903689">
              <w:marLeft w:val="0"/>
              <w:marRight w:val="0"/>
              <w:marTop w:val="0"/>
              <w:marBottom w:val="0"/>
              <w:divBdr>
                <w:top w:val="none" w:sz="0" w:space="0" w:color="auto"/>
                <w:left w:val="none" w:sz="0" w:space="0" w:color="auto"/>
                <w:bottom w:val="none" w:sz="0" w:space="0" w:color="auto"/>
                <w:right w:val="none" w:sz="0" w:space="0" w:color="auto"/>
              </w:divBdr>
            </w:div>
            <w:div w:id="1318998095">
              <w:marLeft w:val="0"/>
              <w:marRight w:val="0"/>
              <w:marTop w:val="0"/>
              <w:marBottom w:val="0"/>
              <w:divBdr>
                <w:top w:val="none" w:sz="0" w:space="0" w:color="auto"/>
                <w:left w:val="none" w:sz="0" w:space="0" w:color="auto"/>
                <w:bottom w:val="none" w:sz="0" w:space="0" w:color="auto"/>
                <w:right w:val="none" w:sz="0" w:space="0" w:color="auto"/>
              </w:divBdr>
            </w:div>
            <w:div w:id="1325400210">
              <w:marLeft w:val="0"/>
              <w:marRight w:val="0"/>
              <w:marTop w:val="0"/>
              <w:marBottom w:val="0"/>
              <w:divBdr>
                <w:top w:val="none" w:sz="0" w:space="0" w:color="auto"/>
                <w:left w:val="none" w:sz="0" w:space="0" w:color="auto"/>
                <w:bottom w:val="none" w:sz="0" w:space="0" w:color="auto"/>
                <w:right w:val="none" w:sz="0" w:space="0" w:color="auto"/>
              </w:divBdr>
            </w:div>
            <w:div w:id="1326975373">
              <w:marLeft w:val="0"/>
              <w:marRight w:val="0"/>
              <w:marTop w:val="0"/>
              <w:marBottom w:val="0"/>
              <w:divBdr>
                <w:top w:val="none" w:sz="0" w:space="0" w:color="auto"/>
                <w:left w:val="none" w:sz="0" w:space="0" w:color="auto"/>
                <w:bottom w:val="none" w:sz="0" w:space="0" w:color="auto"/>
                <w:right w:val="none" w:sz="0" w:space="0" w:color="auto"/>
              </w:divBdr>
            </w:div>
            <w:div w:id="1330908369">
              <w:marLeft w:val="0"/>
              <w:marRight w:val="0"/>
              <w:marTop w:val="0"/>
              <w:marBottom w:val="0"/>
              <w:divBdr>
                <w:top w:val="none" w:sz="0" w:space="0" w:color="auto"/>
                <w:left w:val="none" w:sz="0" w:space="0" w:color="auto"/>
                <w:bottom w:val="none" w:sz="0" w:space="0" w:color="auto"/>
                <w:right w:val="none" w:sz="0" w:space="0" w:color="auto"/>
              </w:divBdr>
            </w:div>
            <w:div w:id="1347830540">
              <w:marLeft w:val="0"/>
              <w:marRight w:val="0"/>
              <w:marTop w:val="0"/>
              <w:marBottom w:val="0"/>
              <w:divBdr>
                <w:top w:val="none" w:sz="0" w:space="0" w:color="auto"/>
                <w:left w:val="none" w:sz="0" w:space="0" w:color="auto"/>
                <w:bottom w:val="none" w:sz="0" w:space="0" w:color="auto"/>
                <w:right w:val="none" w:sz="0" w:space="0" w:color="auto"/>
              </w:divBdr>
            </w:div>
            <w:div w:id="1348482257">
              <w:marLeft w:val="0"/>
              <w:marRight w:val="0"/>
              <w:marTop w:val="0"/>
              <w:marBottom w:val="0"/>
              <w:divBdr>
                <w:top w:val="none" w:sz="0" w:space="0" w:color="auto"/>
                <w:left w:val="none" w:sz="0" w:space="0" w:color="auto"/>
                <w:bottom w:val="none" w:sz="0" w:space="0" w:color="auto"/>
                <w:right w:val="none" w:sz="0" w:space="0" w:color="auto"/>
              </w:divBdr>
            </w:div>
            <w:div w:id="1351032263">
              <w:marLeft w:val="0"/>
              <w:marRight w:val="0"/>
              <w:marTop w:val="0"/>
              <w:marBottom w:val="0"/>
              <w:divBdr>
                <w:top w:val="none" w:sz="0" w:space="0" w:color="auto"/>
                <w:left w:val="none" w:sz="0" w:space="0" w:color="auto"/>
                <w:bottom w:val="none" w:sz="0" w:space="0" w:color="auto"/>
                <w:right w:val="none" w:sz="0" w:space="0" w:color="auto"/>
              </w:divBdr>
            </w:div>
            <w:div w:id="1356999083">
              <w:marLeft w:val="0"/>
              <w:marRight w:val="0"/>
              <w:marTop w:val="0"/>
              <w:marBottom w:val="0"/>
              <w:divBdr>
                <w:top w:val="none" w:sz="0" w:space="0" w:color="auto"/>
                <w:left w:val="none" w:sz="0" w:space="0" w:color="auto"/>
                <w:bottom w:val="none" w:sz="0" w:space="0" w:color="auto"/>
                <w:right w:val="none" w:sz="0" w:space="0" w:color="auto"/>
              </w:divBdr>
            </w:div>
            <w:div w:id="1414011132">
              <w:marLeft w:val="0"/>
              <w:marRight w:val="0"/>
              <w:marTop w:val="0"/>
              <w:marBottom w:val="0"/>
              <w:divBdr>
                <w:top w:val="none" w:sz="0" w:space="0" w:color="auto"/>
                <w:left w:val="none" w:sz="0" w:space="0" w:color="auto"/>
                <w:bottom w:val="none" w:sz="0" w:space="0" w:color="auto"/>
                <w:right w:val="none" w:sz="0" w:space="0" w:color="auto"/>
              </w:divBdr>
            </w:div>
            <w:div w:id="1443307292">
              <w:marLeft w:val="0"/>
              <w:marRight w:val="0"/>
              <w:marTop w:val="0"/>
              <w:marBottom w:val="0"/>
              <w:divBdr>
                <w:top w:val="none" w:sz="0" w:space="0" w:color="auto"/>
                <w:left w:val="none" w:sz="0" w:space="0" w:color="auto"/>
                <w:bottom w:val="none" w:sz="0" w:space="0" w:color="auto"/>
                <w:right w:val="none" w:sz="0" w:space="0" w:color="auto"/>
              </w:divBdr>
            </w:div>
            <w:div w:id="1460031091">
              <w:marLeft w:val="0"/>
              <w:marRight w:val="0"/>
              <w:marTop w:val="0"/>
              <w:marBottom w:val="0"/>
              <w:divBdr>
                <w:top w:val="none" w:sz="0" w:space="0" w:color="auto"/>
                <w:left w:val="none" w:sz="0" w:space="0" w:color="auto"/>
                <w:bottom w:val="none" w:sz="0" w:space="0" w:color="auto"/>
                <w:right w:val="none" w:sz="0" w:space="0" w:color="auto"/>
              </w:divBdr>
            </w:div>
            <w:div w:id="1468356286">
              <w:marLeft w:val="0"/>
              <w:marRight w:val="0"/>
              <w:marTop w:val="0"/>
              <w:marBottom w:val="0"/>
              <w:divBdr>
                <w:top w:val="none" w:sz="0" w:space="0" w:color="auto"/>
                <w:left w:val="none" w:sz="0" w:space="0" w:color="auto"/>
                <w:bottom w:val="none" w:sz="0" w:space="0" w:color="auto"/>
                <w:right w:val="none" w:sz="0" w:space="0" w:color="auto"/>
              </w:divBdr>
            </w:div>
            <w:div w:id="1473981327">
              <w:marLeft w:val="0"/>
              <w:marRight w:val="0"/>
              <w:marTop w:val="0"/>
              <w:marBottom w:val="0"/>
              <w:divBdr>
                <w:top w:val="none" w:sz="0" w:space="0" w:color="auto"/>
                <w:left w:val="none" w:sz="0" w:space="0" w:color="auto"/>
                <w:bottom w:val="none" w:sz="0" w:space="0" w:color="auto"/>
                <w:right w:val="none" w:sz="0" w:space="0" w:color="auto"/>
              </w:divBdr>
            </w:div>
            <w:div w:id="1474175832">
              <w:marLeft w:val="0"/>
              <w:marRight w:val="0"/>
              <w:marTop w:val="0"/>
              <w:marBottom w:val="0"/>
              <w:divBdr>
                <w:top w:val="none" w:sz="0" w:space="0" w:color="auto"/>
                <w:left w:val="none" w:sz="0" w:space="0" w:color="auto"/>
                <w:bottom w:val="none" w:sz="0" w:space="0" w:color="auto"/>
                <w:right w:val="none" w:sz="0" w:space="0" w:color="auto"/>
              </w:divBdr>
            </w:div>
            <w:div w:id="1497039552">
              <w:marLeft w:val="0"/>
              <w:marRight w:val="0"/>
              <w:marTop w:val="0"/>
              <w:marBottom w:val="0"/>
              <w:divBdr>
                <w:top w:val="none" w:sz="0" w:space="0" w:color="auto"/>
                <w:left w:val="none" w:sz="0" w:space="0" w:color="auto"/>
                <w:bottom w:val="none" w:sz="0" w:space="0" w:color="auto"/>
                <w:right w:val="none" w:sz="0" w:space="0" w:color="auto"/>
              </w:divBdr>
            </w:div>
            <w:div w:id="1497573822">
              <w:marLeft w:val="0"/>
              <w:marRight w:val="0"/>
              <w:marTop w:val="0"/>
              <w:marBottom w:val="0"/>
              <w:divBdr>
                <w:top w:val="none" w:sz="0" w:space="0" w:color="auto"/>
                <w:left w:val="none" w:sz="0" w:space="0" w:color="auto"/>
                <w:bottom w:val="none" w:sz="0" w:space="0" w:color="auto"/>
                <w:right w:val="none" w:sz="0" w:space="0" w:color="auto"/>
              </w:divBdr>
            </w:div>
            <w:div w:id="1500121901">
              <w:marLeft w:val="0"/>
              <w:marRight w:val="0"/>
              <w:marTop w:val="0"/>
              <w:marBottom w:val="0"/>
              <w:divBdr>
                <w:top w:val="none" w:sz="0" w:space="0" w:color="auto"/>
                <w:left w:val="none" w:sz="0" w:space="0" w:color="auto"/>
                <w:bottom w:val="none" w:sz="0" w:space="0" w:color="auto"/>
                <w:right w:val="none" w:sz="0" w:space="0" w:color="auto"/>
              </w:divBdr>
            </w:div>
            <w:div w:id="1524705036">
              <w:marLeft w:val="0"/>
              <w:marRight w:val="0"/>
              <w:marTop w:val="0"/>
              <w:marBottom w:val="0"/>
              <w:divBdr>
                <w:top w:val="none" w:sz="0" w:space="0" w:color="auto"/>
                <w:left w:val="none" w:sz="0" w:space="0" w:color="auto"/>
                <w:bottom w:val="none" w:sz="0" w:space="0" w:color="auto"/>
                <w:right w:val="none" w:sz="0" w:space="0" w:color="auto"/>
              </w:divBdr>
            </w:div>
            <w:div w:id="1534222146">
              <w:marLeft w:val="0"/>
              <w:marRight w:val="0"/>
              <w:marTop w:val="0"/>
              <w:marBottom w:val="0"/>
              <w:divBdr>
                <w:top w:val="none" w:sz="0" w:space="0" w:color="auto"/>
                <w:left w:val="none" w:sz="0" w:space="0" w:color="auto"/>
                <w:bottom w:val="none" w:sz="0" w:space="0" w:color="auto"/>
                <w:right w:val="none" w:sz="0" w:space="0" w:color="auto"/>
              </w:divBdr>
            </w:div>
            <w:div w:id="1539006213">
              <w:marLeft w:val="0"/>
              <w:marRight w:val="0"/>
              <w:marTop w:val="0"/>
              <w:marBottom w:val="0"/>
              <w:divBdr>
                <w:top w:val="none" w:sz="0" w:space="0" w:color="auto"/>
                <w:left w:val="none" w:sz="0" w:space="0" w:color="auto"/>
                <w:bottom w:val="none" w:sz="0" w:space="0" w:color="auto"/>
                <w:right w:val="none" w:sz="0" w:space="0" w:color="auto"/>
              </w:divBdr>
            </w:div>
            <w:div w:id="1539900421">
              <w:marLeft w:val="0"/>
              <w:marRight w:val="0"/>
              <w:marTop w:val="0"/>
              <w:marBottom w:val="0"/>
              <w:divBdr>
                <w:top w:val="none" w:sz="0" w:space="0" w:color="auto"/>
                <w:left w:val="none" w:sz="0" w:space="0" w:color="auto"/>
                <w:bottom w:val="none" w:sz="0" w:space="0" w:color="auto"/>
                <w:right w:val="none" w:sz="0" w:space="0" w:color="auto"/>
              </w:divBdr>
            </w:div>
            <w:div w:id="1552959064">
              <w:marLeft w:val="0"/>
              <w:marRight w:val="0"/>
              <w:marTop w:val="0"/>
              <w:marBottom w:val="0"/>
              <w:divBdr>
                <w:top w:val="none" w:sz="0" w:space="0" w:color="auto"/>
                <w:left w:val="none" w:sz="0" w:space="0" w:color="auto"/>
                <w:bottom w:val="none" w:sz="0" w:space="0" w:color="auto"/>
                <w:right w:val="none" w:sz="0" w:space="0" w:color="auto"/>
              </w:divBdr>
            </w:div>
            <w:div w:id="1591086765">
              <w:marLeft w:val="0"/>
              <w:marRight w:val="0"/>
              <w:marTop w:val="0"/>
              <w:marBottom w:val="0"/>
              <w:divBdr>
                <w:top w:val="none" w:sz="0" w:space="0" w:color="auto"/>
                <w:left w:val="none" w:sz="0" w:space="0" w:color="auto"/>
                <w:bottom w:val="none" w:sz="0" w:space="0" w:color="auto"/>
                <w:right w:val="none" w:sz="0" w:space="0" w:color="auto"/>
              </w:divBdr>
            </w:div>
            <w:div w:id="1593902498">
              <w:marLeft w:val="0"/>
              <w:marRight w:val="0"/>
              <w:marTop w:val="0"/>
              <w:marBottom w:val="0"/>
              <w:divBdr>
                <w:top w:val="none" w:sz="0" w:space="0" w:color="auto"/>
                <w:left w:val="none" w:sz="0" w:space="0" w:color="auto"/>
                <w:bottom w:val="none" w:sz="0" w:space="0" w:color="auto"/>
                <w:right w:val="none" w:sz="0" w:space="0" w:color="auto"/>
              </w:divBdr>
            </w:div>
            <w:div w:id="1594970467">
              <w:marLeft w:val="0"/>
              <w:marRight w:val="0"/>
              <w:marTop w:val="0"/>
              <w:marBottom w:val="0"/>
              <w:divBdr>
                <w:top w:val="none" w:sz="0" w:space="0" w:color="auto"/>
                <w:left w:val="none" w:sz="0" w:space="0" w:color="auto"/>
                <w:bottom w:val="none" w:sz="0" w:space="0" w:color="auto"/>
                <w:right w:val="none" w:sz="0" w:space="0" w:color="auto"/>
              </w:divBdr>
            </w:div>
            <w:div w:id="1611858945">
              <w:marLeft w:val="0"/>
              <w:marRight w:val="0"/>
              <w:marTop w:val="0"/>
              <w:marBottom w:val="0"/>
              <w:divBdr>
                <w:top w:val="none" w:sz="0" w:space="0" w:color="auto"/>
                <w:left w:val="none" w:sz="0" w:space="0" w:color="auto"/>
                <w:bottom w:val="none" w:sz="0" w:space="0" w:color="auto"/>
                <w:right w:val="none" w:sz="0" w:space="0" w:color="auto"/>
              </w:divBdr>
            </w:div>
            <w:div w:id="1615092374">
              <w:marLeft w:val="0"/>
              <w:marRight w:val="0"/>
              <w:marTop w:val="0"/>
              <w:marBottom w:val="0"/>
              <w:divBdr>
                <w:top w:val="none" w:sz="0" w:space="0" w:color="auto"/>
                <w:left w:val="none" w:sz="0" w:space="0" w:color="auto"/>
                <w:bottom w:val="none" w:sz="0" w:space="0" w:color="auto"/>
                <w:right w:val="none" w:sz="0" w:space="0" w:color="auto"/>
              </w:divBdr>
            </w:div>
            <w:div w:id="1650865632">
              <w:marLeft w:val="0"/>
              <w:marRight w:val="0"/>
              <w:marTop w:val="0"/>
              <w:marBottom w:val="0"/>
              <w:divBdr>
                <w:top w:val="none" w:sz="0" w:space="0" w:color="auto"/>
                <w:left w:val="none" w:sz="0" w:space="0" w:color="auto"/>
                <w:bottom w:val="none" w:sz="0" w:space="0" w:color="auto"/>
                <w:right w:val="none" w:sz="0" w:space="0" w:color="auto"/>
              </w:divBdr>
            </w:div>
            <w:div w:id="1680498765">
              <w:marLeft w:val="0"/>
              <w:marRight w:val="0"/>
              <w:marTop w:val="0"/>
              <w:marBottom w:val="0"/>
              <w:divBdr>
                <w:top w:val="none" w:sz="0" w:space="0" w:color="auto"/>
                <w:left w:val="none" w:sz="0" w:space="0" w:color="auto"/>
                <w:bottom w:val="none" w:sz="0" w:space="0" w:color="auto"/>
                <w:right w:val="none" w:sz="0" w:space="0" w:color="auto"/>
              </w:divBdr>
            </w:div>
            <w:div w:id="1706441386">
              <w:marLeft w:val="0"/>
              <w:marRight w:val="0"/>
              <w:marTop w:val="0"/>
              <w:marBottom w:val="0"/>
              <w:divBdr>
                <w:top w:val="none" w:sz="0" w:space="0" w:color="auto"/>
                <w:left w:val="none" w:sz="0" w:space="0" w:color="auto"/>
                <w:bottom w:val="none" w:sz="0" w:space="0" w:color="auto"/>
                <w:right w:val="none" w:sz="0" w:space="0" w:color="auto"/>
              </w:divBdr>
            </w:div>
            <w:div w:id="1707289048">
              <w:marLeft w:val="0"/>
              <w:marRight w:val="0"/>
              <w:marTop w:val="0"/>
              <w:marBottom w:val="0"/>
              <w:divBdr>
                <w:top w:val="none" w:sz="0" w:space="0" w:color="auto"/>
                <w:left w:val="none" w:sz="0" w:space="0" w:color="auto"/>
                <w:bottom w:val="none" w:sz="0" w:space="0" w:color="auto"/>
                <w:right w:val="none" w:sz="0" w:space="0" w:color="auto"/>
              </w:divBdr>
            </w:div>
            <w:div w:id="1730297767">
              <w:marLeft w:val="0"/>
              <w:marRight w:val="0"/>
              <w:marTop w:val="0"/>
              <w:marBottom w:val="0"/>
              <w:divBdr>
                <w:top w:val="none" w:sz="0" w:space="0" w:color="auto"/>
                <w:left w:val="none" w:sz="0" w:space="0" w:color="auto"/>
                <w:bottom w:val="none" w:sz="0" w:space="0" w:color="auto"/>
                <w:right w:val="none" w:sz="0" w:space="0" w:color="auto"/>
              </w:divBdr>
            </w:div>
            <w:div w:id="1739399994">
              <w:marLeft w:val="0"/>
              <w:marRight w:val="0"/>
              <w:marTop w:val="0"/>
              <w:marBottom w:val="0"/>
              <w:divBdr>
                <w:top w:val="none" w:sz="0" w:space="0" w:color="auto"/>
                <w:left w:val="none" w:sz="0" w:space="0" w:color="auto"/>
                <w:bottom w:val="none" w:sz="0" w:space="0" w:color="auto"/>
                <w:right w:val="none" w:sz="0" w:space="0" w:color="auto"/>
              </w:divBdr>
            </w:div>
            <w:div w:id="1752044620">
              <w:marLeft w:val="0"/>
              <w:marRight w:val="0"/>
              <w:marTop w:val="0"/>
              <w:marBottom w:val="0"/>
              <w:divBdr>
                <w:top w:val="none" w:sz="0" w:space="0" w:color="auto"/>
                <w:left w:val="none" w:sz="0" w:space="0" w:color="auto"/>
                <w:bottom w:val="none" w:sz="0" w:space="0" w:color="auto"/>
                <w:right w:val="none" w:sz="0" w:space="0" w:color="auto"/>
              </w:divBdr>
            </w:div>
            <w:div w:id="1761831631">
              <w:marLeft w:val="0"/>
              <w:marRight w:val="0"/>
              <w:marTop w:val="0"/>
              <w:marBottom w:val="0"/>
              <w:divBdr>
                <w:top w:val="none" w:sz="0" w:space="0" w:color="auto"/>
                <w:left w:val="none" w:sz="0" w:space="0" w:color="auto"/>
                <w:bottom w:val="none" w:sz="0" w:space="0" w:color="auto"/>
                <w:right w:val="none" w:sz="0" w:space="0" w:color="auto"/>
              </w:divBdr>
            </w:div>
            <w:div w:id="1765371508">
              <w:marLeft w:val="0"/>
              <w:marRight w:val="0"/>
              <w:marTop w:val="0"/>
              <w:marBottom w:val="0"/>
              <w:divBdr>
                <w:top w:val="none" w:sz="0" w:space="0" w:color="auto"/>
                <w:left w:val="none" w:sz="0" w:space="0" w:color="auto"/>
                <w:bottom w:val="none" w:sz="0" w:space="0" w:color="auto"/>
                <w:right w:val="none" w:sz="0" w:space="0" w:color="auto"/>
              </w:divBdr>
            </w:div>
            <w:div w:id="1774400095">
              <w:marLeft w:val="0"/>
              <w:marRight w:val="0"/>
              <w:marTop w:val="0"/>
              <w:marBottom w:val="0"/>
              <w:divBdr>
                <w:top w:val="none" w:sz="0" w:space="0" w:color="auto"/>
                <w:left w:val="none" w:sz="0" w:space="0" w:color="auto"/>
                <w:bottom w:val="none" w:sz="0" w:space="0" w:color="auto"/>
                <w:right w:val="none" w:sz="0" w:space="0" w:color="auto"/>
              </w:divBdr>
            </w:div>
            <w:div w:id="1778869383">
              <w:marLeft w:val="0"/>
              <w:marRight w:val="0"/>
              <w:marTop w:val="0"/>
              <w:marBottom w:val="0"/>
              <w:divBdr>
                <w:top w:val="none" w:sz="0" w:space="0" w:color="auto"/>
                <w:left w:val="none" w:sz="0" w:space="0" w:color="auto"/>
                <w:bottom w:val="none" w:sz="0" w:space="0" w:color="auto"/>
                <w:right w:val="none" w:sz="0" w:space="0" w:color="auto"/>
              </w:divBdr>
            </w:div>
            <w:div w:id="1788044383">
              <w:marLeft w:val="0"/>
              <w:marRight w:val="0"/>
              <w:marTop w:val="0"/>
              <w:marBottom w:val="0"/>
              <w:divBdr>
                <w:top w:val="none" w:sz="0" w:space="0" w:color="auto"/>
                <w:left w:val="none" w:sz="0" w:space="0" w:color="auto"/>
                <w:bottom w:val="none" w:sz="0" w:space="0" w:color="auto"/>
                <w:right w:val="none" w:sz="0" w:space="0" w:color="auto"/>
              </w:divBdr>
            </w:div>
            <w:div w:id="1817603754">
              <w:marLeft w:val="0"/>
              <w:marRight w:val="0"/>
              <w:marTop w:val="0"/>
              <w:marBottom w:val="0"/>
              <w:divBdr>
                <w:top w:val="none" w:sz="0" w:space="0" w:color="auto"/>
                <w:left w:val="none" w:sz="0" w:space="0" w:color="auto"/>
                <w:bottom w:val="none" w:sz="0" w:space="0" w:color="auto"/>
                <w:right w:val="none" w:sz="0" w:space="0" w:color="auto"/>
              </w:divBdr>
            </w:div>
            <w:div w:id="1822310914">
              <w:marLeft w:val="0"/>
              <w:marRight w:val="0"/>
              <w:marTop w:val="0"/>
              <w:marBottom w:val="0"/>
              <w:divBdr>
                <w:top w:val="none" w:sz="0" w:space="0" w:color="auto"/>
                <w:left w:val="none" w:sz="0" w:space="0" w:color="auto"/>
                <w:bottom w:val="none" w:sz="0" w:space="0" w:color="auto"/>
                <w:right w:val="none" w:sz="0" w:space="0" w:color="auto"/>
              </w:divBdr>
            </w:div>
            <w:div w:id="1843156886">
              <w:marLeft w:val="0"/>
              <w:marRight w:val="0"/>
              <w:marTop w:val="0"/>
              <w:marBottom w:val="0"/>
              <w:divBdr>
                <w:top w:val="none" w:sz="0" w:space="0" w:color="auto"/>
                <w:left w:val="none" w:sz="0" w:space="0" w:color="auto"/>
                <w:bottom w:val="none" w:sz="0" w:space="0" w:color="auto"/>
                <w:right w:val="none" w:sz="0" w:space="0" w:color="auto"/>
              </w:divBdr>
            </w:div>
            <w:div w:id="1852987303">
              <w:marLeft w:val="0"/>
              <w:marRight w:val="0"/>
              <w:marTop w:val="0"/>
              <w:marBottom w:val="0"/>
              <w:divBdr>
                <w:top w:val="none" w:sz="0" w:space="0" w:color="auto"/>
                <w:left w:val="none" w:sz="0" w:space="0" w:color="auto"/>
                <w:bottom w:val="none" w:sz="0" w:space="0" w:color="auto"/>
                <w:right w:val="none" w:sz="0" w:space="0" w:color="auto"/>
              </w:divBdr>
            </w:div>
            <w:div w:id="1887066478">
              <w:marLeft w:val="0"/>
              <w:marRight w:val="0"/>
              <w:marTop w:val="0"/>
              <w:marBottom w:val="0"/>
              <w:divBdr>
                <w:top w:val="none" w:sz="0" w:space="0" w:color="auto"/>
                <w:left w:val="none" w:sz="0" w:space="0" w:color="auto"/>
                <w:bottom w:val="none" w:sz="0" w:space="0" w:color="auto"/>
                <w:right w:val="none" w:sz="0" w:space="0" w:color="auto"/>
              </w:divBdr>
            </w:div>
            <w:div w:id="1897007218">
              <w:marLeft w:val="0"/>
              <w:marRight w:val="0"/>
              <w:marTop w:val="0"/>
              <w:marBottom w:val="0"/>
              <w:divBdr>
                <w:top w:val="none" w:sz="0" w:space="0" w:color="auto"/>
                <w:left w:val="none" w:sz="0" w:space="0" w:color="auto"/>
                <w:bottom w:val="none" w:sz="0" w:space="0" w:color="auto"/>
                <w:right w:val="none" w:sz="0" w:space="0" w:color="auto"/>
              </w:divBdr>
            </w:div>
            <w:div w:id="1900895269">
              <w:marLeft w:val="0"/>
              <w:marRight w:val="0"/>
              <w:marTop w:val="0"/>
              <w:marBottom w:val="0"/>
              <w:divBdr>
                <w:top w:val="none" w:sz="0" w:space="0" w:color="auto"/>
                <w:left w:val="none" w:sz="0" w:space="0" w:color="auto"/>
                <w:bottom w:val="none" w:sz="0" w:space="0" w:color="auto"/>
                <w:right w:val="none" w:sz="0" w:space="0" w:color="auto"/>
              </w:divBdr>
            </w:div>
            <w:div w:id="1903564286">
              <w:marLeft w:val="0"/>
              <w:marRight w:val="0"/>
              <w:marTop w:val="0"/>
              <w:marBottom w:val="0"/>
              <w:divBdr>
                <w:top w:val="none" w:sz="0" w:space="0" w:color="auto"/>
                <w:left w:val="none" w:sz="0" w:space="0" w:color="auto"/>
                <w:bottom w:val="none" w:sz="0" w:space="0" w:color="auto"/>
                <w:right w:val="none" w:sz="0" w:space="0" w:color="auto"/>
              </w:divBdr>
            </w:div>
            <w:div w:id="1913082245">
              <w:marLeft w:val="0"/>
              <w:marRight w:val="0"/>
              <w:marTop w:val="0"/>
              <w:marBottom w:val="0"/>
              <w:divBdr>
                <w:top w:val="none" w:sz="0" w:space="0" w:color="auto"/>
                <w:left w:val="none" w:sz="0" w:space="0" w:color="auto"/>
                <w:bottom w:val="none" w:sz="0" w:space="0" w:color="auto"/>
                <w:right w:val="none" w:sz="0" w:space="0" w:color="auto"/>
              </w:divBdr>
            </w:div>
            <w:div w:id="1936353803">
              <w:marLeft w:val="0"/>
              <w:marRight w:val="0"/>
              <w:marTop w:val="0"/>
              <w:marBottom w:val="0"/>
              <w:divBdr>
                <w:top w:val="none" w:sz="0" w:space="0" w:color="auto"/>
                <w:left w:val="none" w:sz="0" w:space="0" w:color="auto"/>
                <w:bottom w:val="none" w:sz="0" w:space="0" w:color="auto"/>
                <w:right w:val="none" w:sz="0" w:space="0" w:color="auto"/>
              </w:divBdr>
            </w:div>
            <w:div w:id="1937514420">
              <w:marLeft w:val="0"/>
              <w:marRight w:val="0"/>
              <w:marTop w:val="0"/>
              <w:marBottom w:val="0"/>
              <w:divBdr>
                <w:top w:val="none" w:sz="0" w:space="0" w:color="auto"/>
                <w:left w:val="none" w:sz="0" w:space="0" w:color="auto"/>
                <w:bottom w:val="none" w:sz="0" w:space="0" w:color="auto"/>
                <w:right w:val="none" w:sz="0" w:space="0" w:color="auto"/>
              </w:divBdr>
            </w:div>
            <w:div w:id="1939286050">
              <w:marLeft w:val="0"/>
              <w:marRight w:val="0"/>
              <w:marTop w:val="0"/>
              <w:marBottom w:val="0"/>
              <w:divBdr>
                <w:top w:val="none" w:sz="0" w:space="0" w:color="auto"/>
                <w:left w:val="none" w:sz="0" w:space="0" w:color="auto"/>
                <w:bottom w:val="none" w:sz="0" w:space="0" w:color="auto"/>
                <w:right w:val="none" w:sz="0" w:space="0" w:color="auto"/>
              </w:divBdr>
            </w:div>
            <w:div w:id="1951424870">
              <w:marLeft w:val="0"/>
              <w:marRight w:val="0"/>
              <w:marTop w:val="0"/>
              <w:marBottom w:val="0"/>
              <w:divBdr>
                <w:top w:val="none" w:sz="0" w:space="0" w:color="auto"/>
                <w:left w:val="none" w:sz="0" w:space="0" w:color="auto"/>
                <w:bottom w:val="none" w:sz="0" w:space="0" w:color="auto"/>
                <w:right w:val="none" w:sz="0" w:space="0" w:color="auto"/>
              </w:divBdr>
            </w:div>
            <w:div w:id="1957445019">
              <w:marLeft w:val="0"/>
              <w:marRight w:val="0"/>
              <w:marTop w:val="0"/>
              <w:marBottom w:val="0"/>
              <w:divBdr>
                <w:top w:val="none" w:sz="0" w:space="0" w:color="auto"/>
                <w:left w:val="none" w:sz="0" w:space="0" w:color="auto"/>
                <w:bottom w:val="none" w:sz="0" w:space="0" w:color="auto"/>
                <w:right w:val="none" w:sz="0" w:space="0" w:color="auto"/>
              </w:divBdr>
            </w:div>
            <w:div w:id="1964384062">
              <w:marLeft w:val="0"/>
              <w:marRight w:val="0"/>
              <w:marTop w:val="0"/>
              <w:marBottom w:val="0"/>
              <w:divBdr>
                <w:top w:val="none" w:sz="0" w:space="0" w:color="auto"/>
                <w:left w:val="none" w:sz="0" w:space="0" w:color="auto"/>
                <w:bottom w:val="none" w:sz="0" w:space="0" w:color="auto"/>
                <w:right w:val="none" w:sz="0" w:space="0" w:color="auto"/>
              </w:divBdr>
            </w:div>
            <w:div w:id="1995982828">
              <w:marLeft w:val="0"/>
              <w:marRight w:val="0"/>
              <w:marTop w:val="0"/>
              <w:marBottom w:val="0"/>
              <w:divBdr>
                <w:top w:val="none" w:sz="0" w:space="0" w:color="auto"/>
                <w:left w:val="none" w:sz="0" w:space="0" w:color="auto"/>
                <w:bottom w:val="none" w:sz="0" w:space="0" w:color="auto"/>
                <w:right w:val="none" w:sz="0" w:space="0" w:color="auto"/>
              </w:divBdr>
            </w:div>
            <w:div w:id="2003924114">
              <w:marLeft w:val="0"/>
              <w:marRight w:val="0"/>
              <w:marTop w:val="0"/>
              <w:marBottom w:val="0"/>
              <w:divBdr>
                <w:top w:val="none" w:sz="0" w:space="0" w:color="auto"/>
                <w:left w:val="none" w:sz="0" w:space="0" w:color="auto"/>
                <w:bottom w:val="none" w:sz="0" w:space="0" w:color="auto"/>
                <w:right w:val="none" w:sz="0" w:space="0" w:color="auto"/>
              </w:divBdr>
            </w:div>
            <w:div w:id="2017491266">
              <w:marLeft w:val="0"/>
              <w:marRight w:val="0"/>
              <w:marTop w:val="0"/>
              <w:marBottom w:val="0"/>
              <w:divBdr>
                <w:top w:val="none" w:sz="0" w:space="0" w:color="auto"/>
                <w:left w:val="none" w:sz="0" w:space="0" w:color="auto"/>
                <w:bottom w:val="none" w:sz="0" w:space="0" w:color="auto"/>
                <w:right w:val="none" w:sz="0" w:space="0" w:color="auto"/>
              </w:divBdr>
            </w:div>
            <w:div w:id="2037656098">
              <w:marLeft w:val="0"/>
              <w:marRight w:val="0"/>
              <w:marTop w:val="0"/>
              <w:marBottom w:val="0"/>
              <w:divBdr>
                <w:top w:val="none" w:sz="0" w:space="0" w:color="auto"/>
                <w:left w:val="none" w:sz="0" w:space="0" w:color="auto"/>
                <w:bottom w:val="none" w:sz="0" w:space="0" w:color="auto"/>
                <w:right w:val="none" w:sz="0" w:space="0" w:color="auto"/>
              </w:divBdr>
            </w:div>
            <w:div w:id="2043744043">
              <w:marLeft w:val="0"/>
              <w:marRight w:val="0"/>
              <w:marTop w:val="0"/>
              <w:marBottom w:val="0"/>
              <w:divBdr>
                <w:top w:val="none" w:sz="0" w:space="0" w:color="auto"/>
                <w:left w:val="none" w:sz="0" w:space="0" w:color="auto"/>
                <w:bottom w:val="none" w:sz="0" w:space="0" w:color="auto"/>
                <w:right w:val="none" w:sz="0" w:space="0" w:color="auto"/>
              </w:divBdr>
            </w:div>
            <w:div w:id="2047366234">
              <w:marLeft w:val="0"/>
              <w:marRight w:val="0"/>
              <w:marTop w:val="0"/>
              <w:marBottom w:val="0"/>
              <w:divBdr>
                <w:top w:val="none" w:sz="0" w:space="0" w:color="auto"/>
                <w:left w:val="none" w:sz="0" w:space="0" w:color="auto"/>
                <w:bottom w:val="none" w:sz="0" w:space="0" w:color="auto"/>
                <w:right w:val="none" w:sz="0" w:space="0" w:color="auto"/>
              </w:divBdr>
            </w:div>
            <w:div w:id="2055688526">
              <w:marLeft w:val="0"/>
              <w:marRight w:val="0"/>
              <w:marTop w:val="0"/>
              <w:marBottom w:val="0"/>
              <w:divBdr>
                <w:top w:val="none" w:sz="0" w:space="0" w:color="auto"/>
                <w:left w:val="none" w:sz="0" w:space="0" w:color="auto"/>
                <w:bottom w:val="none" w:sz="0" w:space="0" w:color="auto"/>
                <w:right w:val="none" w:sz="0" w:space="0" w:color="auto"/>
              </w:divBdr>
            </w:div>
            <w:div w:id="2061125871">
              <w:marLeft w:val="0"/>
              <w:marRight w:val="0"/>
              <w:marTop w:val="0"/>
              <w:marBottom w:val="0"/>
              <w:divBdr>
                <w:top w:val="none" w:sz="0" w:space="0" w:color="auto"/>
                <w:left w:val="none" w:sz="0" w:space="0" w:color="auto"/>
                <w:bottom w:val="none" w:sz="0" w:space="0" w:color="auto"/>
                <w:right w:val="none" w:sz="0" w:space="0" w:color="auto"/>
              </w:divBdr>
            </w:div>
            <w:div w:id="2062247814">
              <w:marLeft w:val="0"/>
              <w:marRight w:val="0"/>
              <w:marTop w:val="0"/>
              <w:marBottom w:val="0"/>
              <w:divBdr>
                <w:top w:val="none" w:sz="0" w:space="0" w:color="auto"/>
                <w:left w:val="none" w:sz="0" w:space="0" w:color="auto"/>
                <w:bottom w:val="none" w:sz="0" w:space="0" w:color="auto"/>
                <w:right w:val="none" w:sz="0" w:space="0" w:color="auto"/>
              </w:divBdr>
            </w:div>
            <w:div w:id="2069767162">
              <w:marLeft w:val="0"/>
              <w:marRight w:val="0"/>
              <w:marTop w:val="0"/>
              <w:marBottom w:val="0"/>
              <w:divBdr>
                <w:top w:val="none" w:sz="0" w:space="0" w:color="auto"/>
                <w:left w:val="none" w:sz="0" w:space="0" w:color="auto"/>
                <w:bottom w:val="none" w:sz="0" w:space="0" w:color="auto"/>
                <w:right w:val="none" w:sz="0" w:space="0" w:color="auto"/>
              </w:divBdr>
            </w:div>
            <w:div w:id="2080319968">
              <w:marLeft w:val="0"/>
              <w:marRight w:val="0"/>
              <w:marTop w:val="0"/>
              <w:marBottom w:val="0"/>
              <w:divBdr>
                <w:top w:val="none" w:sz="0" w:space="0" w:color="auto"/>
                <w:left w:val="none" w:sz="0" w:space="0" w:color="auto"/>
                <w:bottom w:val="none" w:sz="0" w:space="0" w:color="auto"/>
                <w:right w:val="none" w:sz="0" w:space="0" w:color="auto"/>
              </w:divBdr>
            </w:div>
            <w:div w:id="2108765835">
              <w:marLeft w:val="0"/>
              <w:marRight w:val="0"/>
              <w:marTop w:val="0"/>
              <w:marBottom w:val="0"/>
              <w:divBdr>
                <w:top w:val="none" w:sz="0" w:space="0" w:color="auto"/>
                <w:left w:val="none" w:sz="0" w:space="0" w:color="auto"/>
                <w:bottom w:val="none" w:sz="0" w:space="0" w:color="auto"/>
                <w:right w:val="none" w:sz="0" w:space="0" w:color="auto"/>
              </w:divBdr>
            </w:div>
            <w:div w:id="2117481459">
              <w:marLeft w:val="0"/>
              <w:marRight w:val="0"/>
              <w:marTop w:val="0"/>
              <w:marBottom w:val="0"/>
              <w:divBdr>
                <w:top w:val="none" w:sz="0" w:space="0" w:color="auto"/>
                <w:left w:val="none" w:sz="0" w:space="0" w:color="auto"/>
                <w:bottom w:val="none" w:sz="0" w:space="0" w:color="auto"/>
                <w:right w:val="none" w:sz="0" w:space="0" w:color="auto"/>
              </w:divBdr>
            </w:div>
            <w:div w:id="2119138533">
              <w:marLeft w:val="0"/>
              <w:marRight w:val="0"/>
              <w:marTop w:val="0"/>
              <w:marBottom w:val="0"/>
              <w:divBdr>
                <w:top w:val="none" w:sz="0" w:space="0" w:color="auto"/>
                <w:left w:val="none" w:sz="0" w:space="0" w:color="auto"/>
                <w:bottom w:val="none" w:sz="0" w:space="0" w:color="auto"/>
                <w:right w:val="none" w:sz="0" w:space="0" w:color="auto"/>
              </w:divBdr>
            </w:div>
            <w:div w:id="2133549138">
              <w:marLeft w:val="0"/>
              <w:marRight w:val="0"/>
              <w:marTop w:val="0"/>
              <w:marBottom w:val="0"/>
              <w:divBdr>
                <w:top w:val="none" w:sz="0" w:space="0" w:color="auto"/>
                <w:left w:val="none" w:sz="0" w:space="0" w:color="auto"/>
                <w:bottom w:val="none" w:sz="0" w:space="0" w:color="auto"/>
                <w:right w:val="none" w:sz="0" w:space="0" w:color="auto"/>
              </w:divBdr>
            </w:div>
            <w:div w:id="21345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1262">
      <w:bodyDiv w:val="1"/>
      <w:marLeft w:val="0"/>
      <w:marRight w:val="0"/>
      <w:marTop w:val="0"/>
      <w:marBottom w:val="0"/>
      <w:divBdr>
        <w:top w:val="none" w:sz="0" w:space="0" w:color="auto"/>
        <w:left w:val="none" w:sz="0" w:space="0" w:color="auto"/>
        <w:bottom w:val="none" w:sz="0" w:space="0" w:color="auto"/>
        <w:right w:val="none" w:sz="0" w:space="0" w:color="auto"/>
      </w:divBdr>
    </w:div>
    <w:div w:id="1480146281">
      <w:bodyDiv w:val="1"/>
      <w:marLeft w:val="0"/>
      <w:marRight w:val="0"/>
      <w:marTop w:val="0"/>
      <w:marBottom w:val="0"/>
      <w:divBdr>
        <w:top w:val="none" w:sz="0" w:space="0" w:color="auto"/>
        <w:left w:val="none" w:sz="0" w:space="0" w:color="auto"/>
        <w:bottom w:val="none" w:sz="0" w:space="0" w:color="auto"/>
        <w:right w:val="none" w:sz="0" w:space="0" w:color="auto"/>
      </w:divBdr>
    </w:div>
    <w:div w:id="1721515696">
      <w:bodyDiv w:val="1"/>
      <w:marLeft w:val="0"/>
      <w:marRight w:val="0"/>
      <w:marTop w:val="0"/>
      <w:marBottom w:val="0"/>
      <w:divBdr>
        <w:top w:val="none" w:sz="0" w:space="0" w:color="auto"/>
        <w:left w:val="none" w:sz="0" w:space="0" w:color="auto"/>
        <w:bottom w:val="none" w:sz="0" w:space="0" w:color="auto"/>
        <w:right w:val="none" w:sz="0" w:space="0" w:color="auto"/>
      </w:divBdr>
    </w:div>
    <w:div w:id="1729303734">
      <w:bodyDiv w:val="1"/>
      <w:marLeft w:val="0"/>
      <w:marRight w:val="0"/>
      <w:marTop w:val="0"/>
      <w:marBottom w:val="0"/>
      <w:divBdr>
        <w:top w:val="none" w:sz="0" w:space="0" w:color="auto"/>
        <w:left w:val="none" w:sz="0" w:space="0" w:color="auto"/>
        <w:bottom w:val="none" w:sz="0" w:space="0" w:color="auto"/>
        <w:right w:val="none" w:sz="0" w:space="0" w:color="auto"/>
      </w:divBdr>
    </w:div>
    <w:div w:id="1994985413">
      <w:bodyDiv w:val="1"/>
      <w:marLeft w:val="0"/>
      <w:marRight w:val="0"/>
      <w:marTop w:val="0"/>
      <w:marBottom w:val="0"/>
      <w:divBdr>
        <w:top w:val="none" w:sz="0" w:space="0" w:color="auto"/>
        <w:left w:val="none" w:sz="0" w:space="0" w:color="auto"/>
        <w:bottom w:val="none" w:sz="0" w:space="0" w:color="auto"/>
        <w:right w:val="none" w:sz="0" w:space="0" w:color="auto"/>
      </w:divBdr>
    </w:div>
    <w:div w:id="2008095596">
      <w:bodyDiv w:val="1"/>
      <w:marLeft w:val="0"/>
      <w:marRight w:val="0"/>
      <w:marTop w:val="0"/>
      <w:marBottom w:val="0"/>
      <w:divBdr>
        <w:top w:val="none" w:sz="0" w:space="0" w:color="auto"/>
        <w:left w:val="none" w:sz="0" w:space="0" w:color="auto"/>
        <w:bottom w:val="none" w:sz="0" w:space="0" w:color="auto"/>
        <w:right w:val="none" w:sz="0" w:space="0" w:color="auto"/>
      </w:divBdr>
    </w:div>
    <w:div w:id="2047438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2304</Words>
  <Characters>18602</Characters>
  <Application>Microsoft Office Word</Application>
  <DocSecurity>0</DocSecurity>
  <Lines>155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PK-2</cp:lastModifiedBy>
  <cp:revision>47</cp:revision>
  <cp:lastPrinted>2025-05-13T06:06:00Z</cp:lastPrinted>
  <dcterms:created xsi:type="dcterms:W3CDTF">2022-07-13T13:18:00Z</dcterms:created>
  <dcterms:modified xsi:type="dcterms:W3CDTF">2025-05-15T14:06:00Z</dcterms:modified>
</cp:coreProperties>
</file>