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4CE066" w14:textId="77777777" w:rsidR="00A34904" w:rsidRPr="00E178A0" w:rsidRDefault="00A34904" w:rsidP="00A34904">
      <w:pPr>
        <w:widowControl w:val="0"/>
        <w:jc w:val="center"/>
        <w:rPr>
          <w:rFonts w:ascii="Times New Roman" w:eastAsia="Times New Roman" w:hAnsi="Times New Roman" w:cs="Times New Roman"/>
          <w:sz w:val="26"/>
          <w:szCs w:val="26"/>
        </w:rPr>
      </w:pPr>
      <w:r w:rsidRPr="00E178A0">
        <w:rPr>
          <w:rFonts w:ascii="Times New Roman" w:eastAsia="Times New Roman" w:hAnsi="Times New Roman" w:cs="Times New Roman"/>
          <w:sz w:val="26"/>
          <w:szCs w:val="26"/>
        </w:rPr>
        <w:object w:dxaOrig="645" w:dyaOrig="990" w14:anchorId="2AACDE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49.45pt" o:ole="" o:preferrelative="f">
            <v:imagedata r:id="rId9" o:title="" gain="126031f"/>
            <o:lock v:ext="edit" aspectratio="f"/>
          </v:shape>
          <o:OLEObject Type="Embed" ProgID="PBrush" ShapeID="_x0000_i1025" DrawAspect="Content" ObjectID="_1785050842" r:id="rId10"/>
        </w:object>
      </w:r>
    </w:p>
    <w:p w14:paraId="3D497D20" w14:textId="77777777" w:rsidR="00A34904" w:rsidRPr="00E178A0" w:rsidRDefault="00A34904" w:rsidP="00A34904">
      <w:pPr>
        <w:jc w:val="center"/>
        <w:rPr>
          <w:rFonts w:ascii="Times New Roman" w:eastAsia="Times New Roman" w:hAnsi="Times New Roman" w:cs="Times New Roman"/>
          <w:b/>
          <w:sz w:val="26"/>
          <w:szCs w:val="26"/>
        </w:rPr>
      </w:pPr>
      <w:r w:rsidRPr="00E178A0">
        <w:rPr>
          <w:rFonts w:ascii="Times New Roman" w:eastAsia="Times New Roman" w:hAnsi="Times New Roman" w:cs="Times New Roman"/>
          <w:b/>
          <w:sz w:val="26"/>
          <w:szCs w:val="26"/>
        </w:rPr>
        <w:t xml:space="preserve">МАГДАЛИНІВСЬКА  СЕЛИЩНА РАДА </w:t>
      </w:r>
      <w:r w:rsidRPr="00E178A0">
        <w:rPr>
          <w:rFonts w:ascii="Times New Roman" w:eastAsia="Times New Roman" w:hAnsi="Times New Roman" w:cs="Times New Roman"/>
          <w:b/>
          <w:sz w:val="26"/>
          <w:szCs w:val="26"/>
        </w:rPr>
        <w:br/>
        <w:t>НОВОМОСКОВСЬКОГО РАЙОНУ ДНІПРОПЕТРОВСЬКОЇ   ОБЛАСТІ</w:t>
      </w:r>
    </w:p>
    <w:p w14:paraId="475206D2" w14:textId="7F5EB555" w:rsidR="00A34904" w:rsidRPr="00E178A0" w:rsidRDefault="00A34904" w:rsidP="00A34904">
      <w:pPr>
        <w:jc w:val="center"/>
        <w:rPr>
          <w:rFonts w:ascii="Times New Roman" w:eastAsia="Times New Roman" w:hAnsi="Times New Roman" w:cs="Times New Roman"/>
          <w:b/>
          <w:sz w:val="26"/>
          <w:szCs w:val="26"/>
        </w:rPr>
      </w:pPr>
      <w:r w:rsidRPr="00E178A0">
        <w:rPr>
          <w:rFonts w:ascii="Times New Roman" w:eastAsia="Times New Roman" w:hAnsi="Times New Roman" w:cs="Times New Roman"/>
          <w:b/>
          <w:sz w:val="26"/>
          <w:szCs w:val="26"/>
        </w:rPr>
        <w:t xml:space="preserve">ТРИДЦЯТЬ </w:t>
      </w:r>
      <w:r w:rsidR="007770FA" w:rsidRPr="00E178A0">
        <w:rPr>
          <w:rFonts w:ascii="Times New Roman" w:eastAsia="Times New Roman" w:hAnsi="Times New Roman" w:cs="Times New Roman"/>
          <w:b/>
          <w:sz w:val="26"/>
          <w:szCs w:val="26"/>
        </w:rPr>
        <w:t>ДЕВ’ЯТА</w:t>
      </w:r>
      <w:r w:rsidRPr="00E178A0">
        <w:rPr>
          <w:rFonts w:ascii="Times New Roman" w:eastAsia="Times New Roman" w:hAnsi="Times New Roman" w:cs="Times New Roman"/>
          <w:b/>
          <w:sz w:val="26"/>
          <w:szCs w:val="26"/>
        </w:rPr>
        <w:t xml:space="preserve"> СЕСІЯ ВОСЬМЕ СКЛИКАННЯ</w:t>
      </w:r>
    </w:p>
    <w:p w14:paraId="30DC8A18" w14:textId="77777777" w:rsidR="00A34904" w:rsidRPr="00E178A0" w:rsidRDefault="00A34904" w:rsidP="00A34904">
      <w:pPr>
        <w:spacing w:after="0" w:line="240" w:lineRule="auto"/>
        <w:jc w:val="center"/>
        <w:rPr>
          <w:rFonts w:ascii="Times New Roman" w:eastAsia="Times New Roman" w:hAnsi="Times New Roman" w:cs="Times New Roman"/>
          <w:b/>
          <w:sz w:val="26"/>
          <w:szCs w:val="26"/>
        </w:rPr>
      </w:pPr>
      <w:r w:rsidRPr="00E178A0">
        <w:rPr>
          <w:rFonts w:ascii="Times New Roman" w:eastAsia="Times New Roman" w:hAnsi="Times New Roman" w:cs="Times New Roman"/>
          <w:b/>
          <w:sz w:val="26"/>
          <w:szCs w:val="26"/>
        </w:rPr>
        <w:t xml:space="preserve">    РІШЕННЯ</w:t>
      </w:r>
    </w:p>
    <w:p w14:paraId="17AA9276" w14:textId="5048BC47" w:rsidR="00A34904" w:rsidRPr="00E178A0" w:rsidRDefault="00A34904" w:rsidP="00031108">
      <w:pPr>
        <w:shd w:val="clear" w:color="auto" w:fill="FFFFFF"/>
        <w:spacing w:after="0" w:line="240" w:lineRule="auto"/>
        <w:rPr>
          <w:rFonts w:ascii="Times New Roman" w:eastAsia="Times New Roman" w:hAnsi="Times New Roman" w:cs="Times New Roman"/>
          <w:color w:val="000000"/>
          <w:sz w:val="26"/>
          <w:szCs w:val="26"/>
          <w:lang w:eastAsia="uk-UA"/>
        </w:rPr>
      </w:pPr>
    </w:p>
    <w:p w14:paraId="05C1873F" w14:textId="77777777" w:rsidR="00A34904" w:rsidRPr="00E178A0" w:rsidRDefault="00A34904" w:rsidP="00A34904">
      <w:pPr>
        <w:shd w:val="clear" w:color="auto" w:fill="FFFFFF"/>
        <w:tabs>
          <w:tab w:val="left" w:pos="7088"/>
        </w:tabs>
        <w:spacing w:after="0" w:line="240" w:lineRule="auto"/>
        <w:ind w:right="2693"/>
        <w:jc w:val="both"/>
        <w:rPr>
          <w:rFonts w:ascii="Times New Roman" w:eastAsia="Times New Roman" w:hAnsi="Times New Roman" w:cs="Times New Roman"/>
          <w:sz w:val="26"/>
          <w:szCs w:val="26"/>
          <w:lang w:eastAsia="uk-UA"/>
        </w:rPr>
      </w:pPr>
      <w:r w:rsidRPr="00E178A0">
        <w:rPr>
          <w:rFonts w:ascii="Times New Roman" w:eastAsia="Times New Roman" w:hAnsi="Times New Roman" w:cs="Times New Roman"/>
          <w:color w:val="000000"/>
          <w:sz w:val="26"/>
          <w:szCs w:val="26"/>
          <w:lang w:eastAsia="uk-UA"/>
        </w:rPr>
        <w:t xml:space="preserve">Про внесення змін до рішення селищної ради </w:t>
      </w:r>
      <w:r w:rsidRPr="00E178A0">
        <w:rPr>
          <w:rFonts w:ascii="Times New Roman" w:eastAsia="Times New Roman" w:hAnsi="Times New Roman" w:cs="Times New Roman"/>
          <w:sz w:val="26"/>
          <w:szCs w:val="26"/>
          <w:lang w:eastAsia="uk-UA"/>
        </w:rPr>
        <w:t>від 28.01.2021 № 243-04/VIII «Про затвердження Положення, Регламенту, Переліку адміністративних послуг, графіку роботи відділу «Центр надання адміністративних послуг» Магдалинівської селищної ради та покладання повноважень в сферах державної реєстрації юридичних осіб, фізичних осіб-підприємців та громадських формувань» (з урахуванням внесених змін)</w:t>
      </w:r>
    </w:p>
    <w:p w14:paraId="6C6E2F36" w14:textId="77777777" w:rsidR="00A34904" w:rsidRPr="00E178A0" w:rsidRDefault="00A34904" w:rsidP="00A34904">
      <w:pPr>
        <w:shd w:val="clear" w:color="auto" w:fill="FFFFFF"/>
        <w:spacing w:after="0" w:line="240" w:lineRule="auto"/>
        <w:jc w:val="both"/>
        <w:rPr>
          <w:rFonts w:ascii="Times New Roman" w:eastAsia="Times New Roman" w:hAnsi="Times New Roman" w:cs="Times New Roman"/>
          <w:sz w:val="16"/>
          <w:szCs w:val="16"/>
          <w:lang w:eastAsia="uk-UA"/>
        </w:rPr>
      </w:pPr>
    </w:p>
    <w:p w14:paraId="1C25921D" w14:textId="5866F8C8" w:rsidR="00A34904" w:rsidRPr="00E178A0" w:rsidRDefault="00A34904" w:rsidP="00E178A0">
      <w:pPr>
        <w:shd w:val="clear" w:color="auto" w:fill="FFFFFF"/>
        <w:suppressAutoHyphens/>
        <w:spacing w:after="0" w:line="240" w:lineRule="auto"/>
        <w:ind w:firstLine="709"/>
        <w:jc w:val="both"/>
        <w:rPr>
          <w:rFonts w:ascii="Times New Roman" w:eastAsia="Calibri" w:hAnsi="Times New Roman" w:cs="Times New Roman"/>
          <w:bCs/>
          <w:iCs/>
          <w:sz w:val="26"/>
          <w:szCs w:val="26"/>
          <w:lang w:eastAsia="zh-CN"/>
        </w:rPr>
      </w:pPr>
      <w:r w:rsidRPr="00E178A0">
        <w:rPr>
          <w:rFonts w:ascii="Times New Roman" w:eastAsia="Calibri" w:hAnsi="Times New Roman" w:cs="Times New Roman"/>
          <w:bCs/>
          <w:iCs/>
          <w:sz w:val="26"/>
          <w:szCs w:val="26"/>
          <w:lang w:eastAsia="zh-CN"/>
        </w:rPr>
        <w:t xml:space="preserve">Відповідно до статей 8 та 12 Закону України «Про адміністративні послуги», розпорядження Кабінету Міністрів України від 11 жовтня 2017 року № 782 «Про внесення змін до розпорядження Кабінету Міністрів України від 16 травня 2014 року № 523 «Деякі питання надання адміністративних послуг органів виконавчої влади через центри надання адміністративних послуг», враховуючи </w:t>
      </w:r>
      <w:r w:rsidR="00C423B6" w:rsidRPr="00E178A0">
        <w:rPr>
          <w:rFonts w:ascii="Times New Roman" w:eastAsia="Calibri" w:hAnsi="Times New Roman" w:cs="Times New Roman"/>
          <w:bCs/>
          <w:iCs/>
          <w:sz w:val="26"/>
          <w:szCs w:val="26"/>
          <w:lang w:eastAsia="zh-CN"/>
        </w:rPr>
        <w:t>доручення голови Дніпропетровської обласної військової адміністрації від 07 вересня 2023 року № 06-36/0/35-23 «Про впровадження уніфікованих механізмів надання адміністративних послуг через центри надання адміністративних послуг Дніпропетровської області»</w:t>
      </w:r>
      <w:r w:rsidRPr="00E178A0">
        <w:rPr>
          <w:rFonts w:ascii="Times New Roman" w:eastAsia="Calibri" w:hAnsi="Times New Roman" w:cs="Times New Roman"/>
          <w:bCs/>
          <w:iCs/>
          <w:sz w:val="26"/>
          <w:szCs w:val="26"/>
          <w:lang w:eastAsia="zh-CN"/>
        </w:rPr>
        <w:t xml:space="preserve">, </w:t>
      </w:r>
      <w:r w:rsidR="00C423B6" w:rsidRPr="00E178A0">
        <w:rPr>
          <w:rFonts w:ascii="Times New Roman" w:eastAsia="Calibri" w:hAnsi="Times New Roman" w:cs="Times New Roman"/>
          <w:bCs/>
          <w:iCs/>
          <w:sz w:val="26"/>
          <w:szCs w:val="26"/>
          <w:lang w:eastAsia="zh-CN"/>
        </w:rPr>
        <w:t>службову записку</w:t>
      </w:r>
      <w:r w:rsidRPr="00E178A0">
        <w:rPr>
          <w:rFonts w:ascii="Times New Roman" w:eastAsia="Calibri" w:hAnsi="Times New Roman" w:cs="Times New Roman"/>
          <w:bCs/>
          <w:iCs/>
          <w:sz w:val="26"/>
          <w:szCs w:val="26"/>
          <w:lang w:eastAsia="zh-CN"/>
        </w:rPr>
        <w:t xml:space="preserve"> начальника відділу «Центр надання адміністративних послуг</w:t>
      </w:r>
      <w:r w:rsidR="008B0C4D">
        <w:rPr>
          <w:rFonts w:ascii="Times New Roman" w:eastAsia="Calibri" w:hAnsi="Times New Roman" w:cs="Times New Roman"/>
          <w:bCs/>
          <w:iCs/>
          <w:sz w:val="26"/>
          <w:szCs w:val="26"/>
          <w:lang w:eastAsia="zh-CN"/>
        </w:rPr>
        <w:t>» зареєстрованої за № 05-29-3672/0/1-24 від 11 черв</w:t>
      </w:r>
      <w:r w:rsidR="002C50D4">
        <w:rPr>
          <w:rFonts w:ascii="Times New Roman" w:eastAsia="Calibri" w:hAnsi="Times New Roman" w:cs="Times New Roman"/>
          <w:bCs/>
          <w:iCs/>
          <w:sz w:val="26"/>
          <w:szCs w:val="26"/>
          <w:lang w:eastAsia="zh-CN"/>
        </w:rPr>
        <w:t>ня 2024</w:t>
      </w:r>
      <w:r w:rsidRPr="00E178A0">
        <w:rPr>
          <w:rFonts w:ascii="Times New Roman" w:eastAsia="Calibri" w:hAnsi="Times New Roman" w:cs="Times New Roman"/>
          <w:bCs/>
          <w:iCs/>
          <w:sz w:val="26"/>
          <w:szCs w:val="26"/>
          <w:lang w:eastAsia="zh-CN"/>
        </w:rPr>
        <w:t xml:space="preserve"> року, </w:t>
      </w:r>
      <w:r w:rsidRPr="00E178A0">
        <w:rPr>
          <w:rFonts w:ascii="Times New Roman" w:eastAsia="Calibri" w:hAnsi="Times New Roman" w:cs="Times New Roman"/>
          <w:b/>
          <w:bCs/>
          <w:iCs/>
          <w:sz w:val="26"/>
          <w:szCs w:val="26"/>
          <w:lang w:eastAsia="zh-CN"/>
        </w:rPr>
        <w:t>Магдалинівська селищна рада</w:t>
      </w:r>
      <w:r w:rsidRPr="00E178A0">
        <w:rPr>
          <w:rFonts w:ascii="Times New Roman" w:eastAsia="Calibri" w:hAnsi="Times New Roman" w:cs="Times New Roman"/>
          <w:bCs/>
          <w:iCs/>
          <w:sz w:val="26"/>
          <w:szCs w:val="26"/>
          <w:lang w:eastAsia="zh-CN"/>
        </w:rPr>
        <w:t>,</w:t>
      </w:r>
    </w:p>
    <w:p w14:paraId="68633002" w14:textId="77777777" w:rsidR="00A34904" w:rsidRPr="00E178A0" w:rsidRDefault="00A34904" w:rsidP="00A34904">
      <w:pPr>
        <w:shd w:val="clear" w:color="auto" w:fill="FFFFFF"/>
        <w:suppressAutoHyphens/>
        <w:spacing w:after="0" w:line="240" w:lineRule="auto"/>
        <w:jc w:val="center"/>
        <w:rPr>
          <w:rFonts w:ascii="Times New Roman" w:eastAsia="Calibri" w:hAnsi="Times New Roman" w:cs="Times New Roman"/>
          <w:b/>
          <w:bCs/>
          <w:iCs/>
          <w:sz w:val="26"/>
          <w:szCs w:val="26"/>
          <w:lang w:eastAsia="zh-CN"/>
        </w:rPr>
      </w:pPr>
      <w:r w:rsidRPr="00E178A0">
        <w:rPr>
          <w:rFonts w:ascii="Times New Roman" w:eastAsia="Calibri" w:hAnsi="Times New Roman" w:cs="Times New Roman"/>
          <w:b/>
          <w:bCs/>
          <w:iCs/>
          <w:sz w:val="26"/>
          <w:szCs w:val="26"/>
          <w:lang w:eastAsia="zh-CN"/>
        </w:rPr>
        <w:t>ВИРІШИЛА:</w:t>
      </w:r>
    </w:p>
    <w:p w14:paraId="4035B5E3" w14:textId="77777777" w:rsidR="00A34904" w:rsidRPr="00E178A0" w:rsidRDefault="00A34904" w:rsidP="00A34904">
      <w:pPr>
        <w:shd w:val="clear" w:color="auto" w:fill="FFFFFF"/>
        <w:suppressAutoHyphens/>
        <w:spacing w:after="0" w:line="240" w:lineRule="auto"/>
        <w:jc w:val="center"/>
        <w:rPr>
          <w:rFonts w:ascii="Calibri" w:eastAsia="Times New Roman" w:hAnsi="Calibri" w:cs="Calibri"/>
          <w:sz w:val="16"/>
          <w:szCs w:val="16"/>
          <w:lang w:eastAsia="zh-CN"/>
        </w:rPr>
      </w:pPr>
    </w:p>
    <w:p w14:paraId="678F944A" w14:textId="77777777" w:rsidR="00A34904" w:rsidRPr="00E178A0" w:rsidRDefault="00A34904" w:rsidP="00A34904">
      <w:pPr>
        <w:tabs>
          <w:tab w:val="left" w:pos="1134"/>
        </w:tabs>
        <w:suppressAutoHyphens/>
        <w:spacing w:after="0" w:line="240" w:lineRule="auto"/>
        <w:ind w:firstLine="705"/>
        <w:jc w:val="both"/>
        <w:rPr>
          <w:rFonts w:ascii="Calibri" w:eastAsia="Calibri" w:hAnsi="Calibri" w:cs="Calibri"/>
          <w:sz w:val="26"/>
          <w:szCs w:val="26"/>
          <w:lang w:eastAsia="zh-CN"/>
        </w:rPr>
      </w:pPr>
      <w:r w:rsidRPr="00E178A0">
        <w:rPr>
          <w:rFonts w:ascii="Times New Roman" w:eastAsia="Calibri" w:hAnsi="Times New Roman" w:cs="Times New Roman"/>
          <w:sz w:val="26"/>
          <w:szCs w:val="26"/>
          <w:lang w:eastAsia="ru-RU"/>
        </w:rPr>
        <w:t xml:space="preserve">1. Внести зміни до додатку 3 рішення Магдалинівської селищної ради від 28 січня 2021 року № 243-04/VIII </w:t>
      </w:r>
      <w:r w:rsidRPr="00E178A0">
        <w:rPr>
          <w:rFonts w:ascii="Times New Roman" w:eastAsia="Calibri" w:hAnsi="Times New Roman" w:cs="Times New Roman"/>
          <w:bCs/>
          <w:color w:val="000000"/>
          <w:sz w:val="26"/>
          <w:szCs w:val="26"/>
          <w:lang w:eastAsia="ru-RU"/>
        </w:rPr>
        <w:t>«</w:t>
      </w:r>
      <w:r w:rsidRPr="00E178A0">
        <w:rPr>
          <w:rFonts w:ascii="Times New Roman" w:eastAsia="Calibri" w:hAnsi="Times New Roman" w:cs="Times New Roman"/>
          <w:bCs/>
          <w:sz w:val="26"/>
          <w:szCs w:val="26"/>
          <w:lang w:eastAsia="zh-CN"/>
        </w:rPr>
        <w:t>Про затвердження Положення, Регламенту, Переліку адміністративних послуг, графіку роботи відділу «Центр надання адміністративних послуг» Магдалинівської селищної ради та покладання повноважень в сферах державної реєстрації юридичних осіб, фізичних осіб-підприємців та громадських формувань», виклавши його в новій редакції (додається).</w:t>
      </w:r>
    </w:p>
    <w:p w14:paraId="20E83A52" w14:textId="2470D316" w:rsidR="00C423B6" w:rsidRPr="00E178A0" w:rsidRDefault="00A34904" w:rsidP="00A34904">
      <w:pPr>
        <w:tabs>
          <w:tab w:val="left" w:pos="1134"/>
        </w:tabs>
        <w:suppressAutoHyphens/>
        <w:spacing w:after="0" w:line="240" w:lineRule="auto"/>
        <w:jc w:val="both"/>
        <w:rPr>
          <w:rFonts w:ascii="Times New Roman" w:eastAsia="Calibri" w:hAnsi="Times New Roman" w:cs="Times New Roman"/>
          <w:sz w:val="26"/>
          <w:szCs w:val="26"/>
          <w:lang w:eastAsia="zh-CN"/>
        </w:rPr>
      </w:pPr>
      <w:r w:rsidRPr="00E178A0">
        <w:rPr>
          <w:rFonts w:ascii="Times New Roman" w:eastAsia="Times New Roman" w:hAnsi="Times New Roman" w:cs="Times New Roman"/>
          <w:sz w:val="26"/>
          <w:szCs w:val="26"/>
          <w:lang w:eastAsia="zh-CN"/>
        </w:rPr>
        <w:t xml:space="preserve">        </w:t>
      </w:r>
      <w:r w:rsidRPr="00E178A0">
        <w:rPr>
          <w:rFonts w:ascii="Times New Roman" w:eastAsia="Calibri" w:hAnsi="Times New Roman" w:cs="Times New Roman"/>
          <w:sz w:val="26"/>
          <w:szCs w:val="26"/>
          <w:lang w:eastAsia="zh-CN"/>
        </w:rPr>
        <w:t xml:space="preserve">2. Начальнику відділу «Центр надання адміністративних послуг» Магдалинівської селищної ради Інні ГУНЬКО розробити та подати на затвердження  інформаційні </w:t>
      </w:r>
      <w:r w:rsidR="00825885" w:rsidRPr="00E178A0">
        <w:rPr>
          <w:rFonts w:ascii="Times New Roman" w:eastAsia="Calibri" w:hAnsi="Times New Roman" w:cs="Times New Roman"/>
          <w:sz w:val="26"/>
          <w:szCs w:val="26"/>
          <w:lang w:eastAsia="zh-CN"/>
        </w:rPr>
        <w:t>та технологічні  картки  послуг відповідно до нового переліку.</w:t>
      </w:r>
    </w:p>
    <w:p w14:paraId="08121424" w14:textId="77777777" w:rsidR="00A34904" w:rsidRPr="00E178A0" w:rsidRDefault="00A34904" w:rsidP="00A34904">
      <w:pPr>
        <w:shd w:val="clear" w:color="auto" w:fill="FFFFFF"/>
        <w:tabs>
          <w:tab w:val="left" w:pos="1134"/>
        </w:tabs>
        <w:suppressAutoHyphens/>
        <w:spacing w:after="0" w:line="240" w:lineRule="auto"/>
        <w:jc w:val="both"/>
        <w:rPr>
          <w:rFonts w:ascii="Calibri" w:eastAsia="Calibri" w:hAnsi="Calibri" w:cs="Calibri"/>
          <w:sz w:val="26"/>
          <w:szCs w:val="26"/>
          <w:lang w:eastAsia="zh-CN"/>
        </w:rPr>
      </w:pPr>
      <w:r w:rsidRPr="00E178A0">
        <w:rPr>
          <w:rFonts w:ascii="Times New Roman" w:eastAsia="Times New Roman" w:hAnsi="Times New Roman" w:cs="Times New Roman"/>
          <w:color w:val="000000"/>
          <w:sz w:val="26"/>
          <w:szCs w:val="26"/>
          <w:lang w:eastAsia="zh-CN"/>
        </w:rPr>
        <w:t xml:space="preserve">       </w:t>
      </w:r>
      <w:r w:rsidRPr="00E178A0">
        <w:rPr>
          <w:rFonts w:ascii="Times New Roman" w:eastAsia="Calibri" w:hAnsi="Times New Roman" w:cs="Times New Roman"/>
          <w:color w:val="000000"/>
          <w:sz w:val="26"/>
          <w:szCs w:val="26"/>
          <w:lang w:eastAsia="zh-CN"/>
        </w:rPr>
        <w:t>3. Дане рішення набирає чинності з моменту його оприлюднення.</w:t>
      </w:r>
    </w:p>
    <w:p w14:paraId="389B4CF8" w14:textId="77777777" w:rsidR="00A34904" w:rsidRPr="00E178A0" w:rsidRDefault="00A34904" w:rsidP="00A34904">
      <w:pPr>
        <w:shd w:val="clear" w:color="auto" w:fill="FFFFFF"/>
        <w:tabs>
          <w:tab w:val="left" w:pos="1134"/>
        </w:tabs>
        <w:suppressAutoHyphens/>
        <w:spacing w:after="0" w:line="240" w:lineRule="auto"/>
        <w:jc w:val="both"/>
        <w:rPr>
          <w:rFonts w:ascii="Calibri" w:eastAsia="Calibri" w:hAnsi="Calibri" w:cs="Calibri"/>
          <w:sz w:val="26"/>
          <w:szCs w:val="26"/>
          <w:lang w:eastAsia="zh-CN"/>
        </w:rPr>
      </w:pPr>
      <w:r w:rsidRPr="00E178A0">
        <w:rPr>
          <w:rFonts w:ascii="Times New Roman" w:eastAsia="Times New Roman" w:hAnsi="Times New Roman" w:cs="Times New Roman"/>
          <w:color w:val="000000"/>
          <w:sz w:val="26"/>
          <w:szCs w:val="26"/>
          <w:lang w:eastAsia="zh-CN"/>
        </w:rPr>
        <w:t xml:space="preserve">       </w:t>
      </w:r>
      <w:r w:rsidRPr="00E178A0">
        <w:rPr>
          <w:rFonts w:ascii="Times New Roman" w:eastAsia="Calibri" w:hAnsi="Times New Roman" w:cs="Times New Roman"/>
          <w:color w:val="000000"/>
          <w:sz w:val="26"/>
          <w:szCs w:val="26"/>
          <w:lang w:eastAsia="zh-CN"/>
        </w:rPr>
        <w:t>4. Контроль за виконанням даного рішення покласти на постійну комісію селищної ради з питань планування, фінансів, бюджету, соціально-економічного розвитку.</w:t>
      </w:r>
    </w:p>
    <w:p w14:paraId="38E4A029" w14:textId="77777777" w:rsidR="00A34904" w:rsidRPr="00E178A0" w:rsidRDefault="00A34904" w:rsidP="00A34904">
      <w:pPr>
        <w:shd w:val="clear" w:color="auto" w:fill="FFFFFF"/>
        <w:spacing w:after="0" w:line="240" w:lineRule="auto"/>
        <w:contextualSpacing/>
        <w:rPr>
          <w:rFonts w:ascii="Times New Roman" w:eastAsia="Times New Roman" w:hAnsi="Times New Roman" w:cs="Times New Roman"/>
          <w:color w:val="000000"/>
          <w:sz w:val="16"/>
          <w:szCs w:val="16"/>
          <w:lang w:eastAsia="uk-UA"/>
        </w:rPr>
      </w:pPr>
    </w:p>
    <w:p w14:paraId="35E1051C" w14:textId="77777777" w:rsidR="00A34904" w:rsidRPr="00E178A0" w:rsidRDefault="00A34904" w:rsidP="00A34904">
      <w:pPr>
        <w:spacing w:after="0" w:line="240" w:lineRule="auto"/>
        <w:jc w:val="both"/>
        <w:rPr>
          <w:rFonts w:ascii="Times New Roman" w:eastAsia="Times New Roman" w:hAnsi="Times New Roman" w:cs="Times New Roman"/>
          <w:sz w:val="26"/>
          <w:szCs w:val="26"/>
          <w:lang w:eastAsia="ru-RU"/>
        </w:rPr>
      </w:pPr>
      <w:r w:rsidRPr="00E178A0">
        <w:rPr>
          <w:rFonts w:ascii="Times New Roman" w:eastAsia="Times New Roman" w:hAnsi="Times New Roman" w:cs="Times New Roman"/>
          <w:sz w:val="26"/>
          <w:szCs w:val="26"/>
          <w:lang w:eastAsia="ru-RU"/>
        </w:rPr>
        <w:t>Магдалинівський</w:t>
      </w:r>
    </w:p>
    <w:p w14:paraId="148DD033" w14:textId="77777777" w:rsidR="00A34904" w:rsidRPr="00E178A0" w:rsidRDefault="00A34904" w:rsidP="00A34904">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E178A0">
        <w:rPr>
          <w:rFonts w:ascii="Times New Roman" w:eastAsia="Times New Roman" w:hAnsi="Times New Roman" w:cs="Times New Roman"/>
          <w:color w:val="000000"/>
          <w:sz w:val="26"/>
          <w:szCs w:val="26"/>
          <w:lang w:eastAsia="ru-RU"/>
        </w:rPr>
        <w:t>селищний голова                                                                Володимир ДРОБІТЬКО</w:t>
      </w:r>
    </w:p>
    <w:p w14:paraId="1F7903E1" w14:textId="77777777" w:rsidR="00A34904" w:rsidRPr="00E178A0" w:rsidRDefault="00A34904" w:rsidP="00A34904">
      <w:pPr>
        <w:shd w:val="clear" w:color="auto" w:fill="FFFFFF"/>
        <w:spacing w:after="0" w:line="240" w:lineRule="auto"/>
        <w:jc w:val="both"/>
        <w:rPr>
          <w:rFonts w:ascii="Times New Roman" w:eastAsia="Times New Roman" w:hAnsi="Times New Roman" w:cs="Times New Roman"/>
          <w:color w:val="000000"/>
          <w:sz w:val="16"/>
          <w:szCs w:val="16"/>
          <w:lang w:eastAsia="ru-RU"/>
        </w:rPr>
      </w:pPr>
    </w:p>
    <w:p w14:paraId="00968FEE" w14:textId="77777777" w:rsidR="00A34904" w:rsidRPr="00E178A0" w:rsidRDefault="00A34904" w:rsidP="00A34904">
      <w:pPr>
        <w:spacing w:after="0" w:line="240" w:lineRule="auto"/>
        <w:jc w:val="both"/>
        <w:rPr>
          <w:rFonts w:ascii="Times New Roman" w:eastAsia="Times New Roman" w:hAnsi="Times New Roman" w:cs="Times New Roman"/>
          <w:sz w:val="26"/>
          <w:szCs w:val="26"/>
          <w:lang w:eastAsia="ru-RU"/>
        </w:rPr>
      </w:pPr>
      <w:r w:rsidRPr="00E178A0">
        <w:rPr>
          <w:rFonts w:ascii="Times New Roman" w:eastAsia="Times New Roman" w:hAnsi="Times New Roman" w:cs="Times New Roman"/>
          <w:sz w:val="26"/>
          <w:szCs w:val="26"/>
          <w:lang w:eastAsia="ru-RU"/>
        </w:rPr>
        <w:t>смт. Магдалинівка</w:t>
      </w:r>
    </w:p>
    <w:p w14:paraId="31BB1F49" w14:textId="749309D7" w:rsidR="00A34904" w:rsidRPr="00E178A0" w:rsidRDefault="00E178A0" w:rsidP="00E178A0">
      <w:pPr>
        <w:pStyle w:val="NoSpacing1"/>
        <w:shd w:val="clear" w:color="auto" w:fill="FFFFFF" w:themeFill="background1"/>
        <w:rPr>
          <w:rFonts w:ascii="Times New Roman" w:hAnsi="Times New Roman" w:cs="Times New Roman"/>
          <w:bCs/>
          <w:sz w:val="26"/>
          <w:szCs w:val="26"/>
          <w:lang w:val="uk-UA" w:eastAsia="ru-RU"/>
        </w:rPr>
      </w:pPr>
      <w:r w:rsidRPr="00E178A0">
        <w:rPr>
          <w:rFonts w:ascii="Times New Roman" w:hAnsi="Times New Roman" w:cs="Times New Roman"/>
          <w:bCs/>
          <w:sz w:val="26"/>
          <w:szCs w:val="26"/>
          <w:lang w:val="uk-UA" w:eastAsia="ru-RU"/>
        </w:rPr>
        <w:t>14 червня 2024 року</w:t>
      </w:r>
    </w:p>
    <w:p w14:paraId="74DA44EC" w14:textId="421F63CB" w:rsidR="00E178A0" w:rsidRPr="00E178A0" w:rsidRDefault="00031108" w:rsidP="00E178A0">
      <w:pPr>
        <w:pStyle w:val="NoSpacing1"/>
        <w:shd w:val="clear" w:color="auto" w:fill="FFFFFF" w:themeFill="background1"/>
        <w:rPr>
          <w:rFonts w:ascii="Times New Roman" w:hAnsi="Times New Roman" w:cs="Times New Roman"/>
          <w:bCs/>
          <w:sz w:val="26"/>
          <w:szCs w:val="26"/>
          <w:lang w:val="uk-UA" w:eastAsia="ru-RU"/>
        </w:rPr>
      </w:pPr>
      <w:r>
        <w:rPr>
          <w:rFonts w:ascii="Times New Roman" w:hAnsi="Times New Roman" w:cs="Times New Roman"/>
          <w:bCs/>
          <w:sz w:val="26"/>
          <w:szCs w:val="26"/>
          <w:lang w:val="uk-UA" w:eastAsia="ru-RU"/>
        </w:rPr>
        <w:t>№ 3923</w:t>
      </w:r>
      <w:r w:rsidR="00E178A0" w:rsidRPr="00E178A0">
        <w:rPr>
          <w:rFonts w:ascii="Times New Roman" w:hAnsi="Times New Roman" w:cs="Times New Roman"/>
          <w:bCs/>
          <w:sz w:val="26"/>
          <w:szCs w:val="26"/>
          <w:lang w:val="uk-UA" w:eastAsia="ru-RU"/>
        </w:rPr>
        <w:t>-39/</w:t>
      </w:r>
      <w:r w:rsidR="00E178A0" w:rsidRPr="00E178A0">
        <w:rPr>
          <w:rFonts w:ascii="Times New Roman" w:hAnsi="Times New Roman" w:cs="Times New Roman"/>
          <w:bCs/>
          <w:sz w:val="26"/>
          <w:szCs w:val="26"/>
          <w:lang w:val="en-US" w:eastAsia="ru-RU"/>
        </w:rPr>
        <w:t>VIII</w:t>
      </w:r>
    </w:p>
    <w:p w14:paraId="72ABEF62" w14:textId="77777777" w:rsidR="00A34904" w:rsidRPr="00D63751" w:rsidRDefault="00A34904" w:rsidP="00763B77">
      <w:pPr>
        <w:pStyle w:val="NoSpacing1"/>
        <w:shd w:val="clear" w:color="auto" w:fill="FFFFFF" w:themeFill="background1"/>
        <w:ind w:firstLine="5387"/>
        <w:rPr>
          <w:rFonts w:ascii="Times New Roman" w:hAnsi="Times New Roman" w:cs="Times New Roman"/>
          <w:bCs/>
          <w:sz w:val="24"/>
          <w:szCs w:val="24"/>
          <w:lang w:val="uk-UA" w:eastAsia="ru-RU"/>
        </w:rPr>
      </w:pPr>
    </w:p>
    <w:p w14:paraId="4A00907D" w14:textId="2E50B603" w:rsidR="00BE3434" w:rsidRPr="00D63751" w:rsidRDefault="00E178A0" w:rsidP="00763B77">
      <w:pPr>
        <w:pStyle w:val="NoSpacing1"/>
        <w:shd w:val="clear" w:color="auto" w:fill="FFFFFF" w:themeFill="background1"/>
        <w:ind w:firstLine="5387"/>
        <w:rPr>
          <w:rFonts w:ascii="Times New Roman" w:hAnsi="Times New Roman" w:cs="Times New Roman"/>
          <w:bCs/>
          <w:sz w:val="24"/>
          <w:szCs w:val="24"/>
          <w:lang w:val="uk-UA" w:eastAsia="ru-RU"/>
        </w:rPr>
      </w:pPr>
      <w:r>
        <w:rPr>
          <w:rFonts w:ascii="Times New Roman" w:hAnsi="Times New Roman" w:cs="Times New Roman"/>
          <w:bCs/>
          <w:sz w:val="24"/>
          <w:szCs w:val="24"/>
          <w:lang w:val="uk-UA" w:eastAsia="ru-RU"/>
        </w:rPr>
        <w:lastRenderedPageBreak/>
        <w:t>Додаток</w:t>
      </w:r>
    </w:p>
    <w:p w14:paraId="12B3DAB0" w14:textId="77777777" w:rsidR="00763B77" w:rsidRPr="00D63751" w:rsidRDefault="00BE3434" w:rsidP="00763B77">
      <w:pPr>
        <w:pStyle w:val="NoSpacing1"/>
        <w:shd w:val="clear" w:color="auto" w:fill="FFFFFF" w:themeFill="background1"/>
        <w:ind w:firstLine="5387"/>
        <w:rPr>
          <w:rFonts w:ascii="Times New Roman" w:hAnsi="Times New Roman" w:cs="Times New Roman"/>
          <w:bCs/>
          <w:sz w:val="24"/>
          <w:szCs w:val="24"/>
          <w:lang w:val="uk-UA" w:eastAsia="ru-RU"/>
        </w:rPr>
      </w:pPr>
      <w:r w:rsidRPr="00D63751">
        <w:rPr>
          <w:rFonts w:ascii="Times New Roman" w:hAnsi="Times New Roman" w:cs="Times New Roman"/>
          <w:bCs/>
          <w:sz w:val="24"/>
          <w:szCs w:val="24"/>
          <w:lang w:val="uk-UA" w:eastAsia="ru-RU"/>
        </w:rPr>
        <w:t>д</w:t>
      </w:r>
      <w:r w:rsidR="00763B77" w:rsidRPr="00D63751">
        <w:rPr>
          <w:rFonts w:ascii="Times New Roman" w:hAnsi="Times New Roman" w:cs="Times New Roman"/>
          <w:bCs/>
          <w:sz w:val="24"/>
          <w:szCs w:val="24"/>
          <w:lang w:val="uk-UA" w:eastAsia="ru-RU"/>
        </w:rPr>
        <w:t>о рішення сесії Магдалинівської</w:t>
      </w:r>
    </w:p>
    <w:p w14:paraId="634B798A" w14:textId="5E876C19" w:rsidR="00763B77" w:rsidRDefault="00BE3434" w:rsidP="00825885">
      <w:pPr>
        <w:pStyle w:val="NoSpacing1"/>
        <w:shd w:val="clear" w:color="auto" w:fill="FFFFFF" w:themeFill="background1"/>
        <w:ind w:firstLine="5387"/>
        <w:rPr>
          <w:rFonts w:ascii="Times New Roman" w:hAnsi="Times New Roman" w:cs="Times New Roman"/>
          <w:bCs/>
          <w:sz w:val="24"/>
          <w:szCs w:val="24"/>
          <w:lang w:val="uk-UA" w:eastAsia="ru-RU"/>
        </w:rPr>
      </w:pPr>
      <w:r w:rsidRPr="00D63751">
        <w:rPr>
          <w:rFonts w:ascii="Times New Roman" w:hAnsi="Times New Roman" w:cs="Times New Roman"/>
          <w:bCs/>
          <w:sz w:val="24"/>
          <w:szCs w:val="24"/>
          <w:lang w:val="uk-UA" w:eastAsia="ru-RU"/>
        </w:rPr>
        <w:t xml:space="preserve">селищної ради </w:t>
      </w:r>
      <w:r w:rsidR="00E178A0">
        <w:rPr>
          <w:rFonts w:ascii="Times New Roman" w:hAnsi="Times New Roman" w:cs="Times New Roman"/>
          <w:bCs/>
          <w:sz w:val="24"/>
          <w:szCs w:val="24"/>
          <w:lang w:val="en-US" w:eastAsia="ru-RU"/>
        </w:rPr>
        <w:t>VIII</w:t>
      </w:r>
      <w:r w:rsidR="00E178A0">
        <w:rPr>
          <w:rFonts w:ascii="Times New Roman" w:hAnsi="Times New Roman" w:cs="Times New Roman"/>
          <w:bCs/>
          <w:sz w:val="24"/>
          <w:szCs w:val="24"/>
          <w:lang w:val="uk-UA" w:eastAsia="ru-RU"/>
        </w:rPr>
        <w:t xml:space="preserve"> скликання</w:t>
      </w:r>
    </w:p>
    <w:p w14:paraId="26351C32" w14:textId="49443F95" w:rsidR="00E178A0" w:rsidRPr="00E178A0" w:rsidRDefault="00E178A0" w:rsidP="00825885">
      <w:pPr>
        <w:pStyle w:val="NoSpacing1"/>
        <w:shd w:val="clear" w:color="auto" w:fill="FFFFFF" w:themeFill="background1"/>
        <w:ind w:firstLine="5387"/>
        <w:rPr>
          <w:rFonts w:ascii="Times New Roman" w:hAnsi="Times New Roman" w:cs="Times New Roman"/>
          <w:bCs/>
          <w:sz w:val="24"/>
          <w:szCs w:val="24"/>
          <w:lang w:val="uk-UA" w:eastAsia="ru-RU"/>
        </w:rPr>
      </w:pPr>
      <w:r>
        <w:rPr>
          <w:rFonts w:ascii="Times New Roman" w:hAnsi="Times New Roman" w:cs="Times New Roman"/>
          <w:bCs/>
          <w:sz w:val="24"/>
          <w:szCs w:val="24"/>
          <w:lang w:val="uk-UA" w:eastAsia="ru-RU"/>
        </w:rPr>
        <w:t xml:space="preserve">14.06.2024 р. № </w:t>
      </w:r>
      <w:r w:rsidR="00031108">
        <w:rPr>
          <w:rFonts w:ascii="Times New Roman" w:hAnsi="Times New Roman" w:cs="Times New Roman"/>
          <w:bCs/>
          <w:sz w:val="24"/>
          <w:szCs w:val="24"/>
          <w:lang w:val="uk-UA" w:eastAsia="ru-RU"/>
        </w:rPr>
        <w:t>3923</w:t>
      </w:r>
      <w:r>
        <w:rPr>
          <w:rFonts w:ascii="Times New Roman" w:hAnsi="Times New Roman" w:cs="Times New Roman"/>
          <w:bCs/>
          <w:sz w:val="24"/>
          <w:szCs w:val="24"/>
          <w:lang w:val="uk-UA" w:eastAsia="ru-RU"/>
        </w:rPr>
        <w:t>-39/</w:t>
      </w:r>
      <w:r>
        <w:rPr>
          <w:rFonts w:ascii="Times New Roman" w:hAnsi="Times New Roman" w:cs="Times New Roman"/>
          <w:bCs/>
          <w:sz w:val="24"/>
          <w:szCs w:val="24"/>
          <w:lang w:val="en-US" w:eastAsia="ru-RU"/>
        </w:rPr>
        <w:t>VIII</w:t>
      </w:r>
    </w:p>
    <w:p w14:paraId="61828942" w14:textId="77777777" w:rsidR="00763B77" w:rsidRPr="00D63751" w:rsidRDefault="00763B77" w:rsidP="00763B77">
      <w:pPr>
        <w:pStyle w:val="NoSpacing1"/>
        <w:shd w:val="clear" w:color="auto" w:fill="FFFFFF" w:themeFill="background1"/>
        <w:rPr>
          <w:rFonts w:ascii="Times New Roman" w:hAnsi="Times New Roman" w:cs="Times New Roman"/>
          <w:bCs/>
          <w:sz w:val="24"/>
          <w:szCs w:val="24"/>
          <w:lang w:val="uk-UA" w:eastAsia="ru-RU"/>
        </w:rPr>
      </w:pP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42"/>
        <w:gridCol w:w="4111"/>
        <w:gridCol w:w="1701"/>
        <w:gridCol w:w="3402"/>
      </w:tblGrid>
      <w:tr w:rsidR="00AE4AD0" w:rsidRPr="00D63751" w14:paraId="000955FD" w14:textId="77777777" w:rsidTr="00763B77">
        <w:trPr>
          <w:trHeight w:val="2307"/>
        </w:trPr>
        <w:tc>
          <w:tcPr>
            <w:tcW w:w="724" w:type="dxa"/>
            <w:shd w:val="clear" w:color="FFF2CC" w:fill="FFFFFF"/>
            <w:vAlign w:val="center"/>
          </w:tcPr>
          <w:p w14:paraId="67D898E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b/>
                <w:color w:val="000000"/>
                <w:sz w:val="24"/>
                <w:szCs w:val="24"/>
                <w:lang w:eastAsia="uk-UA"/>
              </w:rPr>
            </w:pPr>
          </w:p>
          <w:p w14:paraId="7B6F577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b/>
                <w:color w:val="000000"/>
                <w:sz w:val="24"/>
                <w:szCs w:val="24"/>
                <w:lang w:eastAsia="uk-UA"/>
              </w:rPr>
            </w:pPr>
            <w:r w:rsidRPr="00D63751">
              <w:rPr>
                <w:rFonts w:ascii="Times New Roman" w:eastAsia="Times New Roman" w:hAnsi="Times New Roman" w:cs="Times New Roman"/>
                <w:b/>
                <w:color w:val="000000"/>
                <w:sz w:val="24"/>
                <w:szCs w:val="24"/>
                <w:lang w:eastAsia="uk-UA"/>
              </w:rPr>
              <w:t>№ з/п</w:t>
            </w:r>
          </w:p>
        </w:tc>
        <w:tc>
          <w:tcPr>
            <w:tcW w:w="4253" w:type="dxa"/>
            <w:gridSpan w:val="2"/>
            <w:shd w:val="clear" w:color="FFF2CC" w:fill="FFFFFF"/>
            <w:vAlign w:val="center"/>
          </w:tcPr>
          <w:p w14:paraId="797A95B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b/>
                <w:color w:val="000000"/>
                <w:sz w:val="24"/>
                <w:szCs w:val="24"/>
                <w:lang w:eastAsia="uk-UA"/>
              </w:rPr>
            </w:pPr>
            <w:r w:rsidRPr="00D63751">
              <w:rPr>
                <w:rFonts w:ascii="Times New Roman" w:eastAsia="Times New Roman" w:hAnsi="Times New Roman" w:cs="Times New Roman"/>
                <w:b/>
                <w:color w:val="000000"/>
                <w:sz w:val="24"/>
                <w:szCs w:val="24"/>
                <w:lang w:eastAsia="uk-UA"/>
              </w:rPr>
              <w:t>Найменування адміністративної послуги</w:t>
            </w:r>
          </w:p>
        </w:tc>
        <w:tc>
          <w:tcPr>
            <w:tcW w:w="1701" w:type="dxa"/>
            <w:shd w:val="clear" w:color="FFF2CC" w:fill="FFFFFF"/>
            <w:vAlign w:val="center"/>
          </w:tcPr>
          <w:p w14:paraId="6ECE7D7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b/>
                <w:color w:val="000000"/>
                <w:sz w:val="24"/>
                <w:szCs w:val="24"/>
                <w:lang w:eastAsia="uk-UA"/>
              </w:rPr>
            </w:pPr>
            <w:r w:rsidRPr="00D63751">
              <w:rPr>
                <w:rFonts w:ascii="Times New Roman" w:eastAsia="Times New Roman" w:hAnsi="Times New Roman" w:cs="Times New Roman"/>
                <w:b/>
                <w:color w:val="000000"/>
                <w:sz w:val="24"/>
                <w:szCs w:val="24"/>
                <w:lang w:eastAsia="uk-UA"/>
              </w:rPr>
              <w:t>Ідентифікатор послуги в Реєстрі адміністративних Послуг (</w:t>
            </w:r>
            <w:proofErr w:type="spellStart"/>
            <w:r w:rsidRPr="00D63751">
              <w:rPr>
                <w:rFonts w:ascii="Times New Roman" w:eastAsia="Times New Roman" w:hAnsi="Times New Roman" w:cs="Times New Roman"/>
                <w:b/>
                <w:color w:val="000000"/>
                <w:sz w:val="24"/>
                <w:szCs w:val="24"/>
                <w:lang w:eastAsia="uk-UA"/>
              </w:rPr>
              <w:t>ГІДі</w:t>
            </w:r>
            <w:proofErr w:type="spellEnd"/>
            <w:r w:rsidRPr="00D63751">
              <w:rPr>
                <w:rFonts w:ascii="Times New Roman" w:eastAsia="Times New Roman" w:hAnsi="Times New Roman" w:cs="Times New Roman"/>
                <w:b/>
                <w:color w:val="000000"/>
                <w:sz w:val="24"/>
                <w:szCs w:val="24"/>
                <w:lang w:eastAsia="uk-UA"/>
              </w:rPr>
              <w:t xml:space="preserve"> з державних послуг)</w:t>
            </w:r>
          </w:p>
        </w:tc>
        <w:tc>
          <w:tcPr>
            <w:tcW w:w="3402" w:type="dxa"/>
            <w:shd w:val="clear" w:color="FFFFFF" w:fill="FFFFFF"/>
            <w:vAlign w:val="center"/>
          </w:tcPr>
          <w:p w14:paraId="02B16042" w14:textId="77777777" w:rsidR="00AE4AD0" w:rsidRPr="00D63751" w:rsidRDefault="00AE4AD0" w:rsidP="00763B77">
            <w:pPr>
              <w:shd w:val="clear" w:color="auto" w:fill="FFFFFF" w:themeFill="background1"/>
              <w:spacing w:after="0" w:line="240" w:lineRule="auto"/>
              <w:jc w:val="center"/>
              <w:rPr>
                <w:rFonts w:ascii="Times New Roman" w:hAnsi="Times New Roman" w:cs="Times New Roman"/>
                <w:b/>
                <w:sz w:val="24"/>
                <w:szCs w:val="24"/>
              </w:rPr>
            </w:pPr>
            <w:r w:rsidRPr="00D63751">
              <w:rPr>
                <w:rFonts w:ascii="Times New Roman" w:hAnsi="Times New Roman" w:cs="Times New Roman"/>
                <w:b/>
                <w:sz w:val="24"/>
                <w:szCs w:val="24"/>
              </w:rPr>
              <w:t>Правові підстави надання адміністративної послуги</w:t>
            </w:r>
          </w:p>
          <w:p w14:paraId="69C685D6" w14:textId="77777777" w:rsidR="00AE4AD0" w:rsidRPr="00D63751" w:rsidRDefault="00AE4AD0" w:rsidP="00763B77">
            <w:pPr>
              <w:shd w:val="clear" w:color="auto" w:fill="FFFFFF" w:themeFill="background1"/>
              <w:spacing w:after="0" w:line="240" w:lineRule="auto"/>
              <w:jc w:val="center"/>
              <w:rPr>
                <w:rFonts w:ascii="Times New Roman" w:hAnsi="Times New Roman" w:cs="Times New Roman"/>
                <w:b/>
                <w:sz w:val="24"/>
                <w:szCs w:val="24"/>
              </w:rPr>
            </w:pPr>
          </w:p>
        </w:tc>
      </w:tr>
      <w:tr w:rsidR="00AE4AD0" w:rsidRPr="00D63751" w14:paraId="55AAD018" w14:textId="77777777" w:rsidTr="00065B37">
        <w:trPr>
          <w:trHeight w:val="839"/>
        </w:trPr>
        <w:tc>
          <w:tcPr>
            <w:tcW w:w="10080" w:type="dxa"/>
            <w:gridSpan w:val="5"/>
            <w:shd w:val="clear" w:color="FFF2CC" w:fill="FFFFFF"/>
            <w:vAlign w:val="center"/>
          </w:tcPr>
          <w:p w14:paraId="01347CF7" w14:textId="77777777" w:rsidR="00AE4AD0" w:rsidRPr="00D63751" w:rsidRDefault="00AE4AD0" w:rsidP="002B3674">
            <w:pPr>
              <w:pStyle w:val="a7"/>
              <w:numPr>
                <w:ilvl w:val="0"/>
                <w:numId w:val="1"/>
              </w:numPr>
              <w:shd w:val="clear" w:color="auto" w:fill="FFFFFF" w:themeFill="background1"/>
              <w:spacing w:after="0" w:line="240" w:lineRule="auto"/>
              <w:jc w:val="center"/>
              <w:rPr>
                <w:rFonts w:ascii="Times New Roman" w:hAnsi="Times New Roman" w:cs="Times New Roman"/>
                <w:b/>
                <w:sz w:val="24"/>
                <w:szCs w:val="24"/>
              </w:rPr>
            </w:pPr>
            <w:r w:rsidRPr="00D63751">
              <w:rPr>
                <w:rFonts w:ascii="Times New Roman" w:hAnsi="Times New Roman" w:cs="Times New Roman"/>
                <w:b/>
                <w:sz w:val="24"/>
                <w:szCs w:val="24"/>
              </w:rPr>
              <w:t>Послуги з державної реєстрації майна, бізнесу, громадських та релігійних формувань</w:t>
            </w:r>
          </w:p>
        </w:tc>
      </w:tr>
      <w:tr w:rsidR="00AE4AD0" w:rsidRPr="00D63751" w14:paraId="3A1ADCE8" w14:textId="77777777" w:rsidTr="003E1798">
        <w:trPr>
          <w:trHeight w:val="964"/>
        </w:trPr>
        <w:tc>
          <w:tcPr>
            <w:tcW w:w="866" w:type="dxa"/>
            <w:gridSpan w:val="2"/>
            <w:shd w:val="clear" w:color="FFF2CC" w:fill="FFFFFF"/>
            <w:vAlign w:val="center"/>
          </w:tcPr>
          <w:p w14:paraId="14FE1157" w14:textId="34F2A7DE"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1EBECA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припинення юридичної особи в результаті її ліквідації (крім громадського формування та релігійної організації)</w:t>
            </w:r>
          </w:p>
        </w:tc>
        <w:tc>
          <w:tcPr>
            <w:tcW w:w="1701" w:type="dxa"/>
            <w:shd w:val="clear" w:color="FFF2CC" w:fill="FFFFFF"/>
            <w:vAlign w:val="center"/>
            <w:hideMark/>
          </w:tcPr>
          <w:p w14:paraId="02E1B4E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00097</w:t>
            </w:r>
          </w:p>
        </w:tc>
        <w:tc>
          <w:tcPr>
            <w:tcW w:w="3402" w:type="dxa"/>
            <w:shd w:val="clear" w:color="FFFFFF" w:fill="FFFFFF"/>
            <w:vAlign w:val="center"/>
            <w:hideMark/>
          </w:tcPr>
          <w:p w14:paraId="27E5E8A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3C707F0A" w14:textId="77777777" w:rsidTr="003E1798">
        <w:trPr>
          <w:trHeight w:val="994"/>
        </w:trPr>
        <w:tc>
          <w:tcPr>
            <w:tcW w:w="866" w:type="dxa"/>
            <w:gridSpan w:val="2"/>
            <w:shd w:val="clear" w:color="FFF2CC" w:fill="FFFFFF"/>
            <w:vAlign w:val="center"/>
          </w:tcPr>
          <w:p w14:paraId="33998E64" w14:textId="5C1ECB6F"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24F8719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припинення юридичної особи в результаті її реорганізації (крім громадського формування та релігійної організації)</w:t>
            </w:r>
          </w:p>
        </w:tc>
        <w:tc>
          <w:tcPr>
            <w:tcW w:w="1701" w:type="dxa"/>
            <w:shd w:val="clear" w:color="FFF2CC" w:fill="FFFFFF"/>
            <w:vAlign w:val="center"/>
            <w:hideMark/>
          </w:tcPr>
          <w:p w14:paraId="6A2975F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00100</w:t>
            </w:r>
          </w:p>
        </w:tc>
        <w:tc>
          <w:tcPr>
            <w:tcW w:w="3402" w:type="dxa"/>
            <w:shd w:val="clear" w:color="FFFFFF" w:fill="FFFFFF"/>
            <w:vAlign w:val="center"/>
            <w:hideMark/>
          </w:tcPr>
          <w:p w14:paraId="53A001C3"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739EB4E8" w14:textId="77777777" w:rsidTr="003E1798">
        <w:trPr>
          <w:trHeight w:val="1212"/>
        </w:trPr>
        <w:tc>
          <w:tcPr>
            <w:tcW w:w="866" w:type="dxa"/>
            <w:gridSpan w:val="2"/>
            <w:shd w:val="clear" w:color="FFF2CC" w:fill="FFFFFF"/>
            <w:vAlign w:val="center"/>
          </w:tcPr>
          <w:p w14:paraId="42C67D5F" w14:textId="246F4EB9"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3C47E1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рішення про припинення юридичної особи (крім громадського формування та релігійної організації)</w:t>
            </w:r>
          </w:p>
        </w:tc>
        <w:tc>
          <w:tcPr>
            <w:tcW w:w="1701" w:type="dxa"/>
            <w:shd w:val="clear" w:color="FFF2CC" w:fill="FFFFFF"/>
            <w:vAlign w:val="center"/>
            <w:hideMark/>
          </w:tcPr>
          <w:p w14:paraId="3425939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00073</w:t>
            </w:r>
          </w:p>
        </w:tc>
        <w:tc>
          <w:tcPr>
            <w:tcW w:w="3402" w:type="dxa"/>
            <w:shd w:val="clear" w:color="FFFFFF" w:fill="FFFFFF"/>
            <w:vAlign w:val="center"/>
            <w:hideMark/>
          </w:tcPr>
          <w:p w14:paraId="209AF466"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7CCA29DD" w14:textId="77777777" w:rsidTr="003E1798">
        <w:trPr>
          <w:trHeight w:val="1069"/>
        </w:trPr>
        <w:tc>
          <w:tcPr>
            <w:tcW w:w="866" w:type="dxa"/>
            <w:gridSpan w:val="2"/>
            <w:shd w:val="clear" w:color="FFF2CC" w:fill="FFFFFF"/>
            <w:vAlign w:val="center"/>
          </w:tcPr>
          <w:p w14:paraId="2A8F2FE7" w14:textId="5D2BCA2D"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22D821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рішення про відміну рішення про припинення юридичної особи (крім громадського формування та релігійної організації)</w:t>
            </w:r>
          </w:p>
        </w:tc>
        <w:tc>
          <w:tcPr>
            <w:tcW w:w="1701" w:type="dxa"/>
            <w:shd w:val="clear" w:color="FFF2CC" w:fill="FFFFFF"/>
            <w:vAlign w:val="center"/>
            <w:hideMark/>
          </w:tcPr>
          <w:p w14:paraId="36E3952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00083</w:t>
            </w:r>
          </w:p>
        </w:tc>
        <w:tc>
          <w:tcPr>
            <w:tcW w:w="3402" w:type="dxa"/>
            <w:shd w:val="clear" w:color="FFFFFF" w:fill="FFFFFF"/>
            <w:vAlign w:val="center"/>
            <w:hideMark/>
          </w:tcPr>
          <w:p w14:paraId="53DDBDE0"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2CAF51FB" w14:textId="77777777" w:rsidTr="003E1798">
        <w:trPr>
          <w:trHeight w:val="1369"/>
        </w:trPr>
        <w:tc>
          <w:tcPr>
            <w:tcW w:w="866" w:type="dxa"/>
            <w:gridSpan w:val="2"/>
            <w:shd w:val="clear" w:color="FFF2CC" w:fill="FFFFFF"/>
            <w:vAlign w:val="center"/>
          </w:tcPr>
          <w:p w14:paraId="72B50E46" w14:textId="73F7F850"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26F19189" w14:textId="77777777" w:rsidR="00AE4AD0" w:rsidRPr="0082482A" w:rsidRDefault="000C4A49" w:rsidP="0082482A">
            <w:pPr>
              <w:pStyle w:val="aa"/>
              <w:jc w:val="center"/>
              <w:rPr>
                <w:rFonts w:ascii="Times New Roman" w:hAnsi="Times New Roman" w:cs="Times New Roman"/>
                <w:sz w:val="24"/>
                <w:szCs w:val="24"/>
                <w:lang w:eastAsia="uk-UA"/>
              </w:rPr>
            </w:pPr>
            <w:hyperlink r:id="rId15" w:tgtFrame="_blank" w:history="1">
              <w:r w:rsidR="0082482A">
                <w:rPr>
                  <w:rFonts w:ascii="Times New Roman" w:hAnsi="Times New Roman" w:cs="Times New Roman"/>
                  <w:sz w:val="24"/>
                  <w:szCs w:val="24"/>
                  <w:lang w:eastAsia="uk-UA"/>
                </w:rPr>
                <w:t>Державна реєстрація</w:t>
              </w:r>
              <w:r w:rsidR="0082482A" w:rsidRPr="0082482A">
                <w:rPr>
                  <w:rFonts w:ascii="Times New Roman" w:hAnsi="Times New Roman" w:cs="Times New Roman"/>
                  <w:sz w:val="24"/>
                  <w:szCs w:val="24"/>
                  <w:lang w:eastAsia="uk-UA"/>
                </w:rPr>
                <w:t xml:space="preserve"> змін до відомостей про юридичну особу (крім громадського формування та релігійної організації),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 юридичної особи (крім громадського формування та релігійної організації);</w:t>
              </w:r>
            </w:hyperlink>
          </w:p>
        </w:tc>
        <w:tc>
          <w:tcPr>
            <w:tcW w:w="1701" w:type="dxa"/>
            <w:shd w:val="clear" w:color="FFF2CC" w:fill="FFFFFF"/>
            <w:vAlign w:val="center"/>
            <w:hideMark/>
          </w:tcPr>
          <w:p w14:paraId="1C69033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00235</w:t>
            </w:r>
          </w:p>
        </w:tc>
        <w:tc>
          <w:tcPr>
            <w:tcW w:w="3402" w:type="dxa"/>
            <w:shd w:val="clear" w:color="FFFFFF" w:fill="FFFFFF"/>
            <w:vAlign w:val="center"/>
            <w:hideMark/>
          </w:tcPr>
          <w:p w14:paraId="03AD5C01"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6"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BC7239" w:rsidRPr="00D63751" w14:paraId="52C1D7E4" w14:textId="77777777" w:rsidTr="00763B77">
        <w:trPr>
          <w:trHeight w:val="1369"/>
        </w:trPr>
        <w:tc>
          <w:tcPr>
            <w:tcW w:w="866" w:type="dxa"/>
            <w:gridSpan w:val="2"/>
            <w:shd w:val="clear" w:color="FFF2CC" w:fill="FFFFFF"/>
            <w:vAlign w:val="center"/>
          </w:tcPr>
          <w:p w14:paraId="5CE8C5D3" w14:textId="0AFDF859" w:rsidR="00BC7239" w:rsidRPr="00975FB5" w:rsidRDefault="00BC7239"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8FA1FF8" w14:textId="77777777" w:rsidR="00BC7239" w:rsidRPr="0082482A" w:rsidRDefault="00BC7239" w:rsidP="00BC7239">
            <w:pPr>
              <w:pStyle w:val="aa"/>
              <w:jc w:val="center"/>
              <w:rPr>
                <w:rFonts w:ascii="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Державна реєстрація включення відомостей про </w:t>
            </w:r>
            <w:r>
              <w:rPr>
                <w:rFonts w:ascii="Times New Roman" w:eastAsia="Times New Roman" w:hAnsi="Times New Roman" w:cs="Times New Roman"/>
                <w:color w:val="000000"/>
                <w:sz w:val="24"/>
                <w:szCs w:val="24"/>
                <w:lang w:eastAsia="uk-UA"/>
              </w:rPr>
              <w:t>юридичну особу</w:t>
            </w:r>
            <w:r w:rsidRPr="00D63751">
              <w:rPr>
                <w:rFonts w:ascii="Times New Roman" w:eastAsia="Times New Roman" w:hAnsi="Times New Roman" w:cs="Times New Roman"/>
                <w:color w:val="000000"/>
                <w:sz w:val="24"/>
                <w:szCs w:val="24"/>
                <w:lang w:eastAsia="uk-UA"/>
              </w:rPr>
              <w:t>,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701" w:type="dxa"/>
            <w:shd w:val="clear" w:color="FFF2CC" w:fill="FFFFFF"/>
            <w:vAlign w:val="center"/>
          </w:tcPr>
          <w:p w14:paraId="5EA951A5" w14:textId="77777777" w:rsidR="00BC7239" w:rsidRPr="00D63751" w:rsidRDefault="00BC7239"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0AE1E01" w14:textId="77777777" w:rsidR="00BC7239" w:rsidRDefault="000C4A49" w:rsidP="00763B77">
            <w:pPr>
              <w:shd w:val="clear" w:color="auto" w:fill="FFFFFF" w:themeFill="background1"/>
              <w:spacing w:after="0" w:line="240" w:lineRule="auto"/>
              <w:jc w:val="center"/>
            </w:pPr>
            <w:hyperlink r:id="rId17" w:history="1">
              <w:r w:rsidR="00BC7239"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BC7239" w:rsidRPr="00D63751" w14:paraId="63880BAA" w14:textId="77777777" w:rsidTr="00763B77">
        <w:trPr>
          <w:trHeight w:val="1369"/>
        </w:trPr>
        <w:tc>
          <w:tcPr>
            <w:tcW w:w="866" w:type="dxa"/>
            <w:gridSpan w:val="2"/>
            <w:shd w:val="clear" w:color="FFF2CC" w:fill="FFFFFF"/>
            <w:vAlign w:val="center"/>
          </w:tcPr>
          <w:p w14:paraId="71842343" w14:textId="4C2D155F" w:rsidR="00BC7239" w:rsidRPr="00975FB5" w:rsidRDefault="00BC7239"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549AE95" w14:textId="77777777" w:rsidR="00BC7239" w:rsidRPr="00D63751" w:rsidRDefault="00BC7239" w:rsidP="00BC7239">
            <w:pPr>
              <w:pStyle w:val="aa"/>
              <w:jc w:val="center"/>
              <w:rPr>
                <w:rFonts w:ascii="Times New Roman" w:eastAsia="Times New Roman" w:hAnsi="Times New Roman" w:cs="Times New Roman"/>
                <w:color w:val="000000"/>
                <w:sz w:val="24"/>
                <w:szCs w:val="24"/>
                <w:lang w:eastAsia="uk-UA"/>
              </w:rPr>
            </w:pPr>
            <w:r w:rsidRPr="00BC7239">
              <w:rPr>
                <w:rFonts w:ascii="Times New Roman" w:eastAsia="Times New Roman" w:hAnsi="Times New Roman" w:cs="Times New Roman"/>
                <w:color w:val="000000"/>
                <w:sz w:val="24"/>
                <w:szCs w:val="24"/>
                <w:lang w:eastAsia="uk-UA"/>
              </w:rPr>
              <w:t>Державна реєстрація</w:t>
            </w:r>
            <w:r>
              <w:rPr>
                <w:rFonts w:ascii="Times New Roman" w:eastAsia="Times New Roman" w:hAnsi="Times New Roman" w:cs="Times New Roman"/>
                <w:color w:val="000000"/>
                <w:sz w:val="24"/>
                <w:szCs w:val="24"/>
                <w:lang w:eastAsia="uk-UA"/>
              </w:rPr>
              <w:t xml:space="preserve"> створення юридичної особи</w:t>
            </w:r>
            <w:r w:rsidRPr="00BC7239">
              <w:rPr>
                <w:rFonts w:ascii="Times New Roman" w:eastAsia="Times New Roman" w:hAnsi="Times New Roman" w:cs="Times New Roman"/>
                <w:color w:val="000000"/>
                <w:sz w:val="24"/>
                <w:szCs w:val="24"/>
                <w:lang w:eastAsia="uk-UA"/>
              </w:rPr>
              <w:t xml:space="preserve"> (крім громадського формування та релігійної організації)</w:t>
            </w:r>
          </w:p>
        </w:tc>
        <w:tc>
          <w:tcPr>
            <w:tcW w:w="1701" w:type="dxa"/>
            <w:shd w:val="clear" w:color="FFF2CC" w:fill="FFFFFF"/>
            <w:vAlign w:val="center"/>
          </w:tcPr>
          <w:p w14:paraId="26BB840A" w14:textId="77777777" w:rsidR="00BC7239" w:rsidRPr="00D63751" w:rsidRDefault="00BC7239"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2C53B7E" w14:textId="77777777" w:rsidR="00BC7239" w:rsidRDefault="000C4A49" w:rsidP="00763B77">
            <w:pPr>
              <w:shd w:val="clear" w:color="auto" w:fill="FFFFFF" w:themeFill="background1"/>
              <w:spacing w:after="0" w:line="240" w:lineRule="auto"/>
              <w:jc w:val="center"/>
            </w:pPr>
            <w:hyperlink r:id="rId18" w:history="1">
              <w:r w:rsidR="00BC7239"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BC7239" w:rsidRPr="00D63751" w14:paraId="6B403C00" w14:textId="77777777" w:rsidTr="00763B77">
        <w:trPr>
          <w:trHeight w:val="1369"/>
        </w:trPr>
        <w:tc>
          <w:tcPr>
            <w:tcW w:w="866" w:type="dxa"/>
            <w:gridSpan w:val="2"/>
            <w:shd w:val="clear" w:color="FFF2CC" w:fill="FFFFFF"/>
            <w:vAlign w:val="center"/>
          </w:tcPr>
          <w:p w14:paraId="7534701E" w14:textId="7899A956" w:rsidR="00BC7239" w:rsidRPr="00975FB5" w:rsidRDefault="00BC7239"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7BE2D4D" w14:textId="77777777" w:rsidR="00BC7239" w:rsidRPr="00BC7239" w:rsidRDefault="000C4A49" w:rsidP="00BC7239">
            <w:pPr>
              <w:pStyle w:val="aa"/>
              <w:jc w:val="center"/>
              <w:rPr>
                <w:rFonts w:ascii="Times New Roman" w:hAnsi="Times New Roman" w:cs="Times New Roman"/>
              </w:rPr>
            </w:pPr>
            <w:hyperlink r:id="rId19" w:tgtFrame="_blank" w:history="1">
              <w:r w:rsidR="00BC7239">
                <w:rPr>
                  <w:rFonts w:ascii="Times New Roman" w:hAnsi="Times New Roman" w:cs="Times New Roman"/>
                </w:rPr>
                <w:t>Державна реєстрація</w:t>
              </w:r>
              <w:r w:rsidR="00BC7239" w:rsidRPr="00BC7239">
                <w:rPr>
                  <w:rFonts w:ascii="Times New Roman" w:hAnsi="Times New Roman" w:cs="Times New Roman"/>
                </w:rPr>
                <w:t xml:space="preserve"> переходу юридичної особи з модельного статуту на діяльність на підставі власного установчого документа (крім громадського формування та релігійної організації);</w:t>
              </w:r>
            </w:hyperlink>
          </w:p>
        </w:tc>
        <w:tc>
          <w:tcPr>
            <w:tcW w:w="1701" w:type="dxa"/>
            <w:shd w:val="clear" w:color="FFF2CC" w:fill="FFFFFF"/>
            <w:vAlign w:val="center"/>
          </w:tcPr>
          <w:p w14:paraId="55DCCD4B" w14:textId="77777777" w:rsidR="00BC7239" w:rsidRPr="00D63751" w:rsidRDefault="00BC7239"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2BCACDC" w14:textId="77777777" w:rsidR="00BC7239" w:rsidRDefault="000C4A49" w:rsidP="00763B77">
            <w:pPr>
              <w:shd w:val="clear" w:color="auto" w:fill="FFFFFF" w:themeFill="background1"/>
              <w:spacing w:after="0" w:line="240" w:lineRule="auto"/>
              <w:jc w:val="center"/>
            </w:pPr>
            <w:hyperlink r:id="rId20" w:history="1">
              <w:r w:rsidR="00BC7239"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BC7239" w:rsidRPr="00D63751" w14:paraId="3B2985E9" w14:textId="77777777" w:rsidTr="00763B77">
        <w:trPr>
          <w:trHeight w:val="1369"/>
        </w:trPr>
        <w:tc>
          <w:tcPr>
            <w:tcW w:w="866" w:type="dxa"/>
            <w:gridSpan w:val="2"/>
            <w:shd w:val="clear" w:color="FFF2CC" w:fill="FFFFFF"/>
            <w:vAlign w:val="center"/>
          </w:tcPr>
          <w:p w14:paraId="1A4AC22A" w14:textId="3A02418D" w:rsidR="00BC7239" w:rsidRPr="00975FB5" w:rsidRDefault="00BC7239"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10789F8" w14:textId="77777777" w:rsidR="00BC7239" w:rsidRPr="00830837" w:rsidRDefault="000C4A49" w:rsidP="00BC7239">
            <w:pPr>
              <w:pStyle w:val="aa"/>
              <w:jc w:val="center"/>
              <w:rPr>
                <w:rFonts w:ascii="Times New Roman" w:eastAsia="Times New Roman" w:hAnsi="Times New Roman" w:cs="Times New Roman"/>
                <w:color w:val="000000"/>
                <w:sz w:val="24"/>
                <w:szCs w:val="24"/>
                <w:lang w:eastAsia="uk-UA"/>
              </w:rPr>
            </w:pPr>
            <w:hyperlink r:id="rId21" w:tgtFrame="_blank" w:history="1">
              <w:r w:rsidR="00830837">
                <w:rPr>
                  <w:rFonts w:ascii="Times New Roman" w:hAnsi="Times New Roman" w:cs="Times New Roman"/>
                  <w:sz w:val="24"/>
                  <w:szCs w:val="24"/>
                  <w:shd w:val="clear" w:color="auto" w:fill="FFFFFF"/>
                </w:rPr>
                <w:t>Державна реєстрація</w:t>
              </w:r>
              <w:r w:rsidR="00830837" w:rsidRPr="00830837">
                <w:rPr>
                  <w:rFonts w:ascii="Times New Roman" w:hAnsi="Times New Roman" w:cs="Times New Roman"/>
                  <w:sz w:val="24"/>
                  <w:szCs w:val="24"/>
                  <w:shd w:val="clear" w:color="auto" w:fill="FFFFFF"/>
                </w:rPr>
                <w:t xml:space="preserve"> переходу юридичної особи на діяльність на підставі модельного статуту (крім громадського формування та релігійної організації);</w:t>
              </w:r>
            </w:hyperlink>
          </w:p>
        </w:tc>
        <w:tc>
          <w:tcPr>
            <w:tcW w:w="1701" w:type="dxa"/>
            <w:shd w:val="clear" w:color="FFF2CC" w:fill="FFFFFF"/>
            <w:vAlign w:val="center"/>
          </w:tcPr>
          <w:p w14:paraId="5944B839" w14:textId="77777777" w:rsidR="00BC7239" w:rsidRPr="00D63751" w:rsidRDefault="00BC7239"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C5C4756" w14:textId="77777777" w:rsidR="00BC7239" w:rsidRDefault="000C4A49" w:rsidP="00763B77">
            <w:pPr>
              <w:shd w:val="clear" w:color="auto" w:fill="FFFFFF" w:themeFill="background1"/>
              <w:spacing w:after="0" w:line="240" w:lineRule="auto"/>
              <w:jc w:val="center"/>
            </w:pPr>
            <w:hyperlink r:id="rId22" w:history="1">
              <w:r w:rsidR="00BC7239"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BC7239" w:rsidRPr="00D63751" w14:paraId="426EC829" w14:textId="77777777" w:rsidTr="00763B77">
        <w:trPr>
          <w:trHeight w:val="1369"/>
        </w:trPr>
        <w:tc>
          <w:tcPr>
            <w:tcW w:w="866" w:type="dxa"/>
            <w:gridSpan w:val="2"/>
            <w:shd w:val="clear" w:color="FFF2CC" w:fill="FFFFFF"/>
            <w:vAlign w:val="center"/>
          </w:tcPr>
          <w:p w14:paraId="4303030D" w14:textId="03999B10" w:rsidR="00BC7239" w:rsidRPr="00975FB5" w:rsidRDefault="00BC7239"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598E788" w14:textId="77777777" w:rsidR="00BC7239" w:rsidRPr="002B0389" w:rsidRDefault="002B0389" w:rsidP="00BC7239">
            <w:pPr>
              <w:pStyle w:val="aa"/>
              <w:jc w:val="center"/>
              <w:rPr>
                <w:rFonts w:ascii="Times New Roman" w:eastAsia="Times New Roman" w:hAnsi="Times New Roman" w:cs="Times New Roman"/>
                <w:color w:val="000000"/>
                <w:sz w:val="24"/>
                <w:szCs w:val="24"/>
                <w:lang w:eastAsia="uk-UA"/>
              </w:rPr>
            </w:pPr>
            <w:r>
              <w:rPr>
                <w:rFonts w:ascii="Times New Roman" w:hAnsi="Times New Roman" w:cs="Times New Roman"/>
                <w:bCs/>
                <w:sz w:val="24"/>
                <w:szCs w:val="24"/>
                <w:lang w:eastAsia="uk-UA"/>
              </w:rPr>
              <w:t>Державна реєстрація</w:t>
            </w:r>
            <w:r w:rsidRPr="002B0389">
              <w:rPr>
                <w:rFonts w:ascii="Times New Roman" w:hAnsi="Times New Roman" w:cs="Times New Roman"/>
                <w:bCs/>
                <w:sz w:val="24"/>
                <w:szCs w:val="24"/>
                <w:lang w:eastAsia="uk-UA"/>
              </w:rPr>
              <w:t xml:space="preserve"> зміни складу комісії з припинення (комісії з реорганізації, ліквідаційної комісії) юридичної особи (крім громадського формування)</w:t>
            </w:r>
          </w:p>
        </w:tc>
        <w:tc>
          <w:tcPr>
            <w:tcW w:w="1701" w:type="dxa"/>
            <w:shd w:val="clear" w:color="FFF2CC" w:fill="FFFFFF"/>
            <w:vAlign w:val="center"/>
          </w:tcPr>
          <w:p w14:paraId="35F73622" w14:textId="77777777" w:rsidR="00BC7239" w:rsidRPr="00D63751" w:rsidRDefault="00BC7239"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7E47524" w14:textId="77777777" w:rsidR="00BC7239" w:rsidRDefault="000C4A49" w:rsidP="00763B77">
            <w:pPr>
              <w:shd w:val="clear" w:color="auto" w:fill="FFFFFF" w:themeFill="background1"/>
              <w:spacing w:after="0" w:line="240" w:lineRule="auto"/>
              <w:jc w:val="center"/>
            </w:pPr>
            <w:hyperlink r:id="rId23" w:history="1">
              <w:r w:rsidR="00BC7239"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6B84B503" w14:textId="77777777" w:rsidTr="003E1798">
        <w:trPr>
          <w:trHeight w:val="130"/>
        </w:trPr>
        <w:tc>
          <w:tcPr>
            <w:tcW w:w="866" w:type="dxa"/>
            <w:gridSpan w:val="2"/>
            <w:shd w:val="clear" w:color="FFF2CC" w:fill="FFFFFF"/>
            <w:vAlign w:val="center"/>
          </w:tcPr>
          <w:p w14:paraId="2F019DD2" w14:textId="36DE6A50"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6C103B5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Видача витягу з Єдиного державного реєстру юридичних осіб, фізичних осіб - підприємців та громадських формувань</w:t>
            </w:r>
          </w:p>
        </w:tc>
        <w:tc>
          <w:tcPr>
            <w:tcW w:w="1701" w:type="dxa"/>
            <w:shd w:val="clear" w:color="FFF2CC" w:fill="FFFFFF"/>
            <w:vAlign w:val="center"/>
            <w:hideMark/>
          </w:tcPr>
          <w:p w14:paraId="45C2097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00234</w:t>
            </w:r>
          </w:p>
        </w:tc>
        <w:tc>
          <w:tcPr>
            <w:tcW w:w="3402" w:type="dxa"/>
            <w:shd w:val="clear" w:color="FFFFFF" w:fill="FFFFFF"/>
            <w:vAlign w:val="center"/>
            <w:hideMark/>
          </w:tcPr>
          <w:p w14:paraId="3FF3154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4"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7E4A2268" w14:textId="77777777" w:rsidTr="003E1798">
        <w:trPr>
          <w:trHeight w:val="130"/>
        </w:trPr>
        <w:tc>
          <w:tcPr>
            <w:tcW w:w="866" w:type="dxa"/>
            <w:gridSpan w:val="2"/>
            <w:shd w:val="clear" w:color="FFF2CC" w:fill="FFFFFF"/>
            <w:vAlign w:val="center"/>
          </w:tcPr>
          <w:p w14:paraId="5D211AF7" w14:textId="0DA14D11"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A145EB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Видача документів, що містяться в реєстраційній справі юридичної особи, громадського формування, що не має статусу юридичної особи, фізичної особи - підприємця</w:t>
            </w:r>
          </w:p>
        </w:tc>
        <w:tc>
          <w:tcPr>
            <w:tcW w:w="1701" w:type="dxa"/>
            <w:shd w:val="clear" w:color="FFF2CC" w:fill="FFFFFF"/>
            <w:vAlign w:val="center"/>
            <w:hideMark/>
          </w:tcPr>
          <w:p w14:paraId="5A820B9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00236</w:t>
            </w:r>
          </w:p>
        </w:tc>
        <w:tc>
          <w:tcPr>
            <w:tcW w:w="3402" w:type="dxa"/>
            <w:shd w:val="clear" w:color="FFFFFF" w:fill="FFFFFF"/>
            <w:vAlign w:val="center"/>
            <w:hideMark/>
          </w:tcPr>
          <w:p w14:paraId="4A035E6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5"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3A98EC5F" w14:textId="77777777" w:rsidTr="003E1798">
        <w:trPr>
          <w:trHeight w:val="130"/>
        </w:trPr>
        <w:tc>
          <w:tcPr>
            <w:tcW w:w="866" w:type="dxa"/>
            <w:gridSpan w:val="2"/>
            <w:shd w:val="clear" w:color="FFF2CC" w:fill="FFFFFF"/>
            <w:vAlign w:val="center"/>
          </w:tcPr>
          <w:p w14:paraId="7D16F36D" w14:textId="00163C07"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485A25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Виправлення помилок, допущених у відомостях Єдиного державного реєстру юридичних осіб, фізичних осіб - підприємців та громадських формувань</w:t>
            </w:r>
          </w:p>
        </w:tc>
        <w:tc>
          <w:tcPr>
            <w:tcW w:w="1701" w:type="dxa"/>
            <w:shd w:val="clear" w:color="FFF2CC" w:fill="FFFFFF"/>
            <w:vAlign w:val="center"/>
            <w:hideMark/>
          </w:tcPr>
          <w:p w14:paraId="45B1ECA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01179</w:t>
            </w:r>
          </w:p>
        </w:tc>
        <w:tc>
          <w:tcPr>
            <w:tcW w:w="3402" w:type="dxa"/>
            <w:shd w:val="clear" w:color="FFFFFF" w:fill="FFFFFF"/>
            <w:vAlign w:val="center"/>
            <w:hideMark/>
          </w:tcPr>
          <w:p w14:paraId="55D07EAF"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6"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19A61357" w14:textId="77777777" w:rsidTr="003E1798">
        <w:trPr>
          <w:trHeight w:val="290"/>
        </w:trPr>
        <w:tc>
          <w:tcPr>
            <w:tcW w:w="866" w:type="dxa"/>
            <w:gridSpan w:val="2"/>
            <w:shd w:val="clear" w:color="FFF2CC" w:fill="FFFFFF"/>
            <w:vAlign w:val="center"/>
          </w:tcPr>
          <w:p w14:paraId="17B0C877" w14:textId="70098A84"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407296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 xml:space="preserve">Підтвердження відомостей про кінцевого </w:t>
            </w:r>
            <w:proofErr w:type="spellStart"/>
            <w:r w:rsidRPr="00D63751">
              <w:rPr>
                <w:rFonts w:ascii="Times New Roman" w:eastAsia="Times New Roman" w:hAnsi="Times New Roman" w:cs="Times New Roman"/>
                <w:color w:val="000000"/>
                <w:sz w:val="24"/>
                <w:szCs w:val="24"/>
                <w:lang w:eastAsia="uk-UA"/>
              </w:rPr>
              <w:t>бенефіціарного</w:t>
            </w:r>
            <w:proofErr w:type="spellEnd"/>
            <w:r w:rsidRPr="00D63751">
              <w:rPr>
                <w:rFonts w:ascii="Times New Roman" w:eastAsia="Times New Roman" w:hAnsi="Times New Roman" w:cs="Times New Roman"/>
                <w:color w:val="000000"/>
                <w:sz w:val="24"/>
                <w:szCs w:val="24"/>
                <w:lang w:eastAsia="uk-UA"/>
              </w:rPr>
              <w:t xml:space="preserve"> власника юридичної особи</w:t>
            </w:r>
          </w:p>
        </w:tc>
        <w:tc>
          <w:tcPr>
            <w:tcW w:w="1701" w:type="dxa"/>
            <w:shd w:val="clear" w:color="FFF2CC" w:fill="FFFFFF"/>
            <w:vAlign w:val="center"/>
            <w:hideMark/>
          </w:tcPr>
          <w:p w14:paraId="51CD8DF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00683</w:t>
            </w:r>
          </w:p>
        </w:tc>
        <w:tc>
          <w:tcPr>
            <w:tcW w:w="3402" w:type="dxa"/>
            <w:shd w:val="clear" w:color="FFFFFF" w:fill="FFFFFF"/>
            <w:vAlign w:val="center"/>
            <w:hideMark/>
          </w:tcPr>
          <w:p w14:paraId="55CC4CA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7"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1177CC06" w14:textId="77777777" w:rsidTr="003E1798">
        <w:trPr>
          <w:trHeight w:val="975"/>
        </w:trPr>
        <w:tc>
          <w:tcPr>
            <w:tcW w:w="866" w:type="dxa"/>
            <w:gridSpan w:val="2"/>
            <w:shd w:val="clear" w:color="FFF2CC" w:fill="FFFFFF"/>
            <w:vAlign w:val="center"/>
          </w:tcPr>
          <w:p w14:paraId="1340B492" w14:textId="3913F014"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45BEED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рішення про виділ юридичної особи (крім громадського формування та релігійної організації)</w:t>
            </w:r>
          </w:p>
        </w:tc>
        <w:tc>
          <w:tcPr>
            <w:tcW w:w="1701" w:type="dxa"/>
            <w:shd w:val="clear" w:color="FFF2CC" w:fill="FFFFFF"/>
            <w:vAlign w:val="center"/>
            <w:hideMark/>
          </w:tcPr>
          <w:p w14:paraId="45E6E24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00058</w:t>
            </w:r>
          </w:p>
        </w:tc>
        <w:tc>
          <w:tcPr>
            <w:tcW w:w="3402" w:type="dxa"/>
            <w:shd w:val="clear" w:color="FFFFFF" w:fill="FFFFFF"/>
            <w:vAlign w:val="center"/>
            <w:hideMark/>
          </w:tcPr>
          <w:p w14:paraId="4584C49E"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8"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10A5A386" w14:textId="77777777" w:rsidTr="003E1798">
        <w:trPr>
          <w:trHeight w:val="577"/>
        </w:trPr>
        <w:tc>
          <w:tcPr>
            <w:tcW w:w="866" w:type="dxa"/>
            <w:gridSpan w:val="2"/>
            <w:shd w:val="clear" w:color="FFF2CC" w:fill="FFFFFF"/>
            <w:vAlign w:val="center"/>
          </w:tcPr>
          <w:p w14:paraId="3BDAC7DD" w14:textId="4CEDF5C6"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332404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створення відокремленого підрозділу юридичної особи (крім громадського формування та релігійної організації)</w:t>
            </w:r>
          </w:p>
        </w:tc>
        <w:tc>
          <w:tcPr>
            <w:tcW w:w="1701" w:type="dxa"/>
            <w:shd w:val="clear" w:color="FFF2CC" w:fill="FFFFFF"/>
            <w:vAlign w:val="center"/>
            <w:hideMark/>
          </w:tcPr>
          <w:p w14:paraId="49D8B93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00087</w:t>
            </w:r>
          </w:p>
        </w:tc>
        <w:tc>
          <w:tcPr>
            <w:tcW w:w="3402" w:type="dxa"/>
            <w:shd w:val="clear" w:color="FFFFFF" w:fill="FFFFFF"/>
            <w:vAlign w:val="center"/>
            <w:hideMark/>
          </w:tcPr>
          <w:p w14:paraId="1A462928"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9"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419FDF3B" w14:textId="77777777" w:rsidTr="003E1798">
        <w:trPr>
          <w:trHeight w:val="1033"/>
        </w:trPr>
        <w:tc>
          <w:tcPr>
            <w:tcW w:w="866" w:type="dxa"/>
            <w:gridSpan w:val="2"/>
            <w:shd w:val="clear" w:color="FFF2CC" w:fill="FFFFFF"/>
            <w:vAlign w:val="center"/>
          </w:tcPr>
          <w:p w14:paraId="3D7F03CD" w14:textId="5FFA83D8"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4CC1AB2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змін до відомостей про відокремлений підрозділ юридичної особи (крім громадського формування та релігійної організації)</w:t>
            </w:r>
          </w:p>
        </w:tc>
        <w:tc>
          <w:tcPr>
            <w:tcW w:w="1701" w:type="dxa"/>
            <w:shd w:val="clear" w:color="FFF2CC" w:fill="FFFFFF"/>
            <w:vAlign w:val="center"/>
            <w:hideMark/>
          </w:tcPr>
          <w:p w14:paraId="3CD1108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00090</w:t>
            </w:r>
          </w:p>
        </w:tc>
        <w:tc>
          <w:tcPr>
            <w:tcW w:w="3402" w:type="dxa"/>
            <w:shd w:val="clear" w:color="FFFFFF" w:fill="FFFFFF"/>
            <w:vAlign w:val="center"/>
            <w:hideMark/>
          </w:tcPr>
          <w:p w14:paraId="3B72E3F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0"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089430B0" w14:textId="77777777" w:rsidTr="003E1798">
        <w:trPr>
          <w:trHeight w:val="1039"/>
        </w:trPr>
        <w:tc>
          <w:tcPr>
            <w:tcW w:w="866" w:type="dxa"/>
            <w:gridSpan w:val="2"/>
            <w:shd w:val="clear" w:color="FFF2CC" w:fill="FFFFFF"/>
            <w:vAlign w:val="center"/>
          </w:tcPr>
          <w:p w14:paraId="2D43C13D" w14:textId="28A0EA49"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B58FCB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припинення відокремленого підрозділу юридичної особи (крім громадського формування та релігійної організації)</w:t>
            </w:r>
          </w:p>
        </w:tc>
        <w:tc>
          <w:tcPr>
            <w:tcW w:w="1701" w:type="dxa"/>
            <w:shd w:val="clear" w:color="FFF2CC" w:fill="FFFFFF"/>
            <w:vAlign w:val="center"/>
            <w:hideMark/>
          </w:tcPr>
          <w:p w14:paraId="3FE454E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00092</w:t>
            </w:r>
          </w:p>
        </w:tc>
        <w:tc>
          <w:tcPr>
            <w:tcW w:w="3402" w:type="dxa"/>
            <w:shd w:val="clear" w:color="FFFFFF" w:fill="FFFFFF"/>
            <w:vAlign w:val="center"/>
            <w:hideMark/>
          </w:tcPr>
          <w:p w14:paraId="359AA40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1"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4042191A" w14:textId="77777777" w:rsidTr="003E1798">
        <w:trPr>
          <w:trHeight w:val="347"/>
        </w:trPr>
        <w:tc>
          <w:tcPr>
            <w:tcW w:w="866" w:type="dxa"/>
            <w:gridSpan w:val="2"/>
            <w:shd w:val="clear" w:color="FFF2CC" w:fill="FFFFFF"/>
            <w:vAlign w:val="center"/>
          </w:tcPr>
          <w:p w14:paraId="381C78A0" w14:textId="4048ACD0"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74C5DC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фізичної особи - підприємця</w:t>
            </w:r>
          </w:p>
        </w:tc>
        <w:tc>
          <w:tcPr>
            <w:tcW w:w="1701" w:type="dxa"/>
            <w:shd w:val="clear" w:color="FFF2CC" w:fill="FFFFFF"/>
            <w:vAlign w:val="center"/>
            <w:hideMark/>
          </w:tcPr>
          <w:p w14:paraId="07B76CD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00106</w:t>
            </w:r>
          </w:p>
        </w:tc>
        <w:tc>
          <w:tcPr>
            <w:tcW w:w="3402" w:type="dxa"/>
            <w:shd w:val="clear" w:color="FFFFFF" w:fill="FFFFFF"/>
            <w:vAlign w:val="center"/>
            <w:hideMark/>
          </w:tcPr>
          <w:p w14:paraId="22D77F7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2"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257C6AFA" w14:textId="77777777" w:rsidTr="003E1798">
        <w:trPr>
          <w:trHeight w:val="1808"/>
        </w:trPr>
        <w:tc>
          <w:tcPr>
            <w:tcW w:w="866" w:type="dxa"/>
            <w:gridSpan w:val="2"/>
            <w:shd w:val="clear" w:color="FFF2CC" w:fill="FFFFFF"/>
            <w:vAlign w:val="center"/>
          </w:tcPr>
          <w:p w14:paraId="42C9D39C" w14:textId="3F1A8D8A"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3C7E75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включення відомостей про фізичну особу - підприємця, зареєстровану до 1 липня 2004 року, відомості про яку не містяться в Єдиному державному реєстрі юридичних осіб, фізичних осіб - підприємців та громадських формувань</w:t>
            </w:r>
          </w:p>
        </w:tc>
        <w:tc>
          <w:tcPr>
            <w:tcW w:w="1701" w:type="dxa"/>
            <w:shd w:val="clear" w:color="FFF2CC" w:fill="FFFFFF"/>
            <w:vAlign w:val="center"/>
            <w:hideMark/>
          </w:tcPr>
          <w:p w14:paraId="3703662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00109</w:t>
            </w:r>
          </w:p>
        </w:tc>
        <w:tc>
          <w:tcPr>
            <w:tcW w:w="3402" w:type="dxa"/>
            <w:shd w:val="clear" w:color="FFFFFF" w:fill="FFFFFF"/>
            <w:vAlign w:val="center"/>
            <w:hideMark/>
          </w:tcPr>
          <w:p w14:paraId="1873973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3"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74DF240A" w14:textId="77777777" w:rsidTr="003E1798">
        <w:trPr>
          <w:trHeight w:val="1131"/>
        </w:trPr>
        <w:tc>
          <w:tcPr>
            <w:tcW w:w="866" w:type="dxa"/>
            <w:gridSpan w:val="2"/>
            <w:shd w:val="clear" w:color="FFF2CC" w:fill="FFFFFF"/>
            <w:vAlign w:val="center"/>
          </w:tcPr>
          <w:p w14:paraId="3120BE6E" w14:textId="78B4C923"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03651F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змін до відомостей про фізичну особу - підприємця, що містяться в Єдиному державному реєстрі юридичних осіб, фізичних осіб - підприємців та громадських формувань</w:t>
            </w:r>
          </w:p>
        </w:tc>
        <w:tc>
          <w:tcPr>
            <w:tcW w:w="1701" w:type="dxa"/>
            <w:shd w:val="clear" w:color="FFF2CC" w:fill="FFFFFF"/>
            <w:vAlign w:val="center"/>
            <w:hideMark/>
          </w:tcPr>
          <w:p w14:paraId="4EF40A1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00108</w:t>
            </w:r>
          </w:p>
        </w:tc>
        <w:tc>
          <w:tcPr>
            <w:tcW w:w="3402" w:type="dxa"/>
            <w:shd w:val="clear" w:color="FFFFFF" w:fill="FFFFFF"/>
            <w:vAlign w:val="center"/>
            <w:hideMark/>
          </w:tcPr>
          <w:p w14:paraId="0333CA28"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4"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7B411F06" w14:textId="77777777" w:rsidTr="003E1798">
        <w:trPr>
          <w:trHeight w:val="243"/>
        </w:trPr>
        <w:tc>
          <w:tcPr>
            <w:tcW w:w="866" w:type="dxa"/>
            <w:gridSpan w:val="2"/>
            <w:shd w:val="clear" w:color="FFF2CC" w:fill="FFFFFF"/>
            <w:vAlign w:val="center"/>
          </w:tcPr>
          <w:p w14:paraId="2F7686BA" w14:textId="4A953408"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11B581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припинення підприємницької діяльності фізичної особи - підприємця за її рішенням</w:t>
            </w:r>
          </w:p>
        </w:tc>
        <w:tc>
          <w:tcPr>
            <w:tcW w:w="1701" w:type="dxa"/>
            <w:shd w:val="clear" w:color="FFF2CC" w:fill="FFFFFF"/>
            <w:vAlign w:val="center"/>
            <w:hideMark/>
          </w:tcPr>
          <w:p w14:paraId="4110933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00107</w:t>
            </w:r>
          </w:p>
        </w:tc>
        <w:tc>
          <w:tcPr>
            <w:tcW w:w="3402" w:type="dxa"/>
            <w:shd w:val="clear" w:color="FFFFFF" w:fill="FFFFFF"/>
            <w:vAlign w:val="center"/>
            <w:hideMark/>
          </w:tcPr>
          <w:p w14:paraId="33EBE1C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5"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юридичних осіб, фізичних осіб - підприємців та громадських формувань”</w:t>
              </w:r>
            </w:hyperlink>
          </w:p>
        </w:tc>
      </w:tr>
      <w:tr w:rsidR="00AE4AD0" w:rsidRPr="00D63751" w14:paraId="69771736" w14:textId="77777777" w:rsidTr="003E1798">
        <w:trPr>
          <w:trHeight w:val="1091"/>
        </w:trPr>
        <w:tc>
          <w:tcPr>
            <w:tcW w:w="866" w:type="dxa"/>
            <w:gridSpan w:val="2"/>
            <w:shd w:val="clear" w:color="FFF2CC" w:fill="FFFFFF"/>
            <w:vAlign w:val="center"/>
          </w:tcPr>
          <w:p w14:paraId="0C502EEE" w14:textId="58F9FB89"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B251CC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права власності на нерухоме майно, права довірчої власності як способу забезпечення виконання зобов’язання на нерухоме майно, об’єкт незавершеного будівництва</w:t>
            </w:r>
          </w:p>
        </w:tc>
        <w:tc>
          <w:tcPr>
            <w:tcW w:w="1701" w:type="dxa"/>
            <w:shd w:val="clear" w:color="FFF2CC" w:fill="FFFFFF"/>
            <w:vAlign w:val="center"/>
            <w:hideMark/>
          </w:tcPr>
          <w:p w14:paraId="59CDE09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00041</w:t>
            </w:r>
          </w:p>
        </w:tc>
        <w:tc>
          <w:tcPr>
            <w:tcW w:w="3402" w:type="dxa"/>
            <w:shd w:val="clear" w:color="FFFFFF" w:fill="FFFFFF"/>
            <w:vAlign w:val="center"/>
            <w:hideMark/>
          </w:tcPr>
          <w:p w14:paraId="4A2E336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6"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62739A60" w14:textId="77777777" w:rsidTr="003E1798">
        <w:trPr>
          <w:trHeight w:val="1111"/>
        </w:trPr>
        <w:tc>
          <w:tcPr>
            <w:tcW w:w="866" w:type="dxa"/>
            <w:gridSpan w:val="2"/>
            <w:shd w:val="clear" w:color="FFF2CC" w:fill="FFFFFF"/>
            <w:vAlign w:val="center"/>
          </w:tcPr>
          <w:p w14:paraId="18C26B2E" w14:textId="09338E70"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596812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речового права, похідного від права власності</w:t>
            </w:r>
          </w:p>
        </w:tc>
        <w:tc>
          <w:tcPr>
            <w:tcW w:w="1701" w:type="dxa"/>
            <w:shd w:val="clear" w:color="FFF2CC" w:fill="FFFFFF"/>
            <w:vAlign w:val="center"/>
            <w:hideMark/>
          </w:tcPr>
          <w:p w14:paraId="29E58CE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00042</w:t>
            </w:r>
          </w:p>
        </w:tc>
        <w:tc>
          <w:tcPr>
            <w:tcW w:w="3402" w:type="dxa"/>
            <w:shd w:val="clear" w:color="FFFFFF" w:fill="FFFFFF"/>
            <w:vAlign w:val="center"/>
            <w:hideMark/>
          </w:tcPr>
          <w:p w14:paraId="665B9518"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7"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39445CE1" w14:textId="77777777" w:rsidTr="003E1798">
        <w:trPr>
          <w:trHeight w:val="833"/>
        </w:trPr>
        <w:tc>
          <w:tcPr>
            <w:tcW w:w="866" w:type="dxa"/>
            <w:gridSpan w:val="2"/>
            <w:shd w:val="clear" w:color="FFF2CC" w:fill="FFFFFF"/>
            <w:vAlign w:val="center"/>
          </w:tcPr>
          <w:p w14:paraId="07F63ADB" w14:textId="19EC2619"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0C3C9F3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обтяжень речових прав на нерухоме майно</w:t>
            </w:r>
          </w:p>
        </w:tc>
        <w:tc>
          <w:tcPr>
            <w:tcW w:w="1701" w:type="dxa"/>
            <w:shd w:val="clear" w:color="FFF2CC" w:fill="FFFFFF"/>
            <w:vAlign w:val="center"/>
            <w:hideMark/>
          </w:tcPr>
          <w:p w14:paraId="0CB457D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00048</w:t>
            </w:r>
          </w:p>
        </w:tc>
        <w:tc>
          <w:tcPr>
            <w:tcW w:w="3402" w:type="dxa"/>
            <w:shd w:val="clear" w:color="FFFFFF" w:fill="FFFFFF"/>
            <w:vAlign w:val="center"/>
            <w:hideMark/>
          </w:tcPr>
          <w:p w14:paraId="7D9ADE0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8"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3EE7E84A" w14:textId="77777777" w:rsidTr="003E1798">
        <w:trPr>
          <w:trHeight w:val="878"/>
        </w:trPr>
        <w:tc>
          <w:tcPr>
            <w:tcW w:w="866" w:type="dxa"/>
            <w:gridSpan w:val="2"/>
            <w:shd w:val="clear" w:color="FFF2CC" w:fill="FFFFFF"/>
            <w:vAlign w:val="center"/>
          </w:tcPr>
          <w:p w14:paraId="0EABEF58" w14:textId="137E4488"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509C10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Взяття на облік безхазяйного нерухомого майна</w:t>
            </w:r>
          </w:p>
        </w:tc>
        <w:tc>
          <w:tcPr>
            <w:tcW w:w="1701" w:type="dxa"/>
            <w:shd w:val="clear" w:color="FFF2CC" w:fill="FFFFFF"/>
            <w:vAlign w:val="center"/>
            <w:hideMark/>
          </w:tcPr>
          <w:p w14:paraId="123E52D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00049</w:t>
            </w:r>
          </w:p>
        </w:tc>
        <w:tc>
          <w:tcPr>
            <w:tcW w:w="3402" w:type="dxa"/>
            <w:shd w:val="clear" w:color="FFFFFF" w:fill="FFFFFF"/>
            <w:vAlign w:val="center"/>
            <w:hideMark/>
          </w:tcPr>
          <w:p w14:paraId="7BFD490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39"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6A39B281" w14:textId="77777777" w:rsidTr="003E1798">
        <w:trPr>
          <w:trHeight w:val="714"/>
        </w:trPr>
        <w:tc>
          <w:tcPr>
            <w:tcW w:w="866" w:type="dxa"/>
            <w:gridSpan w:val="2"/>
            <w:shd w:val="clear" w:color="FFF2CC" w:fill="FFFFFF"/>
            <w:vAlign w:val="center"/>
          </w:tcPr>
          <w:p w14:paraId="61C728D6" w14:textId="6E17D8C4"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0767E4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Внесення змін до записів Державного реєстру речових прав на нерухоме майно</w:t>
            </w:r>
          </w:p>
        </w:tc>
        <w:tc>
          <w:tcPr>
            <w:tcW w:w="1701" w:type="dxa"/>
            <w:shd w:val="clear" w:color="FFF2CC" w:fill="FFFFFF"/>
            <w:vAlign w:val="center"/>
            <w:hideMark/>
          </w:tcPr>
          <w:p w14:paraId="4CD7FA4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00046</w:t>
            </w:r>
          </w:p>
        </w:tc>
        <w:tc>
          <w:tcPr>
            <w:tcW w:w="3402" w:type="dxa"/>
            <w:shd w:val="clear" w:color="FFFFFF" w:fill="FFFFFF"/>
            <w:vAlign w:val="center"/>
            <w:hideMark/>
          </w:tcPr>
          <w:p w14:paraId="14AA743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40"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2FC08A39" w14:textId="77777777" w:rsidTr="003E1798">
        <w:trPr>
          <w:trHeight w:val="1013"/>
        </w:trPr>
        <w:tc>
          <w:tcPr>
            <w:tcW w:w="866" w:type="dxa"/>
            <w:gridSpan w:val="2"/>
            <w:shd w:val="clear" w:color="FFF2CC" w:fill="FFFFFF"/>
            <w:vAlign w:val="center"/>
          </w:tcPr>
          <w:p w14:paraId="4281EC1C" w14:textId="23E3BC5C"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0D4BC19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Скасування запису Державного реєстру речових прав на нерухоме майно, скасування державної реєстрації речових прав на нерухоме майно та їх обтяжень, скасування рішення державного реєстратора (за судовим рішенням)</w:t>
            </w:r>
          </w:p>
        </w:tc>
        <w:tc>
          <w:tcPr>
            <w:tcW w:w="1701" w:type="dxa"/>
            <w:shd w:val="clear" w:color="FFF2CC" w:fill="FFFFFF"/>
            <w:vAlign w:val="center"/>
            <w:hideMark/>
          </w:tcPr>
          <w:p w14:paraId="2E4DB7E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00043</w:t>
            </w:r>
          </w:p>
        </w:tc>
        <w:tc>
          <w:tcPr>
            <w:tcW w:w="3402" w:type="dxa"/>
            <w:shd w:val="clear" w:color="FFFFFF" w:fill="FFFFFF"/>
            <w:vAlign w:val="center"/>
            <w:hideMark/>
          </w:tcPr>
          <w:p w14:paraId="76943BA1"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41"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7F8D926F" w14:textId="77777777" w:rsidTr="003E1798">
        <w:trPr>
          <w:trHeight w:val="1068"/>
        </w:trPr>
        <w:tc>
          <w:tcPr>
            <w:tcW w:w="866" w:type="dxa"/>
            <w:gridSpan w:val="2"/>
            <w:shd w:val="clear" w:color="FFF2CC" w:fill="FFFFFF"/>
            <w:vAlign w:val="center"/>
          </w:tcPr>
          <w:p w14:paraId="08837491" w14:textId="72BDD149"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61B999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інформації з Державного реєстру речових прав на нерухоме майно</w:t>
            </w:r>
          </w:p>
        </w:tc>
        <w:tc>
          <w:tcPr>
            <w:tcW w:w="1701" w:type="dxa"/>
            <w:shd w:val="clear" w:color="FFF2CC" w:fill="FFFFFF"/>
            <w:vAlign w:val="center"/>
            <w:hideMark/>
          </w:tcPr>
          <w:p w14:paraId="5BDF470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00047</w:t>
            </w:r>
          </w:p>
        </w:tc>
        <w:tc>
          <w:tcPr>
            <w:tcW w:w="3402" w:type="dxa"/>
            <w:shd w:val="clear" w:color="FFFFFF" w:fill="FFFFFF"/>
            <w:vAlign w:val="center"/>
            <w:hideMark/>
          </w:tcPr>
          <w:p w14:paraId="1FB50BA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42"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AE4AD0" w:rsidRPr="00D63751" w14:paraId="22105F2E" w14:textId="77777777" w:rsidTr="003E1798">
        <w:trPr>
          <w:trHeight w:val="1185"/>
        </w:trPr>
        <w:tc>
          <w:tcPr>
            <w:tcW w:w="866" w:type="dxa"/>
            <w:gridSpan w:val="2"/>
            <w:shd w:val="clear" w:color="FFF2CC" w:fill="FFFFFF"/>
            <w:vAlign w:val="center"/>
          </w:tcPr>
          <w:p w14:paraId="75379B11" w14:textId="7712E2BD" w:rsidR="00AE4AD0" w:rsidRPr="00975FB5" w:rsidRDefault="00AE4AD0"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144C6F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Заборона вчинення реєстраційних дій</w:t>
            </w:r>
          </w:p>
        </w:tc>
        <w:tc>
          <w:tcPr>
            <w:tcW w:w="1701" w:type="dxa"/>
            <w:shd w:val="clear" w:color="FFF2CC" w:fill="FFFFFF"/>
            <w:vAlign w:val="center"/>
            <w:hideMark/>
          </w:tcPr>
          <w:p w14:paraId="76930D2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01174</w:t>
            </w:r>
          </w:p>
        </w:tc>
        <w:tc>
          <w:tcPr>
            <w:tcW w:w="3402" w:type="dxa"/>
            <w:shd w:val="clear" w:color="FFFFFF" w:fill="FFFFFF"/>
            <w:vAlign w:val="center"/>
            <w:hideMark/>
          </w:tcPr>
          <w:p w14:paraId="026CC6B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43"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C00FFE" w:rsidRPr="00D63751" w14:paraId="678649A7" w14:textId="77777777" w:rsidTr="00783065">
        <w:trPr>
          <w:trHeight w:val="1185"/>
        </w:trPr>
        <w:tc>
          <w:tcPr>
            <w:tcW w:w="866" w:type="dxa"/>
            <w:gridSpan w:val="2"/>
            <w:shd w:val="clear" w:color="FFF2CC" w:fill="FFFFFF"/>
            <w:vAlign w:val="center"/>
          </w:tcPr>
          <w:p w14:paraId="6920357D" w14:textId="2A916B5E" w:rsidR="00C00FFE" w:rsidRPr="00975FB5" w:rsidRDefault="00C00FFE" w:rsidP="00975FB5">
            <w:pPr>
              <w:pStyle w:val="a7"/>
              <w:numPr>
                <w:ilvl w:val="0"/>
                <w:numId w:val="31"/>
              </w:numPr>
              <w:shd w:val="clear" w:color="auto" w:fill="FFFFFF" w:themeFill="background1"/>
              <w:spacing w:after="0" w:line="240" w:lineRule="auto"/>
              <w:ind w:right="-101"/>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3B0DBB9" w14:textId="77777777" w:rsidR="00C00FFE" w:rsidRPr="00D63751" w:rsidRDefault="00C00FFE"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Виключення з Державного реєстру речових прав на нерухоме майно відомостей про поновлення договору</w:t>
            </w:r>
          </w:p>
        </w:tc>
        <w:tc>
          <w:tcPr>
            <w:tcW w:w="1701" w:type="dxa"/>
            <w:shd w:val="clear" w:color="FFF2CC" w:fill="FFFFFF"/>
            <w:vAlign w:val="center"/>
          </w:tcPr>
          <w:p w14:paraId="02E9FD7C" w14:textId="77777777" w:rsidR="00C00FFE" w:rsidRPr="00D63751" w:rsidRDefault="00C00FFE"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5AE3724" w14:textId="77777777" w:rsidR="00C00FFE" w:rsidRDefault="000C4A49" w:rsidP="00763B77">
            <w:pPr>
              <w:shd w:val="clear" w:color="auto" w:fill="FFFFFF" w:themeFill="background1"/>
              <w:spacing w:after="0" w:line="240" w:lineRule="auto"/>
              <w:jc w:val="center"/>
            </w:pPr>
            <w:hyperlink r:id="rId44" w:history="1">
              <w:r w:rsidR="00C00FFE" w:rsidRPr="00D63751">
                <w:rPr>
                  <w:rFonts w:ascii="Times New Roman" w:eastAsia="Times New Roman" w:hAnsi="Times New Roman" w:cs="Times New Roman"/>
                  <w:color w:val="333333"/>
                  <w:sz w:val="24"/>
                  <w:szCs w:val="24"/>
                  <w:lang w:eastAsia="uk-UA"/>
                </w:rPr>
                <w:t>Закон України “Про державну реєстрацію речових прав на нерухоме майно та їх обтяжень”</w:t>
              </w:r>
            </w:hyperlink>
          </w:p>
        </w:tc>
      </w:tr>
      <w:tr w:rsidR="00FC6EFA" w:rsidRPr="00D63751" w14:paraId="6A05C6AB"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97"/>
        </w:trPr>
        <w:tc>
          <w:tcPr>
            <w:tcW w:w="86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84DAB8" w14:textId="27D0AE9F" w:rsidR="00065B37" w:rsidRPr="00975FB5" w:rsidRDefault="00065B37" w:rsidP="00975FB5">
            <w:pPr>
              <w:pStyle w:val="a7"/>
              <w:numPr>
                <w:ilvl w:val="0"/>
                <w:numId w:val="31"/>
              </w:numPr>
              <w:shd w:val="clear" w:color="auto" w:fill="FFFFFF" w:themeFill="background1"/>
              <w:ind w:right="-101"/>
              <w:jc w:val="center"/>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C7BC34" w14:textId="77777777" w:rsidR="00065B37" w:rsidRPr="00D63751" w:rsidRDefault="00065B37" w:rsidP="00763B77">
            <w:pPr>
              <w:shd w:val="clear" w:color="auto" w:fill="FFFFFF" w:themeFill="background1"/>
              <w:jc w:val="center"/>
              <w:rPr>
                <w:rFonts w:ascii="Times New Roman" w:hAnsi="Times New Roman" w:cs="Times New Roman"/>
                <w:sz w:val="24"/>
                <w:szCs w:val="24"/>
              </w:rPr>
            </w:pPr>
            <w:r w:rsidRPr="00D63751">
              <w:rPr>
                <w:rFonts w:ascii="Times New Roman" w:hAnsi="Times New Roman" w:cs="Times New Roman"/>
                <w:sz w:val="24"/>
                <w:szCs w:val="24"/>
              </w:rPr>
              <w:t>Державна реєстрація створення громадського об’єднання</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14:paraId="458BFE5E" w14:textId="77777777" w:rsidR="00065B37" w:rsidRPr="00D63751" w:rsidRDefault="00065B37" w:rsidP="00763B77">
            <w:pPr>
              <w:shd w:val="clear" w:color="auto" w:fill="FFFFFF" w:themeFill="background1"/>
              <w:jc w:val="center"/>
              <w:rPr>
                <w:rFonts w:ascii="Times New Roman" w:hAnsi="Times New Roman" w:cs="Times New Roman"/>
                <w:sz w:val="24"/>
                <w:szCs w:val="24"/>
              </w:rPr>
            </w:pPr>
            <w:r w:rsidRPr="00D63751">
              <w:rPr>
                <w:rFonts w:ascii="Times New Roman" w:hAnsi="Times New Roman" w:cs="Times New Roman"/>
                <w:sz w:val="24"/>
                <w:szCs w:val="24"/>
              </w:rPr>
              <w:t>00051</w:t>
            </w:r>
          </w:p>
        </w:tc>
        <w:tc>
          <w:tcPr>
            <w:tcW w:w="3402" w:type="dxa"/>
            <w:tcBorders>
              <w:top w:val="single" w:sz="4" w:space="0" w:color="auto"/>
              <w:left w:val="nil"/>
              <w:bottom w:val="single" w:sz="4" w:space="0" w:color="auto"/>
              <w:right w:val="single" w:sz="4" w:space="0" w:color="auto"/>
            </w:tcBorders>
            <w:shd w:val="clear" w:color="FFFFFF" w:fill="FFFFFF"/>
            <w:vAlign w:val="center"/>
            <w:hideMark/>
          </w:tcPr>
          <w:p w14:paraId="26AA3025" w14:textId="77777777" w:rsidR="00065B37" w:rsidRPr="00D63751" w:rsidRDefault="000C4A49" w:rsidP="00763B77">
            <w:pPr>
              <w:shd w:val="clear" w:color="auto" w:fill="FFFFFF" w:themeFill="background1"/>
              <w:spacing w:line="240" w:lineRule="auto"/>
              <w:jc w:val="center"/>
              <w:rPr>
                <w:rFonts w:ascii="Times New Roman" w:hAnsi="Times New Roman" w:cs="Times New Roman"/>
                <w:sz w:val="24"/>
                <w:szCs w:val="24"/>
              </w:rPr>
            </w:pPr>
            <w:hyperlink r:id="rId45" w:history="1">
              <w:r w:rsidR="00065B37" w:rsidRPr="00D63751">
                <w:rPr>
                  <w:rStyle w:val="a8"/>
                  <w:rFonts w:ascii="Times New Roman" w:hAnsi="Times New Roman" w:cs="Times New Roman"/>
                  <w:color w:val="auto"/>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26280875"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91"/>
        </w:trPr>
        <w:tc>
          <w:tcPr>
            <w:tcW w:w="866" w:type="dxa"/>
            <w:gridSpan w:val="2"/>
            <w:tcBorders>
              <w:top w:val="nil"/>
              <w:left w:val="single" w:sz="4" w:space="0" w:color="auto"/>
              <w:bottom w:val="single" w:sz="4" w:space="0" w:color="auto"/>
              <w:right w:val="single" w:sz="4" w:space="0" w:color="auto"/>
            </w:tcBorders>
            <w:shd w:val="clear" w:color="FFF2CC" w:fill="FFFFFF"/>
          </w:tcPr>
          <w:p w14:paraId="6BF481B9" w14:textId="0BC7C974" w:rsidR="00065B37" w:rsidRPr="00975FB5" w:rsidRDefault="00065B37" w:rsidP="00975FB5">
            <w:pPr>
              <w:pStyle w:val="a7"/>
              <w:numPr>
                <w:ilvl w:val="0"/>
                <w:numId w:val="31"/>
              </w:numPr>
              <w:shd w:val="clear" w:color="auto" w:fill="FFFFFF" w:themeFill="background1"/>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1E218E9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включення відомостей про громадське об’єднання,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701" w:type="dxa"/>
            <w:tcBorders>
              <w:top w:val="nil"/>
              <w:left w:val="nil"/>
              <w:bottom w:val="single" w:sz="4" w:space="0" w:color="auto"/>
              <w:right w:val="single" w:sz="4" w:space="0" w:color="auto"/>
            </w:tcBorders>
            <w:shd w:val="clear" w:color="FFF2CC" w:fill="FFFFFF"/>
            <w:vAlign w:val="center"/>
            <w:hideMark/>
          </w:tcPr>
          <w:p w14:paraId="08691958"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00053</w:t>
            </w:r>
          </w:p>
        </w:tc>
        <w:tc>
          <w:tcPr>
            <w:tcW w:w="3402" w:type="dxa"/>
            <w:tcBorders>
              <w:top w:val="nil"/>
              <w:left w:val="nil"/>
              <w:bottom w:val="single" w:sz="4" w:space="0" w:color="auto"/>
              <w:right w:val="single" w:sz="4" w:space="0" w:color="auto"/>
            </w:tcBorders>
            <w:shd w:val="clear" w:color="FFFFFF" w:fill="FFFFFF"/>
            <w:vAlign w:val="center"/>
            <w:hideMark/>
          </w:tcPr>
          <w:p w14:paraId="42FE058F"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46" w:history="1">
              <w:r w:rsidR="00065B37" w:rsidRPr="00D63751">
                <w:rPr>
                  <w:rStyle w:val="a8"/>
                  <w:rFonts w:ascii="Times New Roman" w:hAnsi="Times New Roman" w:cs="Times New Roman"/>
                  <w:color w:val="333333"/>
                  <w:sz w:val="24"/>
                  <w:szCs w:val="24"/>
                </w:rPr>
                <w:t>Закон України “Про державну реєстрацію юридичних осіб, фізичних осіб - підприємців та громадських формувань”</w:t>
              </w:r>
            </w:hyperlink>
          </w:p>
        </w:tc>
      </w:tr>
      <w:tr w:rsidR="00065B37" w:rsidRPr="00D63751" w14:paraId="1EEC063A" w14:textId="77777777" w:rsidTr="00763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6"/>
        </w:trPr>
        <w:tc>
          <w:tcPr>
            <w:tcW w:w="866" w:type="dxa"/>
            <w:gridSpan w:val="2"/>
            <w:tcBorders>
              <w:top w:val="nil"/>
              <w:left w:val="single" w:sz="4" w:space="0" w:color="auto"/>
              <w:bottom w:val="single" w:sz="4" w:space="0" w:color="auto"/>
              <w:right w:val="single" w:sz="4" w:space="0" w:color="auto"/>
            </w:tcBorders>
            <w:shd w:val="clear" w:color="auto" w:fill="FFFFFF" w:themeFill="background1"/>
          </w:tcPr>
          <w:p w14:paraId="68D92B3F" w14:textId="0A8829C1"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color w:val="000000"/>
                <w:sz w:val="24"/>
                <w:szCs w:val="24"/>
              </w:rPr>
            </w:pPr>
          </w:p>
        </w:tc>
        <w:tc>
          <w:tcPr>
            <w:tcW w:w="41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6E5CF94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 до відомостей про громадське об’єднання,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7FD53B57"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00055</w:t>
            </w:r>
          </w:p>
        </w:tc>
        <w:tc>
          <w:tcPr>
            <w:tcW w:w="3402" w:type="dxa"/>
            <w:tcBorders>
              <w:top w:val="nil"/>
              <w:left w:val="nil"/>
              <w:bottom w:val="single" w:sz="4" w:space="0" w:color="auto"/>
              <w:right w:val="single" w:sz="4" w:space="0" w:color="auto"/>
            </w:tcBorders>
            <w:shd w:val="clear" w:color="FFFFFF" w:fill="FFFFFF"/>
            <w:vAlign w:val="center"/>
            <w:hideMark/>
          </w:tcPr>
          <w:p w14:paraId="32526B52"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0D632B91"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3"/>
        </w:trPr>
        <w:tc>
          <w:tcPr>
            <w:tcW w:w="866" w:type="dxa"/>
            <w:gridSpan w:val="2"/>
            <w:tcBorders>
              <w:top w:val="nil"/>
              <w:left w:val="single" w:sz="4" w:space="0" w:color="auto"/>
              <w:bottom w:val="single" w:sz="4" w:space="0" w:color="auto"/>
              <w:right w:val="single" w:sz="4" w:space="0" w:color="auto"/>
            </w:tcBorders>
            <w:shd w:val="clear" w:color="FFF2CC" w:fill="FFFFFF"/>
          </w:tcPr>
          <w:p w14:paraId="5FB7A5F3" w14:textId="24B696F3"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2366550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зміни складу комісії з припинення (комісії з реорганізації, ліквідаційної комісії)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27D91A7B"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00335</w:t>
            </w:r>
          </w:p>
        </w:tc>
        <w:tc>
          <w:tcPr>
            <w:tcW w:w="3402" w:type="dxa"/>
            <w:tcBorders>
              <w:top w:val="nil"/>
              <w:left w:val="nil"/>
              <w:bottom w:val="single" w:sz="4" w:space="0" w:color="auto"/>
              <w:right w:val="single" w:sz="4" w:space="0" w:color="auto"/>
            </w:tcBorders>
            <w:shd w:val="clear" w:color="FFFFFF" w:fill="FFFFFF"/>
            <w:vAlign w:val="center"/>
            <w:hideMark/>
          </w:tcPr>
          <w:p w14:paraId="4ED99CD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79C97E89"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4"/>
        </w:trPr>
        <w:tc>
          <w:tcPr>
            <w:tcW w:w="866" w:type="dxa"/>
            <w:gridSpan w:val="2"/>
            <w:tcBorders>
              <w:top w:val="nil"/>
              <w:left w:val="single" w:sz="4" w:space="0" w:color="auto"/>
              <w:bottom w:val="single" w:sz="4" w:space="0" w:color="auto"/>
              <w:right w:val="single" w:sz="4" w:space="0" w:color="auto"/>
            </w:tcBorders>
            <w:shd w:val="clear" w:color="FFF2CC" w:fill="FFFFFF"/>
          </w:tcPr>
          <w:p w14:paraId="7D1459F8" w14:textId="0BC9A6D9"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10CC8C1D"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громадського об’єднання в результаті його ліквідації</w:t>
            </w:r>
          </w:p>
        </w:tc>
        <w:tc>
          <w:tcPr>
            <w:tcW w:w="1701" w:type="dxa"/>
            <w:tcBorders>
              <w:top w:val="nil"/>
              <w:left w:val="nil"/>
              <w:bottom w:val="single" w:sz="4" w:space="0" w:color="auto"/>
              <w:right w:val="single" w:sz="4" w:space="0" w:color="auto"/>
            </w:tcBorders>
            <w:shd w:val="clear" w:color="FFF2CC" w:fill="FFFFFF"/>
            <w:vAlign w:val="center"/>
            <w:hideMark/>
          </w:tcPr>
          <w:p w14:paraId="1227E252"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00098</w:t>
            </w:r>
          </w:p>
        </w:tc>
        <w:tc>
          <w:tcPr>
            <w:tcW w:w="3402" w:type="dxa"/>
            <w:tcBorders>
              <w:top w:val="nil"/>
              <w:left w:val="nil"/>
              <w:bottom w:val="single" w:sz="4" w:space="0" w:color="auto"/>
              <w:right w:val="single" w:sz="4" w:space="0" w:color="auto"/>
            </w:tcBorders>
            <w:shd w:val="clear" w:color="FFFFFF" w:fill="FFFFFF"/>
            <w:vAlign w:val="center"/>
            <w:hideMark/>
          </w:tcPr>
          <w:p w14:paraId="1F221698"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2BC31BE7"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47"/>
        </w:trPr>
        <w:tc>
          <w:tcPr>
            <w:tcW w:w="866" w:type="dxa"/>
            <w:gridSpan w:val="2"/>
            <w:tcBorders>
              <w:top w:val="nil"/>
              <w:left w:val="single" w:sz="4" w:space="0" w:color="auto"/>
              <w:bottom w:val="single" w:sz="4" w:space="0" w:color="auto"/>
              <w:right w:val="single" w:sz="4" w:space="0" w:color="auto"/>
            </w:tcBorders>
            <w:shd w:val="clear" w:color="FFF2CC" w:fill="FFFFFF"/>
          </w:tcPr>
          <w:p w14:paraId="715E16E4" w14:textId="521279A5"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1A114CD"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громадського об’єднання в результаті його реорганізації</w:t>
            </w:r>
          </w:p>
        </w:tc>
        <w:tc>
          <w:tcPr>
            <w:tcW w:w="1701" w:type="dxa"/>
            <w:tcBorders>
              <w:top w:val="nil"/>
              <w:left w:val="nil"/>
              <w:bottom w:val="single" w:sz="4" w:space="0" w:color="auto"/>
              <w:right w:val="single" w:sz="4" w:space="0" w:color="auto"/>
            </w:tcBorders>
            <w:shd w:val="clear" w:color="FFF2CC" w:fill="FFFFFF"/>
            <w:vAlign w:val="center"/>
            <w:hideMark/>
          </w:tcPr>
          <w:p w14:paraId="5BA7CC92"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00102</w:t>
            </w:r>
          </w:p>
        </w:tc>
        <w:tc>
          <w:tcPr>
            <w:tcW w:w="3402" w:type="dxa"/>
            <w:tcBorders>
              <w:top w:val="nil"/>
              <w:left w:val="nil"/>
              <w:bottom w:val="single" w:sz="4" w:space="0" w:color="auto"/>
              <w:right w:val="single" w:sz="4" w:space="0" w:color="auto"/>
            </w:tcBorders>
            <w:shd w:val="clear" w:color="FFFFFF" w:fill="FFFFFF"/>
            <w:vAlign w:val="center"/>
            <w:hideMark/>
          </w:tcPr>
          <w:p w14:paraId="4F5FDD8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28C47B75"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1"/>
        </w:trPr>
        <w:tc>
          <w:tcPr>
            <w:tcW w:w="866" w:type="dxa"/>
            <w:gridSpan w:val="2"/>
            <w:tcBorders>
              <w:top w:val="nil"/>
              <w:left w:val="single" w:sz="4" w:space="0" w:color="auto"/>
              <w:bottom w:val="single" w:sz="4" w:space="0" w:color="auto"/>
              <w:right w:val="single" w:sz="4" w:space="0" w:color="auto"/>
            </w:tcBorders>
            <w:shd w:val="clear" w:color="FFF2CC" w:fill="FFFFFF"/>
          </w:tcPr>
          <w:p w14:paraId="2F92234E"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146141D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виділ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72280BDA"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00086</w:t>
            </w:r>
          </w:p>
        </w:tc>
        <w:tc>
          <w:tcPr>
            <w:tcW w:w="3402" w:type="dxa"/>
            <w:tcBorders>
              <w:top w:val="nil"/>
              <w:left w:val="nil"/>
              <w:bottom w:val="single" w:sz="4" w:space="0" w:color="auto"/>
              <w:right w:val="single" w:sz="4" w:space="0" w:color="auto"/>
            </w:tcBorders>
            <w:shd w:val="clear" w:color="FFFFFF" w:fill="FFFFFF"/>
            <w:vAlign w:val="center"/>
            <w:hideMark/>
          </w:tcPr>
          <w:p w14:paraId="055BAB3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 xml:space="preserve">Закони України “Про громадські об’єднання”, “Про державну реєстрацію юридичних осіб, фізичних осіб - підприємців та </w:t>
            </w:r>
            <w:r w:rsidRPr="00D63751">
              <w:rPr>
                <w:rFonts w:ascii="Times New Roman" w:hAnsi="Times New Roman" w:cs="Times New Roman"/>
                <w:color w:val="333333"/>
                <w:sz w:val="24"/>
                <w:szCs w:val="24"/>
              </w:rPr>
              <w:lastRenderedPageBreak/>
              <w:t>громадських формувань”</w:t>
            </w:r>
          </w:p>
        </w:tc>
      </w:tr>
      <w:tr w:rsidR="00065B37" w:rsidRPr="00D63751" w14:paraId="5E0A3832"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1"/>
        </w:trPr>
        <w:tc>
          <w:tcPr>
            <w:tcW w:w="866" w:type="dxa"/>
            <w:gridSpan w:val="2"/>
            <w:tcBorders>
              <w:top w:val="nil"/>
              <w:left w:val="single" w:sz="4" w:space="0" w:color="auto"/>
              <w:bottom w:val="single" w:sz="4" w:space="0" w:color="auto"/>
              <w:right w:val="single" w:sz="4" w:space="0" w:color="auto"/>
            </w:tcBorders>
            <w:shd w:val="clear" w:color="FFF2CC" w:fill="FFFFFF"/>
          </w:tcPr>
          <w:p w14:paraId="40FB5770"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05562C26"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припинення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55E853B8"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00077</w:t>
            </w:r>
          </w:p>
        </w:tc>
        <w:tc>
          <w:tcPr>
            <w:tcW w:w="3402" w:type="dxa"/>
            <w:tcBorders>
              <w:top w:val="nil"/>
              <w:left w:val="nil"/>
              <w:bottom w:val="single" w:sz="4" w:space="0" w:color="auto"/>
              <w:right w:val="single" w:sz="4" w:space="0" w:color="auto"/>
            </w:tcBorders>
            <w:shd w:val="clear" w:color="FFFFFF" w:fill="FFFFFF"/>
            <w:vAlign w:val="center"/>
            <w:hideMark/>
          </w:tcPr>
          <w:p w14:paraId="4CE0903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6C0902C8"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09"/>
        </w:trPr>
        <w:tc>
          <w:tcPr>
            <w:tcW w:w="866" w:type="dxa"/>
            <w:gridSpan w:val="2"/>
            <w:tcBorders>
              <w:top w:val="nil"/>
              <w:left w:val="single" w:sz="4" w:space="0" w:color="auto"/>
              <w:bottom w:val="single" w:sz="4" w:space="0" w:color="auto"/>
              <w:right w:val="single" w:sz="4" w:space="0" w:color="auto"/>
            </w:tcBorders>
            <w:shd w:val="clear" w:color="FFF2CC" w:fill="FFFFFF"/>
          </w:tcPr>
          <w:p w14:paraId="43919698"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34B2C52"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відміну рішення про припинення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35F01D3B"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00084</w:t>
            </w:r>
          </w:p>
        </w:tc>
        <w:tc>
          <w:tcPr>
            <w:tcW w:w="3402" w:type="dxa"/>
            <w:tcBorders>
              <w:top w:val="nil"/>
              <w:left w:val="nil"/>
              <w:bottom w:val="single" w:sz="4" w:space="0" w:color="auto"/>
              <w:right w:val="single" w:sz="4" w:space="0" w:color="auto"/>
            </w:tcBorders>
            <w:shd w:val="clear" w:color="FFFFFF" w:fill="FFFFFF"/>
            <w:vAlign w:val="center"/>
            <w:hideMark/>
          </w:tcPr>
          <w:p w14:paraId="579E394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671DA704"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866" w:type="dxa"/>
            <w:gridSpan w:val="2"/>
            <w:tcBorders>
              <w:top w:val="nil"/>
              <w:left w:val="single" w:sz="4" w:space="0" w:color="auto"/>
              <w:bottom w:val="single" w:sz="4" w:space="0" w:color="auto"/>
              <w:right w:val="single" w:sz="4" w:space="0" w:color="auto"/>
            </w:tcBorders>
            <w:shd w:val="clear" w:color="FFF2CC" w:fill="FFFFFF"/>
          </w:tcPr>
          <w:p w14:paraId="4E9CFC55"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7891C0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створення відокремленого підрозділу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6205EA06"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00089</w:t>
            </w:r>
          </w:p>
        </w:tc>
        <w:tc>
          <w:tcPr>
            <w:tcW w:w="3402" w:type="dxa"/>
            <w:tcBorders>
              <w:top w:val="nil"/>
              <w:left w:val="nil"/>
              <w:bottom w:val="single" w:sz="4" w:space="0" w:color="auto"/>
              <w:right w:val="single" w:sz="4" w:space="0" w:color="auto"/>
            </w:tcBorders>
            <w:shd w:val="clear" w:color="FFFFFF" w:fill="FFFFFF"/>
            <w:vAlign w:val="center"/>
            <w:hideMark/>
          </w:tcPr>
          <w:p w14:paraId="17EFD727"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39DEB32A"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4"/>
        </w:trPr>
        <w:tc>
          <w:tcPr>
            <w:tcW w:w="866" w:type="dxa"/>
            <w:gridSpan w:val="2"/>
            <w:tcBorders>
              <w:top w:val="nil"/>
              <w:left w:val="single" w:sz="4" w:space="0" w:color="auto"/>
              <w:bottom w:val="single" w:sz="4" w:space="0" w:color="auto"/>
              <w:right w:val="single" w:sz="4" w:space="0" w:color="auto"/>
            </w:tcBorders>
            <w:shd w:val="clear" w:color="FFF2CC" w:fill="FFFFFF"/>
          </w:tcPr>
          <w:p w14:paraId="2A6EF5FD"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DDFB2FD"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внесення змін до відомостей про відокремлений підрозділ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09E28A13"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00091</w:t>
            </w:r>
          </w:p>
        </w:tc>
        <w:tc>
          <w:tcPr>
            <w:tcW w:w="3402" w:type="dxa"/>
            <w:tcBorders>
              <w:top w:val="nil"/>
              <w:left w:val="nil"/>
              <w:bottom w:val="single" w:sz="4" w:space="0" w:color="auto"/>
              <w:right w:val="single" w:sz="4" w:space="0" w:color="auto"/>
            </w:tcBorders>
            <w:shd w:val="clear" w:color="FFFFFF" w:fill="FFFFFF"/>
            <w:vAlign w:val="center"/>
            <w:hideMark/>
          </w:tcPr>
          <w:p w14:paraId="52D7BF9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4500BD14"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64"/>
        </w:trPr>
        <w:tc>
          <w:tcPr>
            <w:tcW w:w="866" w:type="dxa"/>
            <w:gridSpan w:val="2"/>
            <w:tcBorders>
              <w:top w:val="nil"/>
              <w:left w:val="single" w:sz="4" w:space="0" w:color="auto"/>
              <w:bottom w:val="single" w:sz="4" w:space="0" w:color="auto"/>
              <w:right w:val="single" w:sz="4" w:space="0" w:color="auto"/>
            </w:tcBorders>
            <w:shd w:val="clear" w:color="FFF2CC" w:fill="FFFFFF"/>
          </w:tcPr>
          <w:p w14:paraId="12B431C3"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25E5BD4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відокремленого підрозділу громадського об’єднання</w:t>
            </w:r>
          </w:p>
        </w:tc>
        <w:tc>
          <w:tcPr>
            <w:tcW w:w="1701" w:type="dxa"/>
            <w:tcBorders>
              <w:top w:val="nil"/>
              <w:left w:val="nil"/>
              <w:bottom w:val="single" w:sz="4" w:space="0" w:color="auto"/>
              <w:right w:val="single" w:sz="4" w:space="0" w:color="auto"/>
            </w:tcBorders>
            <w:shd w:val="clear" w:color="FFF2CC" w:fill="FFFFFF"/>
            <w:vAlign w:val="center"/>
            <w:hideMark/>
          </w:tcPr>
          <w:p w14:paraId="799B833D"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00093</w:t>
            </w:r>
          </w:p>
        </w:tc>
        <w:tc>
          <w:tcPr>
            <w:tcW w:w="3402" w:type="dxa"/>
            <w:tcBorders>
              <w:top w:val="nil"/>
              <w:left w:val="nil"/>
              <w:bottom w:val="single" w:sz="4" w:space="0" w:color="auto"/>
              <w:right w:val="single" w:sz="4" w:space="0" w:color="auto"/>
            </w:tcBorders>
            <w:shd w:val="clear" w:color="FFFFFF" w:fill="FFFFFF"/>
            <w:vAlign w:val="center"/>
            <w:hideMark/>
          </w:tcPr>
          <w:p w14:paraId="5E06C6AD"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199CF74F"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0"/>
        </w:trPr>
        <w:tc>
          <w:tcPr>
            <w:tcW w:w="866" w:type="dxa"/>
            <w:gridSpan w:val="2"/>
            <w:tcBorders>
              <w:top w:val="nil"/>
              <w:left w:val="single" w:sz="4" w:space="0" w:color="auto"/>
              <w:bottom w:val="single" w:sz="4" w:space="0" w:color="auto"/>
              <w:right w:val="single" w:sz="4" w:space="0" w:color="auto"/>
            </w:tcBorders>
          </w:tcPr>
          <w:p w14:paraId="5ACD59BF"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auto" w:fill="auto"/>
            <w:vAlign w:val="center"/>
            <w:hideMark/>
          </w:tcPr>
          <w:p w14:paraId="12F8DBB7"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створення творчої спілки, територіального осередку творчої спілки</w:t>
            </w:r>
          </w:p>
        </w:tc>
        <w:tc>
          <w:tcPr>
            <w:tcW w:w="1701" w:type="dxa"/>
            <w:tcBorders>
              <w:top w:val="nil"/>
              <w:left w:val="nil"/>
              <w:bottom w:val="single" w:sz="4" w:space="0" w:color="auto"/>
              <w:right w:val="single" w:sz="4" w:space="0" w:color="auto"/>
            </w:tcBorders>
            <w:shd w:val="clear" w:color="FFF2CC" w:fill="FFFFFF"/>
            <w:vAlign w:val="center"/>
            <w:hideMark/>
          </w:tcPr>
          <w:p w14:paraId="7011C176"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00494</w:t>
            </w:r>
          </w:p>
        </w:tc>
        <w:tc>
          <w:tcPr>
            <w:tcW w:w="3402" w:type="dxa"/>
            <w:tcBorders>
              <w:top w:val="nil"/>
              <w:left w:val="nil"/>
              <w:bottom w:val="single" w:sz="4" w:space="0" w:color="auto"/>
              <w:right w:val="single" w:sz="4" w:space="0" w:color="auto"/>
            </w:tcBorders>
            <w:shd w:val="clear" w:color="FFFFFF" w:fill="FFFFFF"/>
            <w:vAlign w:val="center"/>
            <w:hideMark/>
          </w:tcPr>
          <w:p w14:paraId="7437BEBB"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0F1FF0D0"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8"/>
        </w:trPr>
        <w:tc>
          <w:tcPr>
            <w:tcW w:w="866" w:type="dxa"/>
            <w:gridSpan w:val="2"/>
            <w:tcBorders>
              <w:top w:val="nil"/>
              <w:left w:val="single" w:sz="4" w:space="0" w:color="auto"/>
              <w:bottom w:val="single" w:sz="4" w:space="0" w:color="auto"/>
              <w:right w:val="single" w:sz="4" w:space="0" w:color="auto"/>
            </w:tcBorders>
            <w:shd w:val="clear" w:color="FFF2CC" w:fill="FFFFFF"/>
          </w:tcPr>
          <w:p w14:paraId="05FA21CF"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7EFBBE4"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творчої спілки, територіального осередку творчої спілки в результаті ліквідації</w:t>
            </w:r>
          </w:p>
        </w:tc>
        <w:tc>
          <w:tcPr>
            <w:tcW w:w="1701" w:type="dxa"/>
            <w:tcBorders>
              <w:top w:val="nil"/>
              <w:left w:val="nil"/>
              <w:bottom w:val="single" w:sz="4" w:space="0" w:color="auto"/>
              <w:right w:val="single" w:sz="4" w:space="0" w:color="auto"/>
            </w:tcBorders>
            <w:shd w:val="clear" w:color="FFF2CC" w:fill="FFFFFF"/>
            <w:vAlign w:val="center"/>
            <w:hideMark/>
          </w:tcPr>
          <w:p w14:paraId="730814C8"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00566</w:t>
            </w:r>
          </w:p>
        </w:tc>
        <w:tc>
          <w:tcPr>
            <w:tcW w:w="3402" w:type="dxa"/>
            <w:tcBorders>
              <w:top w:val="nil"/>
              <w:left w:val="nil"/>
              <w:bottom w:val="single" w:sz="4" w:space="0" w:color="auto"/>
              <w:right w:val="single" w:sz="4" w:space="0" w:color="auto"/>
            </w:tcBorders>
            <w:shd w:val="clear" w:color="FFFFFF" w:fill="FFFFFF"/>
            <w:vAlign w:val="center"/>
            <w:hideMark/>
          </w:tcPr>
          <w:p w14:paraId="18123FA2"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7932D9D1" w14:textId="77777777" w:rsidTr="00763B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00"/>
        </w:trPr>
        <w:tc>
          <w:tcPr>
            <w:tcW w:w="866" w:type="dxa"/>
            <w:gridSpan w:val="2"/>
            <w:tcBorders>
              <w:top w:val="nil"/>
              <w:left w:val="single" w:sz="4" w:space="0" w:color="auto"/>
              <w:bottom w:val="single" w:sz="4" w:space="0" w:color="auto"/>
              <w:right w:val="single" w:sz="4" w:space="0" w:color="auto"/>
            </w:tcBorders>
            <w:shd w:val="clear" w:color="auto" w:fill="FFFFFF" w:themeFill="background1"/>
          </w:tcPr>
          <w:p w14:paraId="016FE367" w14:textId="29D18C3B"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3C73A2F6" w14:textId="77777777" w:rsidR="00065B37" w:rsidRPr="00D63751" w:rsidRDefault="00065B37" w:rsidP="00763B77">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Державна реєстрація припинення творчої спілки, територіального осередку творчої спілки в результаті реорганізації</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3B3F8837"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00579</w:t>
            </w:r>
          </w:p>
        </w:tc>
        <w:tc>
          <w:tcPr>
            <w:tcW w:w="3402" w:type="dxa"/>
            <w:tcBorders>
              <w:top w:val="nil"/>
              <w:left w:val="nil"/>
              <w:bottom w:val="single" w:sz="4" w:space="0" w:color="auto"/>
              <w:right w:val="single" w:sz="4" w:space="0" w:color="auto"/>
            </w:tcBorders>
            <w:shd w:val="clear" w:color="FFFFFF" w:fill="FFFFFF"/>
            <w:vAlign w:val="center"/>
            <w:hideMark/>
          </w:tcPr>
          <w:p w14:paraId="0F598AE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554A747B"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5"/>
        </w:trPr>
        <w:tc>
          <w:tcPr>
            <w:tcW w:w="866" w:type="dxa"/>
            <w:gridSpan w:val="2"/>
            <w:tcBorders>
              <w:top w:val="nil"/>
              <w:left w:val="single" w:sz="4" w:space="0" w:color="auto"/>
              <w:bottom w:val="single" w:sz="4" w:space="0" w:color="auto"/>
              <w:right w:val="single" w:sz="4" w:space="0" w:color="auto"/>
            </w:tcBorders>
            <w:shd w:val="clear" w:color="FFF2CC" w:fill="FFFFFF"/>
          </w:tcPr>
          <w:p w14:paraId="131289A1"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9369A76"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припинення творчої спілки, територіального осередку творчої спілки</w:t>
            </w:r>
          </w:p>
        </w:tc>
        <w:tc>
          <w:tcPr>
            <w:tcW w:w="1701" w:type="dxa"/>
            <w:tcBorders>
              <w:top w:val="nil"/>
              <w:left w:val="nil"/>
              <w:bottom w:val="single" w:sz="4" w:space="0" w:color="auto"/>
              <w:right w:val="single" w:sz="4" w:space="0" w:color="auto"/>
            </w:tcBorders>
            <w:shd w:val="clear" w:color="FFF2CC" w:fill="FFFFFF"/>
            <w:vAlign w:val="center"/>
            <w:hideMark/>
          </w:tcPr>
          <w:p w14:paraId="4ED08AD1"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00581</w:t>
            </w:r>
          </w:p>
        </w:tc>
        <w:tc>
          <w:tcPr>
            <w:tcW w:w="3402" w:type="dxa"/>
            <w:tcBorders>
              <w:top w:val="nil"/>
              <w:left w:val="nil"/>
              <w:bottom w:val="single" w:sz="4" w:space="0" w:color="auto"/>
              <w:right w:val="single" w:sz="4" w:space="0" w:color="auto"/>
            </w:tcBorders>
            <w:shd w:val="clear" w:color="FFFFFF" w:fill="FFFFFF"/>
            <w:vAlign w:val="center"/>
            <w:hideMark/>
          </w:tcPr>
          <w:p w14:paraId="316A479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70A2A6C9"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13"/>
        </w:trPr>
        <w:tc>
          <w:tcPr>
            <w:tcW w:w="866" w:type="dxa"/>
            <w:gridSpan w:val="2"/>
            <w:tcBorders>
              <w:top w:val="nil"/>
              <w:left w:val="single" w:sz="4" w:space="0" w:color="auto"/>
              <w:bottom w:val="single" w:sz="4" w:space="0" w:color="auto"/>
              <w:right w:val="single" w:sz="4" w:space="0" w:color="auto"/>
            </w:tcBorders>
            <w:shd w:val="clear" w:color="FFF2CC" w:fill="FFFFFF"/>
          </w:tcPr>
          <w:p w14:paraId="141C2FCE"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1862AB7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відміну рішення про припинення творчої спілки, територіального осередку творчої спілки</w:t>
            </w:r>
          </w:p>
        </w:tc>
        <w:tc>
          <w:tcPr>
            <w:tcW w:w="1701" w:type="dxa"/>
            <w:tcBorders>
              <w:top w:val="nil"/>
              <w:left w:val="nil"/>
              <w:bottom w:val="single" w:sz="4" w:space="0" w:color="auto"/>
              <w:right w:val="single" w:sz="4" w:space="0" w:color="auto"/>
            </w:tcBorders>
            <w:shd w:val="clear" w:color="FFF2CC" w:fill="FFFFFF"/>
            <w:vAlign w:val="center"/>
            <w:hideMark/>
          </w:tcPr>
          <w:p w14:paraId="1C587522"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00673</w:t>
            </w:r>
          </w:p>
        </w:tc>
        <w:tc>
          <w:tcPr>
            <w:tcW w:w="3402" w:type="dxa"/>
            <w:tcBorders>
              <w:top w:val="nil"/>
              <w:left w:val="nil"/>
              <w:bottom w:val="single" w:sz="4" w:space="0" w:color="auto"/>
              <w:right w:val="single" w:sz="4" w:space="0" w:color="auto"/>
            </w:tcBorders>
            <w:shd w:val="clear" w:color="FFFFFF" w:fill="FFFFFF"/>
            <w:vAlign w:val="center"/>
            <w:hideMark/>
          </w:tcPr>
          <w:p w14:paraId="089253B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громадські об’єднання”, “Про державну реєстрацію юридичних осіб, фізичних осіб - підприємців та громадських формувань”</w:t>
            </w:r>
          </w:p>
        </w:tc>
      </w:tr>
      <w:tr w:rsidR="00065B37" w:rsidRPr="00D63751" w14:paraId="2E5CCE23"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1"/>
        </w:trPr>
        <w:tc>
          <w:tcPr>
            <w:tcW w:w="866" w:type="dxa"/>
            <w:gridSpan w:val="2"/>
            <w:tcBorders>
              <w:top w:val="nil"/>
              <w:left w:val="single" w:sz="4" w:space="0" w:color="auto"/>
              <w:bottom w:val="single" w:sz="4" w:space="0" w:color="auto"/>
              <w:right w:val="single" w:sz="4" w:space="0" w:color="auto"/>
            </w:tcBorders>
            <w:shd w:val="clear" w:color="FFF2CC" w:fill="FFFFFF"/>
          </w:tcPr>
          <w:p w14:paraId="42FE9998"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C573A8E"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зміни складу комісії з припинення (комісії з реорганізації, ліквідаційної комісії) творчої спілки, територіального осередку творчої спілки</w:t>
            </w:r>
          </w:p>
        </w:tc>
        <w:tc>
          <w:tcPr>
            <w:tcW w:w="1701" w:type="dxa"/>
            <w:tcBorders>
              <w:top w:val="nil"/>
              <w:left w:val="nil"/>
              <w:bottom w:val="single" w:sz="4" w:space="0" w:color="auto"/>
              <w:right w:val="single" w:sz="4" w:space="0" w:color="auto"/>
            </w:tcBorders>
            <w:shd w:val="clear" w:color="FFF2CC" w:fill="FFFFFF"/>
            <w:vAlign w:val="center"/>
            <w:hideMark/>
          </w:tcPr>
          <w:p w14:paraId="796E275C"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00555</w:t>
            </w:r>
          </w:p>
        </w:tc>
        <w:tc>
          <w:tcPr>
            <w:tcW w:w="3402" w:type="dxa"/>
            <w:tcBorders>
              <w:top w:val="nil"/>
              <w:left w:val="nil"/>
              <w:bottom w:val="single" w:sz="4" w:space="0" w:color="auto"/>
              <w:right w:val="single" w:sz="4" w:space="0" w:color="auto"/>
            </w:tcBorders>
            <w:shd w:val="clear" w:color="FFFFFF" w:fill="FFFFFF"/>
            <w:vAlign w:val="center"/>
            <w:hideMark/>
          </w:tcPr>
          <w:p w14:paraId="11E8E318"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професійних творчих працівників та творчі спілки”, “Про державну реєстрацію юридичних осіб, фізичних осіб - підприємців та громадських формувань”</w:t>
            </w:r>
          </w:p>
        </w:tc>
      </w:tr>
      <w:tr w:rsidR="00065B37" w:rsidRPr="00D63751" w14:paraId="31B93D48"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866" w:type="dxa"/>
            <w:gridSpan w:val="2"/>
            <w:tcBorders>
              <w:top w:val="nil"/>
              <w:left w:val="single" w:sz="4" w:space="0" w:color="auto"/>
              <w:bottom w:val="single" w:sz="4" w:space="0" w:color="auto"/>
              <w:right w:val="single" w:sz="4" w:space="0" w:color="auto"/>
            </w:tcBorders>
            <w:shd w:val="clear" w:color="auto" w:fill="FFFFFF" w:themeFill="background1"/>
          </w:tcPr>
          <w:p w14:paraId="5237D92E"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auto" w:fill="FFFFFF" w:themeFill="background1"/>
            <w:vAlign w:val="center"/>
            <w:hideMark/>
          </w:tcPr>
          <w:p w14:paraId="43939C64" w14:textId="77777777" w:rsidR="00065B37" w:rsidRPr="00D63751" w:rsidRDefault="00065B37" w:rsidP="00763B77">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Державна реєстрація створення організації роботодавців, об’єднання організацій роботодавців</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10E38AA3" w14:textId="77777777" w:rsidR="00065B37" w:rsidRPr="00D63751" w:rsidRDefault="00065B37" w:rsidP="00763B77">
            <w:pPr>
              <w:shd w:val="clear" w:color="auto" w:fill="FFFFFF" w:themeFill="background1"/>
              <w:jc w:val="center"/>
              <w:rPr>
                <w:rFonts w:ascii="Times New Roman" w:hAnsi="Times New Roman" w:cs="Times New Roman"/>
                <w:sz w:val="24"/>
                <w:szCs w:val="24"/>
              </w:rPr>
            </w:pPr>
            <w:r w:rsidRPr="00D63751">
              <w:rPr>
                <w:rFonts w:ascii="Times New Roman" w:hAnsi="Times New Roman" w:cs="Times New Roman"/>
                <w:sz w:val="24"/>
                <w:szCs w:val="24"/>
              </w:rPr>
              <w:t>00657</w:t>
            </w:r>
          </w:p>
        </w:tc>
        <w:tc>
          <w:tcPr>
            <w:tcW w:w="3402" w:type="dxa"/>
            <w:tcBorders>
              <w:top w:val="nil"/>
              <w:left w:val="nil"/>
              <w:bottom w:val="single" w:sz="4" w:space="0" w:color="auto"/>
              <w:right w:val="single" w:sz="4" w:space="0" w:color="auto"/>
            </w:tcBorders>
            <w:shd w:val="clear" w:color="FFFFFF" w:fill="FFFFFF"/>
            <w:vAlign w:val="center"/>
            <w:hideMark/>
          </w:tcPr>
          <w:p w14:paraId="044A4EA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7E29812C"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07"/>
        </w:trPr>
        <w:tc>
          <w:tcPr>
            <w:tcW w:w="866" w:type="dxa"/>
            <w:gridSpan w:val="2"/>
            <w:tcBorders>
              <w:top w:val="nil"/>
              <w:left w:val="single" w:sz="4" w:space="0" w:color="auto"/>
              <w:bottom w:val="single" w:sz="4" w:space="0" w:color="auto"/>
              <w:right w:val="single" w:sz="4" w:space="0" w:color="auto"/>
            </w:tcBorders>
            <w:shd w:val="clear" w:color="FFF2CC" w:fill="FFFFFF"/>
          </w:tcPr>
          <w:p w14:paraId="6CF0933D"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44D7FE6"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включення відомостей про організацію роботодавців, об’єднання організацій роботодавців,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01" w:type="dxa"/>
            <w:tcBorders>
              <w:top w:val="nil"/>
              <w:left w:val="nil"/>
              <w:bottom w:val="single" w:sz="4" w:space="0" w:color="auto"/>
              <w:right w:val="single" w:sz="4" w:space="0" w:color="auto"/>
            </w:tcBorders>
            <w:shd w:val="clear" w:color="FFF2CC" w:fill="FFFFFF"/>
            <w:vAlign w:val="center"/>
            <w:hideMark/>
          </w:tcPr>
          <w:p w14:paraId="0C307466"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00645</w:t>
            </w:r>
          </w:p>
        </w:tc>
        <w:tc>
          <w:tcPr>
            <w:tcW w:w="3402" w:type="dxa"/>
            <w:tcBorders>
              <w:top w:val="nil"/>
              <w:left w:val="nil"/>
              <w:bottom w:val="single" w:sz="4" w:space="0" w:color="auto"/>
              <w:right w:val="single" w:sz="4" w:space="0" w:color="auto"/>
            </w:tcBorders>
            <w:shd w:val="clear" w:color="FFFFFF" w:fill="FFFFFF"/>
            <w:vAlign w:val="center"/>
            <w:hideMark/>
          </w:tcPr>
          <w:p w14:paraId="39EE185D"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1E408BE3" w14:textId="77777777" w:rsidTr="00FE3B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6"/>
        </w:trPr>
        <w:tc>
          <w:tcPr>
            <w:tcW w:w="866" w:type="dxa"/>
            <w:gridSpan w:val="2"/>
            <w:tcBorders>
              <w:top w:val="nil"/>
              <w:left w:val="single" w:sz="4" w:space="0" w:color="auto"/>
              <w:bottom w:val="single" w:sz="4" w:space="0" w:color="auto"/>
              <w:right w:val="single" w:sz="4" w:space="0" w:color="auto"/>
            </w:tcBorders>
            <w:shd w:val="clear" w:color="FFF2CC" w:fill="FFFFFF"/>
          </w:tcPr>
          <w:p w14:paraId="7D57E281"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2F99761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Державна реєстрація змін до відомостей про організацію роботодавців, об’єднання організацій роботодавців, що містяться в Єдиному державному реєстрі юридичних осіб, фізичних осіб – підприємців та громадських формувань, у тому числі змін до </w:t>
            </w:r>
            <w:r w:rsidRPr="00D63751">
              <w:rPr>
                <w:rFonts w:ascii="Times New Roman" w:hAnsi="Times New Roman" w:cs="Times New Roman"/>
                <w:color w:val="000000"/>
                <w:sz w:val="24"/>
                <w:szCs w:val="24"/>
              </w:rPr>
              <w:lastRenderedPageBreak/>
              <w:t>установчих документів</w:t>
            </w:r>
          </w:p>
        </w:tc>
        <w:tc>
          <w:tcPr>
            <w:tcW w:w="1701" w:type="dxa"/>
            <w:tcBorders>
              <w:top w:val="nil"/>
              <w:left w:val="nil"/>
              <w:bottom w:val="single" w:sz="4" w:space="0" w:color="auto"/>
              <w:right w:val="single" w:sz="4" w:space="0" w:color="auto"/>
            </w:tcBorders>
            <w:shd w:val="clear" w:color="FFF2CC" w:fill="FFFFFF"/>
            <w:vAlign w:val="center"/>
            <w:hideMark/>
          </w:tcPr>
          <w:p w14:paraId="2D54E4C4"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lastRenderedPageBreak/>
              <w:t>00608</w:t>
            </w:r>
          </w:p>
        </w:tc>
        <w:tc>
          <w:tcPr>
            <w:tcW w:w="3402" w:type="dxa"/>
            <w:tcBorders>
              <w:top w:val="nil"/>
              <w:left w:val="nil"/>
              <w:bottom w:val="single" w:sz="4" w:space="0" w:color="auto"/>
              <w:right w:val="single" w:sz="4" w:space="0" w:color="auto"/>
            </w:tcBorders>
            <w:shd w:val="clear" w:color="FFFFFF" w:fill="FFFFFF"/>
            <w:vAlign w:val="center"/>
            <w:hideMark/>
          </w:tcPr>
          <w:p w14:paraId="2CD90FD1"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2488A277"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63"/>
        </w:trPr>
        <w:tc>
          <w:tcPr>
            <w:tcW w:w="866" w:type="dxa"/>
            <w:gridSpan w:val="2"/>
            <w:tcBorders>
              <w:top w:val="nil"/>
              <w:left w:val="single" w:sz="4" w:space="0" w:color="auto"/>
              <w:bottom w:val="single" w:sz="4" w:space="0" w:color="auto"/>
              <w:right w:val="single" w:sz="4" w:space="0" w:color="auto"/>
            </w:tcBorders>
            <w:shd w:val="clear" w:color="FFF2CC" w:fill="FFFFFF"/>
          </w:tcPr>
          <w:p w14:paraId="06B3AC52" w14:textId="66FD6C61" w:rsidR="00065B37" w:rsidRPr="00975FB5" w:rsidRDefault="00065B37" w:rsidP="00975FB5">
            <w:pPr>
              <w:pStyle w:val="a7"/>
              <w:numPr>
                <w:ilvl w:val="0"/>
                <w:numId w:val="31"/>
              </w:numPr>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5E6825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зміни складу комісії з припинення (комісії з реорганізації, ліквідаційної комісії) організації роботодавців, об’єднання організацій роботодавців</w:t>
            </w:r>
          </w:p>
        </w:tc>
        <w:tc>
          <w:tcPr>
            <w:tcW w:w="1701" w:type="dxa"/>
            <w:tcBorders>
              <w:top w:val="nil"/>
              <w:left w:val="nil"/>
              <w:bottom w:val="single" w:sz="4" w:space="0" w:color="auto"/>
              <w:right w:val="single" w:sz="4" w:space="0" w:color="auto"/>
            </w:tcBorders>
            <w:shd w:val="clear" w:color="FFF2CC" w:fill="FFFFFF"/>
            <w:vAlign w:val="center"/>
            <w:hideMark/>
          </w:tcPr>
          <w:p w14:paraId="6722C7B9"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00659</w:t>
            </w:r>
          </w:p>
        </w:tc>
        <w:tc>
          <w:tcPr>
            <w:tcW w:w="3402" w:type="dxa"/>
            <w:tcBorders>
              <w:top w:val="nil"/>
              <w:left w:val="nil"/>
              <w:bottom w:val="single" w:sz="4" w:space="0" w:color="auto"/>
              <w:right w:val="single" w:sz="4" w:space="0" w:color="auto"/>
            </w:tcBorders>
            <w:shd w:val="clear" w:color="FFFFFF" w:fill="FFFFFF"/>
            <w:vAlign w:val="center"/>
            <w:hideMark/>
          </w:tcPr>
          <w:p w14:paraId="3C55040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5879844E"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94"/>
        </w:trPr>
        <w:tc>
          <w:tcPr>
            <w:tcW w:w="866" w:type="dxa"/>
            <w:gridSpan w:val="2"/>
            <w:tcBorders>
              <w:top w:val="nil"/>
              <w:left w:val="single" w:sz="4" w:space="0" w:color="auto"/>
              <w:bottom w:val="single" w:sz="4" w:space="0" w:color="auto"/>
              <w:right w:val="single" w:sz="4" w:space="0" w:color="auto"/>
            </w:tcBorders>
            <w:shd w:val="clear" w:color="FFF2CC" w:fill="FFFFFF"/>
          </w:tcPr>
          <w:p w14:paraId="65ACD7D4"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2E0C578"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організації роботодавців, об’єднання організацій роботодавців в результаті ліквідації</w:t>
            </w:r>
          </w:p>
        </w:tc>
        <w:tc>
          <w:tcPr>
            <w:tcW w:w="1701" w:type="dxa"/>
            <w:tcBorders>
              <w:top w:val="nil"/>
              <w:left w:val="nil"/>
              <w:bottom w:val="single" w:sz="4" w:space="0" w:color="auto"/>
              <w:right w:val="single" w:sz="4" w:space="0" w:color="auto"/>
            </w:tcBorders>
            <w:shd w:val="clear" w:color="FFF2CC" w:fill="FFFFFF"/>
            <w:vAlign w:val="center"/>
            <w:hideMark/>
          </w:tcPr>
          <w:p w14:paraId="7404642F"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00606</w:t>
            </w:r>
          </w:p>
        </w:tc>
        <w:tc>
          <w:tcPr>
            <w:tcW w:w="3402" w:type="dxa"/>
            <w:tcBorders>
              <w:top w:val="nil"/>
              <w:left w:val="nil"/>
              <w:bottom w:val="single" w:sz="4" w:space="0" w:color="auto"/>
              <w:right w:val="single" w:sz="4" w:space="0" w:color="auto"/>
            </w:tcBorders>
            <w:shd w:val="clear" w:color="FFFFFF" w:fill="FFFFFF"/>
            <w:vAlign w:val="center"/>
            <w:hideMark/>
          </w:tcPr>
          <w:p w14:paraId="678445E0"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2E594AB0"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48"/>
        </w:trPr>
        <w:tc>
          <w:tcPr>
            <w:tcW w:w="866" w:type="dxa"/>
            <w:gridSpan w:val="2"/>
            <w:tcBorders>
              <w:top w:val="nil"/>
              <w:left w:val="single" w:sz="4" w:space="0" w:color="auto"/>
              <w:bottom w:val="single" w:sz="4" w:space="0" w:color="auto"/>
              <w:right w:val="single" w:sz="4" w:space="0" w:color="auto"/>
            </w:tcBorders>
            <w:shd w:val="clear" w:color="FFF2CC" w:fill="FFFFFF"/>
          </w:tcPr>
          <w:p w14:paraId="531E7693" w14:textId="2333A0E1"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52B7B473"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організації роботодавців, об’єднання організацій роботодавців в результаті реорганізації</w:t>
            </w:r>
          </w:p>
        </w:tc>
        <w:tc>
          <w:tcPr>
            <w:tcW w:w="1701" w:type="dxa"/>
            <w:tcBorders>
              <w:top w:val="nil"/>
              <w:left w:val="nil"/>
              <w:bottom w:val="single" w:sz="4" w:space="0" w:color="auto"/>
              <w:right w:val="single" w:sz="4" w:space="0" w:color="auto"/>
            </w:tcBorders>
            <w:shd w:val="clear" w:color="FFF2CC" w:fill="FFFFFF"/>
            <w:vAlign w:val="center"/>
            <w:hideMark/>
          </w:tcPr>
          <w:p w14:paraId="6C9291D1"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00660</w:t>
            </w:r>
          </w:p>
        </w:tc>
        <w:tc>
          <w:tcPr>
            <w:tcW w:w="3402" w:type="dxa"/>
            <w:tcBorders>
              <w:top w:val="nil"/>
              <w:left w:val="nil"/>
              <w:bottom w:val="single" w:sz="4" w:space="0" w:color="auto"/>
              <w:right w:val="single" w:sz="4" w:space="0" w:color="auto"/>
            </w:tcBorders>
            <w:shd w:val="clear" w:color="FFFFFF" w:fill="FFFFFF"/>
            <w:vAlign w:val="center"/>
            <w:hideMark/>
          </w:tcPr>
          <w:p w14:paraId="4DF0EA4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5186314E"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2"/>
        </w:trPr>
        <w:tc>
          <w:tcPr>
            <w:tcW w:w="866" w:type="dxa"/>
            <w:gridSpan w:val="2"/>
            <w:tcBorders>
              <w:top w:val="nil"/>
              <w:left w:val="single" w:sz="4" w:space="0" w:color="auto"/>
              <w:bottom w:val="single" w:sz="4" w:space="0" w:color="auto"/>
              <w:right w:val="single" w:sz="4" w:space="0" w:color="auto"/>
            </w:tcBorders>
            <w:shd w:val="clear" w:color="FFF2CC" w:fill="FFFFFF"/>
          </w:tcPr>
          <w:p w14:paraId="15FD4F44"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1D691E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припинення організації роботодавців, об’єднання організацій роботодавців</w:t>
            </w:r>
          </w:p>
        </w:tc>
        <w:tc>
          <w:tcPr>
            <w:tcW w:w="1701" w:type="dxa"/>
            <w:tcBorders>
              <w:top w:val="nil"/>
              <w:left w:val="nil"/>
              <w:bottom w:val="single" w:sz="4" w:space="0" w:color="auto"/>
              <w:right w:val="single" w:sz="4" w:space="0" w:color="auto"/>
            </w:tcBorders>
            <w:shd w:val="clear" w:color="FFF2CC" w:fill="FFFFFF"/>
            <w:vAlign w:val="center"/>
            <w:hideMark/>
          </w:tcPr>
          <w:p w14:paraId="0FA95A70"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00658</w:t>
            </w:r>
          </w:p>
        </w:tc>
        <w:tc>
          <w:tcPr>
            <w:tcW w:w="3402" w:type="dxa"/>
            <w:tcBorders>
              <w:top w:val="nil"/>
              <w:left w:val="nil"/>
              <w:bottom w:val="single" w:sz="4" w:space="0" w:color="auto"/>
              <w:right w:val="single" w:sz="4" w:space="0" w:color="auto"/>
            </w:tcBorders>
            <w:shd w:val="clear" w:color="FFFFFF" w:fill="FFFFFF"/>
            <w:vAlign w:val="center"/>
            <w:hideMark/>
          </w:tcPr>
          <w:p w14:paraId="6EFF41A4"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5AC9D4A3"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56"/>
        </w:trPr>
        <w:tc>
          <w:tcPr>
            <w:tcW w:w="866" w:type="dxa"/>
            <w:gridSpan w:val="2"/>
            <w:tcBorders>
              <w:top w:val="nil"/>
              <w:left w:val="single" w:sz="4" w:space="0" w:color="auto"/>
              <w:bottom w:val="single" w:sz="4" w:space="0" w:color="auto"/>
              <w:right w:val="single" w:sz="4" w:space="0" w:color="auto"/>
            </w:tcBorders>
            <w:shd w:val="clear" w:color="FFF2CC" w:fill="FFFFFF"/>
          </w:tcPr>
          <w:p w14:paraId="1E811DF8"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5A67813E"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відміну рішення про припинення організації роботодавців, об’єднання організацій роботодавців</w:t>
            </w:r>
          </w:p>
        </w:tc>
        <w:tc>
          <w:tcPr>
            <w:tcW w:w="1701" w:type="dxa"/>
            <w:tcBorders>
              <w:top w:val="nil"/>
              <w:left w:val="nil"/>
              <w:bottom w:val="single" w:sz="4" w:space="0" w:color="auto"/>
              <w:right w:val="single" w:sz="4" w:space="0" w:color="auto"/>
            </w:tcBorders>
            <w:shd w:val="clear" w:color="FFF2CC" w:fill="FFFFFF"/>
            <w:vAlign w:val="center"/>
            <w:hideMark/>
          </w:tcPr>
          <w:p w14:paraId="4FD612AC"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00607</w:t>
            </w:r>
          </w:p>
        </w:tc>
        <w:tc>
          <w:tcPr>
            <w:tcW w:w="3402" w:type="dxa"/>
            <w:tcBorders>
              <w:top w:val="nil"/>
              <w:left w:val="nil"/>
              <w:bottom w:val="single" w:sz="4" w:space="0" w:color="auto"/>
              <w:right w:val="single" w:sz="4" w:space="0" w:color="auto"/>
            </w:tcBorders>
            <w:shd w:val="clear" w:color="FFFFFF" w:fill="FFFFFF"/>
            <w:vAlign w:val="center"/>
            <w:hideMark/>
          </w:tcPr>
          <w:p w14:paraId="6297209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організації роботодавців, їх об’єднання, права і гарантії їх діяльності”, “Про державну реєстрацію юридичних осіб, фізичних осіб - підприємців та громадських формувань”</w:t>
            </w:r>
          </w:p>
        </w:tc>
      </w:tr>
      <w:tr w:rsidR="00065B37" w:rsidRPr="00D63751" w14:paraId="62CD091B"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4"/>
        </w:trPr>
        <w:tc>
          <w:tcPr>
            <w:tcW w:w="866" w:type="dxa"/>
            <w:gridSpan w:val="2"/>
            <w:tcBorders>
              <w:top w:val="nil"/>
              <w:left w:val="single" w:sz="4" w:space="0" w:color="auto"/>
              <w:bottom w:val="single" w:sz="4" w:space="0" w:color="auto"/>
              <w:right w:val="single" w:sz="4" w:space="0" w:color="auto"/>
            </w:tcBorders>
            <w:shd w:val="clear" w:color="FFF2CC" w:fill="FFFFFF"/>
          </w:tcPr>
          <w:p w14:paraId="4DF7E37D"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9DF1E1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створення структурного утворення політичної партії</w:t>
            </w:r>
          </w:p>
        </w:tc>
        <w:tc>
          <w:tcPr>
            <w:tcW w:w="1701" w:type="dxa"/>
            <w:tcBorders>
              <w:top w:val="nil"/>
              <w:left w:val="nil"/>
              <w:bottom w:val="single" w:sz="4" w:space="0" w:color="auto"/>
              <w:right w:val="single" w:sz="4" w:space="0" w:color="auto"/>
            </w:tcBorders>
            <w:shd w:val="clear" w:color="FFF2CC" w:fill="FFFFFF"/>
            <w:vAlign w:val="center"/>
            <w:hideMark/>
          </w:tcPr>
          <w:p w14:paraId="3F91E625"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00667</w:t>
            </w:r>
          </w:p>
        </w:tc>
        <w:tc>
          <w:tcPr>
            <w:tcW w:w="3402" w:type="dxa"/>
            <w:tcBorders>
              <w:top w:val="nil"/>
              <w:left w:val="nil"/>
              <w:bottom w:val="single" w:sz="4" w:space="0" w:color="auto"/>
              <w:right w:val="single" w:sz="4" w:space="0" w:color="auto"/>
            </w:tcBorders>
            <w:shd w:val="clear" w:color="FFFFFF" w:fill="FFFFFF"/>
            <w:vAlign w:val="center"/>
            <w:hideMark/>
          </w:tcPr>
          <w:p w14:paraId="5B36DD1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політичні партії в Україні”, “Про державну реєстрацію юридичних осіб, фізичних осіб - підприємців та громадських формувань”</w:t>
            </w:r>
          </w:p>
        </w:tc>
      </w:tr>
      <w:tr w:rsidR="00065B37" w:rsidRPr="00D63751" w14:paraId="497CD08C"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7"/>
        </w:trPr>
        <w:tc>
          <w:tcPr>
            <w:tcW w:w="866" w:type="dxa"/>
            <w:gridSpan w:val="2"/>
            <w:tcBorders>
              <w:top w:val="nil"/>
              <w:left w:val="single" w:sz="4" w:space="0" w:color="auto"/>
              <w:bottom w:val="single" w:sz="4" w:space="0" w:color="auto"/>
              <w:right w:val="single" w:sz="4" w:space="0" w:color="auto"/>
            </w:tcBorders>
            <w:shd w:val="clear" w:color="FFF2CC" w:fill="FFFFFF"/>
          </w:tcPr>
          <w:p w14:paraId="5719DF41"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1696B25B"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припинення структурного утворення політичної партії</w:t>
            </w:r>
          </w:p>
        </w:tc>
        <w:tc>
          <w:tcPr>
            <w:tcW w:w="1701" w:type="dxa"/>
            <w:tcBorders>
              <w:top w:val="nil"/>
              <w:left w:val="nil"/>
              <w:bottom w:val="single" w:sz="4" w:space="0" w:color="auto"/>
              <w:right w:val="single" w:sz="4" w:space="0" w:color="auto"/>
            </w:tcBorders>
            <w:shd w:val="clear" w:color="FFF2CC" w:fill="FFFFFF"/>
            <w:vAlign w:val="center"/>
            <w:hideMark/>
          </w:tcPr>
          <w:p w14:paraId="2E451C8F"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00675</w:t>
            </w:r>
          </w:p>
        </w:tc>
        <w:tc>
          <w:tcPr>
            <w:tcW w:w="3402" w:type="dxa"/>
            <w:tcBorders>
              <w:top w:val="nil"/>
              <w:left w:val="nil"/>
              <w:bottom w:val="single" w:sz="4" w:space="0" w:color="auto"/>
              <w:right w:val="single" w:sz="4" w:space="0" w:color="auto"/>
            </w:tcBorders>
            <w:shd w:val="clear" w:color="FFFFFF" w:fill="FFFFFF"/>
            <w:vAlign w:val="center"/>
            <w:hideMark/>
          </w:tcPr>
          <w:p w14:paraId="2C656913"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політичні партії в Україні”, “Про державну реєстрацію юридичних осіб, фізичних осіб - підприємців та громадських формувань”</w:t>
            </w:r>
          </w:p>
        </w:tc>
      </w:tr>
      <w:tr w:rsidR="00065B37" w:rsidRPr="00D63751" w14:paraId="0EE0A961"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8"/>
        </w:trPr>
        <w:tc>
          <w:tcPr>
            <w:tcW w:w="866" w:type="dxa"/>
            <w:gridSpan w:val="2"/>
            <w:tcBorders>
              <w:top w:val="nil"/>
              <w:left w:val="single" w:sz="4" w:space="0" w:color="auto"/>
              <w:bottom w:val="single" w:sz="4" w:space="0" w:color="auto"/>
              <w:right w:val="single" w:sz="4" w:space="0" w:color="auto"/>
            </w:tcBorders>
            <w:shd w:val="clear" w:color="FFF2CC" w:fill="FFFFFF"/>
          </w:tcPr>
          <w:p w14:paraId="4B25CED8"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047D1F6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Державна реєстрація припинення структурного утворення політичної </w:t>
            </w:r>
            <w:r w:rsidRPr="00D63751">
              <w:rPr>
                <w:rFonts w:ascii="Times New Roman" w:hAnsi="Times New Roman" w:cs="Times New Roman"/>
                <w:color w:val="000000"/>
                <w:sz w:val="24"/>
                <w:szCs w:val="24"/>
              </w:rPr>
              <w:lastRenderedPageBreak/>
              <w:t>партії в результаті його ліквідації</w:t>
            </w:r>
          </w:p>
        </w:tc>
        <w:tc>
          <w:tcPr>
            <w:tcW w:w="1701" w:type="dxa"/>
            <w:tcBorders>
              <w:top w:val="nil"/>
              <w:left w:val="nil"/>
              <w:bottom w:val="single" w:sz="4" w:space="0" w:color="auto"/>
              <w:right w:val="single" w:sz="4" w:space="0" w:color="auto"/>
            </w:tcBorders>
            <w:shd w:val="clear" w:color="FFF2CC" w:fill="FFFFFF"/>
            <w:vAlign w:val="center"/>
            <w:hideMark/>
          </w:tcPr>
          <w:p w14:paraId="4F2A20E2"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lastRenderedPageBreak/>
              <w:t>00674</w:t>
            </w:r>
          </w:p>
        </w:tc>
        <w:tc>
          <w:tcPr>
            <w:tcW w:w="3402" w:type="dxa"/>
            <w:tcBorders>
              <w:top w:val="nil"/>
              <w:left w:val="nil"/>
              <w:bottom w:val="single" w:sz="4" w:space="0" w:color="auto"/>
              <w:right w:val="single" w:sz="4" w:space="0" w:color="auto"/>
            </w:tcBorders>
            <w:shd w:val="clear" w:color="FFFFFF" w:fill="FFFFFF"/>
            <w:vAlign w:val="center"/>
            <w:hideMark/>
          </w:tcPr>
          <w:p w14:paraId="1E3C6AF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 xml:space="preserve">Закони України “Про політичні партії в Україні”, </w:t>
            </w:r>
            <w:r w:rsidRPr="00D63751">
              <w:rPr>
                <w:rFonts w:ascii="Times New Roman" w:hAnsi="Times New Roman" w:cs="Times New Roman"/>
                <w:color w:val="333333"/>
                <w:sz w:val="24"/>
                <w:szCs w:val="24"/>
              </w:rPr>
              <w:lastRenderedPageBreak/>
              <w:t>“Про державну реєстрацію юридичних осіб, фізичних осіб - підприємців та громадських формувань”</w:t>
            </w:r>
          </w:p>
        </w:tc>
      </w:tr>
      <w:tr w:rsidR="00065B37" w:rsidRPr="00D63751" w14:paraId="4A294B83"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23"/>
        </w:trPr>
        <w:tc>
          <w:tcPr>
            <w:tcW w:w="866" w:type="dxa"/>
            <w:gridSpan w:val="2"/>
            <w:tcBorders>
              <w:top w:val="nil"/>
              <w:left w:val="single" w:sz="4" w:space="0" w:color="auto"/>
              <w:bottom w:val="single" w:sz="4" w:space="0" w:color="auto"/>
              <w:right w:val="single" w:sz="4" w:space="0" w:color="auto"/>
            </w:tcBorders>
            <w:shd w:val="clear" w:color="FFF2CC" w:fill="FFFFFF"/>
          </w:tcPr>
          <w:p w14:paraId="392FC12D"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812BD5A"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структурного утворення політичної партії в результаті його реорганізації</w:t>
            </w:r>
          </w:p>
        </w:tc>
        <w:tc>
          <w:tcPr>
            <w:tcW w:w="1701" w:type="dxa"/>
            <w:tcBorders>
              <w:top w:val="nil"/>
              <w:left w:val="nil"/>
              <w:bottom w:val="single" w:sz="4" w:space="0" w:color="auto"/>
              <w:right w:val="single" w:sz="4" w:space="0" w:color="auto"/>
            </w:tcBorders>
            <w:shd w:val="clear" w:color="FFF2CC" w:fill="FFFFFF"/>
            <w:vAlign w:val="center"/>
            <w:hideMark/>
          </w:tcPr>
          <w:p w14:paraId="01F71604"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00670</w:t>
            </w:r>
          </w:p>
        </w:tc>
        <w:tc>
          <w:tcPr>
            <w:tcW w:w="3402" w:type="dxa"/>
            <w:tcBorders>
              <w:top w:val="nil"/>
              <w:left w:val="nil"/>
              <w:bottom w:val="single" w:sz="4" w:space="0" w:color="auto"/>
              <w:right w:val="single" w:sz="4" w:space="0" w:color="auto"/>
            </w:tcBorders>
            <w:shd w:val="clear" w:color="FFFFFF" w:fill="FFFFFF"/>
            <w:vAlign w:val="center"/>
            <w:hideMark/>
          </w:tcPr>
          <w:p w14:paraId="7F1455B7"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політичні партії в Україні”, “Про державну реєстрацію юридичних осіб, фізичних осіб - підприємців та громадських формувань”</w:t>
            </w:r>
          </w:p>
        </w:tc>
      </w:tr>
      <w:tr w:rsidR="00065B37" w:rsidRPr="00D63751" w14:paraId="244F3683"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866" w:type="dxa"/>
            <w:gridSpan w:val="2"/>
            <w:tcBorders>
              <w:top w:val="nil"/>
              <w:left w:val="single" w:sz="4" w:space="0" w:color="auto"/>
              <w:bottom w:val="single" w:sz="4" w:space="0" w:color="auto"/>
              <w:right w:val="single" w:sz="4" w:space="0" w:color="auto"/>
            </w:tcBorders>
            <w:shd w:val="clear" w:color="FFF2CC" w:fill="FFFFFF"/>
          </w:tcPr>
          <w:p w14:paraId="15FBC877"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7463C64"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відміну рішення про припинення структурного утворення політичної партії</w:t>
            </w:r>
          </w:p>
        </w:tc>
        <w:tc>
          <w:tcPr>
            <w:tcW w:w="1701" w:type="dxa"/>
            <w:tcBorders>
              <w:top w:val="nil"/>
              <w:left w:val="nil"/>
              <w:bottom w:val="single" w:sz="4" w:space="0" w:color="auto"/>
              <w:right w:val="single" w:sz="4" w:space="0" w:color="auto"/>
            </w:tcBorders>
            <w:shd w:val="clear" w:color="FFF2CC" w:fill="FFFFFF"/>
            <w:vAlign w:val="center"/>
            <w:hideMark/>
          </w:tcPr>
          <w:p w14:paraId="5C87CD40"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00671</w:t>
            </w:r>
          </w:p>
        </w:tc>
        <w:tc>
          <w:tcPr>
            <w:tcW w:w="3402" w:type="dxa"/>
            <w:tcBorders>
              <w:top w:val="nil"/>
              <w:left w:val="nil"/>
              <w:bottom w:val="single" w:sz="4" w:space="0" w:color="auto"/>
              <w:right w:val="single" w:sz="4" w:space="0" w:color="auto"/>
            </w:tcBorders>
            <w:shd w:val="clear" w:color="FFFFFF" w:fill="FFFFFF"/>
            <w:vAlign w:val="center"/>
            <w:hideMark/>
          </w:tcPr>
          <w:p w14:paraId="60D9F314"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політичні партії в Україні”, “Про державну реєстрацію юридичних осіб, фізичних осіб - підприємців та громадських формувань”</w:t>
            </w:r>
          </w:p>
        </w:tc>
      </w:tr>
      <w:tr w:rsidR="00065B37" w:rsidRPr="00D63751" w14:paraId="27B4D048"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58"/>
        </w:trPr>
        <w:tc>
          <w:tcPr>
            <w:tcW w:w="866" w:type="dxa"/>
            <w:gridSpan w:val="2"/>
            <w:tcBorders>
              <w:top w:val="nil"/>
              <w:left w:val="single" w:sz="4" w:space="0" w:color="auto"/>
              <w:bottom w:val="single" w:sz="4" w:space="0" w:color="auto"/>
              <w:right w:val="single" w:sz="4" w:space="0" w:color="auto"/>
            </w:tcBorders>
            <w:shd w:val="clear" w:color="FFF2CC" w:fill="FFFFFF"/>
          </w:tcPr>
          <w:p w14:paraId="7130A0C1"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193ED11"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включення відомостей про структурне утворення політичної партії, зареєстроване до 1 липня 2004 року, відомості про яке не містяться в Єдиному державному реєстрі юридичних осіб, фізичних осіб - підприємців та громадських формувань</w:t>
            </w:r>
          </w:p>
        </w:tc>
        <w:tc>
          <w:tcPr>
            <w:tcW w:w="1701" w:type="dxa"/>
            <w:tcBorders>
              <w:top w:val="nil"/>
              <w:left w:val="nil"/>
              <w:bottom w:val="single" w:sz="4" w:space="0" w:color="auto"/>
              <w:right w:val="single" w:sz="4" w:space="0" w:color="auto"/>
            </w:tcBorders>
            <w:shd w:val="clear" w:color="FFF2CC" w:fill="FFFFFF"/>
            <w:vAlign w:val="center"/>
            <w:hideMark/>
          </w:tcPr>
          <w:p w14:paraId="52FAA72D"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00669</w:t>
            </w:r>
          </w:p>
        </w:tc>
        <w:tc>
          <w:tcPr>
            <w:tcW w:w="3402" w:type="dxa"/>
            <w:tcBorders>
              <w:top w:val="nil"/>
              <w:left w:val="nil"/>
              <w:bottom w:val="single" w:sz="4" w:space="0" w:color="auto"/>
              <w:right w:val="single" w:sz="4" w:space="0" w:color="auto"/>
            </w:tcBorders>
            <w:shd w:val="clear" w:color="FFFFFF" w:fill="FFFFFF"/>
            <w:vAlign w:val="center"/>
            <w:hideMark/>
          </w:tcPr>
          <w:p w14:paraId="74EC48E1"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політичні партії в Україні”, “Про державну реєстрацію юридичних осіб, фізичних осіб - підприємців та громадських формувань”</w:t>
            </w:r>
          </w:p>
        </w:tc>
      </w:tr>
      <w:tr w:rsidR="00065B37" w:rsidRPr="00D63751" w14:paraId="2E161B22"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49"/>
        </w:trPr>
        <w:tc>
          <w:tcPr>
            <w:tcW w:w="866" w:type="dxa"/>
            <w:gridSpan w:val="2"/>
            <w:tcBorders>
              <w:top w:val="nil"/>
              <w:left w:val="single" w:sz="4" w:space="0" w:color="auto"/>
              <w:bottom w:val="single" w:sz="4" w:space="0" w:color="auto"/>
              <w:right w:val="single" w:sz="4" w:space="0" w:color="auto"/>
            </w:tcBorders>
            <w:shd w:val="clear" w:color="FFF2CC" w:fill="FFFFFF"/>
          </w:tcPr>
          <w:p w14:paraId="7D01E5BC"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CD7526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 до відомостей про структурне утворення політичної партії, що містяться в Єдиному державному реєстрі юридичних осіб, фізичних осіб - підприємців та громадських формувань</w:t>
            </w:r>
          </w:p>
        </w:tc>
        <w:tc>
          <w:tcPr>
            <w:tcW w:w="1701" w:type="dxa"/>
            <w:tcBorders>
              <w:top w:val="nil"/>
              <w:left w:val="nil"/>
              <w:bottom w:val="single" w:sz="4" w:space="0" w:color="auto"/>
              <w:right w:val="single" w:sz="4" w:space="0" w:color="auto"/>
            </w:tcBorders>
            <w:shd w:val="clear" w:color="FFF2CC" w:fill="FFFFFF"/>
            <w:vAlign w:val="center"/>
            <w:hideMark/>
          </w:tcPr>
          <w:p w14:paraId="7B815C62"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00672</w:t>
            </w:r>
          </w:p>
        </w:tc>
        <w:tc>
          <w:tcPr>
            <w:tcW w:w="3402" w:type="dxa"/>
            <w:tcBorders>
              <w:top w:val="nil"/>
              <w:left w:val="nil"/>
              <w:bottom w:val="single" w:sz="4" w:space="0" w:color="auto"/>
              <w:right w:val="single" w:sz="4" w:space="0" w:color="auto"/>
            </w:tcBorders>
            <w:shd w:val="clear" w:color="FFFFFF" w:fill="FFFFFF"/>
            <w:vAlign w:val="center"/>
            <w:hideMark/>
          </w:tcPr>
          <w:p w14:paraId="2CC21E6E"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політичні партії в Україні”, “Про державну реєстрацію юридичних осіб, фізичних осіб - підприємців та громадських формувань”</w:t>
            </w:r>
          </w:p>
        </w:tc>
      </w:tr>
      <w:tr w:rsidR="00065B37" w:rsidRPr="00D63751" w14:paraId="6304E136"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17"/>
        </w:trPr>
        <w:tc>
          <w:tcPr>
            <w:tcW w:w="866" w:type="dxa"/>
            <w:gridSpan w:val="2"/>
            <w:tcBorders>
              <w:top w:val="nil"/>
              <w:left w:val="single" w:sz="4" w:space="0" w:color="auto"/>
              <w:bottom w:val="single" w:sz="4" w:space="0" w:color="auto"/>
              <w:right w:val="single" w:sz="4" w:space="0" w:color="auto"/>
            </w:tcBorders>
            <w:shd w:val="clear" w:color="FFF2CC" w:fill="FFFFFF"/>
          </w:tcPr>
          <w:p w14:paraId="6352F632"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00BBCF2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створення професійної спілки, організації професійних спілок, об’єднання професійних спілок</w:t>
            </w:r>
          </w:p>
        </w:tc>
        <w:tc>
          <w:tcPr>
            <w:tcW w:w="1701" w:type="dxa"/>
            <w:tcBorders>
              <w:top w:val="nil"/>
              <w:left w:val="nil"/>
              <w:bottom w:val="single" w:sz="4" w:space="0" w:color="auto"/>
              <w:right w:val="single" w:sz="4" w:space="0" w:color="auto"/>
            </w:tcBorders>
            <w:shd w:val="clear" w:color="FFF2CC" w:fill="FFFFFF"/>
            <w:vAlign w:val="center"/>
            <w:hideMark/>
          </w:tcPr>
          <w:p w14:paraId="4007EA95"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00583</w:t>
            </w:r>
          </w:p>
        </w:tc>
        <w:tc>
          <w:tcPr>
            <w:tcW w:w="3402" w:type="dxa"/>
            <w:tcBorders>
              <w:top w:val="nil"/>
              <w:left w:val="nil"/>
              <w:bottom w:val="single" w:sz="4" w:space="0" w:color="auto"/>
              <w:right w:val="single" w:sz="4" w:space="0" w:color="auto"/>
            </w:tcBorders>
            <w:shd w:val="clear" w:color="FFFFFF" w:fill="FFFFFF"/>
            <w:vAlign w:val="center"/>
            <w:hideMark/>
          </w:tcPr>
          <w:p w14:paraId="0ABF2BED"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6EBF0F8B"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21"/>
        </w:trPr>
        <w:tc>
          <w:tcPr>
            <w:tcW w:w="866" w:type="dxa"/>
            <w:gridSpan w:val="2"/>
            <w:tcBorders>
              <w:top w:val="nil"/>
              <w:left w:val="single" w:sz="4" w:space="0" w:color="auto"/>
              <w:bottom w:val="single" w:sz="4" w:space="0" w:color="auto"/>
              <w:right w:val="single" w:sz="4" w:space="0" w:color="auto"/>
            </w:tcBorders>
            <w:shd w:val="clear" w:color="FFF2CC" w:fill="FFFFFF"/>
          </w:tcPr>
          <w:p w14:paraId="2065C144"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AB4181B"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 до відомостей про професійну спілку, організацію професійних спілок, об’єднання професійних спілок,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p>
        </w:tc>
        <w:tc>
          <w:tcPr>
            <w:tcW w:w="1701" w:type="dxa"/>
            <w:tcBorders>
              <w:top w:val="nil"/>
              <w:left w:val="nil"/>
              <w:bottom w:val="single" w:sz="4" w:space="0" w:color="auto"/>
              <w:right w:val="single" w:sz="4" w:space="0" w:color="auto"/>
            </w:tcBorders>
            <w:shd w:val="clear" w:color="FFF2CC" w:fill="FFFFFF"/>
            <w:vAlign w:val="center"/>
            <w:hideMark/>
          </w:tcPr>
          <w:p w14:paraId="6A0DABCF"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00570</w:t>
            </w:r>
          </w:p>
        </w:tc>
        <w:tc>
          <w:tcPr>
            <w:tcW w:w="3402" w:type="dxa"/>
            <w:tcBorders>
              <w:top w:val="nil"/>
              <w:left w:val="nil"/>
              <w:bottom w:val="single" w:sz="4" w:space="0" w:color="auto"/>
              <w:right w:val="single" w:sz="4" w:space="0" w:color="auto"/>
            </w:tcBorders>
            <w:shd w:val="clear" w:color="FFFFFF" w:fill="FFFFFF"/>
            <w:vAlign w:val="center"/>
            <w:hideMark/>
          </w:tcPr>
          <w:p w14:paraId="2985028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098B78FC"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7"/>
        </w:trPr>
        <w:tc>
          <w:tcPr>
            <w:tcW w:w="866" w:type="dxa"/>
            <w:gridSpan w:val="2"/>
            <w:tcBorders>
              <w:top w:val="nil"/>
              <w:left w:val="single" w:sz="4" w:space="0" w:color="auto"/>
              <w:bottom w:val="single" w:sz="4" w:space="0" w:color="auto"/>
              <w:right w:val="single" w:sz="4" w:space="0" w:color="auto"/>
            </w:tcBorders>
            <w:shd w:val="clear" w:color="FFF2CC" w:fill="FFFFFF"/>
          </w:tcPr>
          <w:p w14:paraId="2C5ECE0A"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C1314D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Державна реєстрація змін до відомостей про творчу спілку, територіальний осередок творчої спілки, що містяться в Єдиному </w:t>
            </w:r>
            <w:r w:rsidRPr="00D63751">
              <w:rPr>
                <w:rFonts w:ascii="Times New Roman" w:hAnsi="Times New Roman" w:cs="Times New Roman"/>
                <w:color w:val="000000"/>
                <w:sz w:val="24"/>
                <w:szCs w:val="24"/>
              </w:rPr>
              <w:lastRenderedPageBreak/>
              <w:t>державному реєстрі юридичних осіб, фізичних осіб – підприємців та громадських формувань, у тому числі змін до установчих документів</w:t>
            </w:r>
          </w:p>
        </w:tc>
        <w:tc>
          <w:tcPr>
            <w:tcW w:w="1701" w:type="dxa"/>
            <w:tcBorders>
              <w:top w:val="nil"/>
              <w:left w:val="nil"/>
              <w:bottom w:val="single" w:sz="4" w:space="0" w:color="auto"/>
              <w:right w:val="single" w:sz="4" w:space="0" w:color="auto"/>
            </w:tcBorders>
            <w:shd w:val="clear" w:color="FFF2CC" w:fill="FFFFFF"/>
            <w:vAlign w:val="center"/>
            <w:hideMark/>
          </w:tcPr>
          <w:p w14:paraId="1314948B"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lastRenderedPageBreak/>
              <w:t>00589</w:t>
            </w:r>
          </w:p>
        </w:tc>
        <w:tc>
          <w:tcPr>
            <w:tcW w:w="3402" w:type="dxa"/>
            <w:tcBorders>
              <w:top w:val="nil"/>
              <w:left w:val="nil"/>
              <w:bottom w:val="single" w:sz="4" w:space="0" w:color="auto"/>
              <w:right w:val="single" w:sz="4" w:space="0" w:color="auto"/>
            </w:tcBorders>
            <w:shd w:val="clear" w:color="FFFFFF" w:fill="FFFFFF"/>
            <w:vAlign w:val="center"/>
            <w:hideMark/>
          </w:tcPr>
          <w:p w14:paraId="179350B2"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 xml:space="preserve">Закони України “Про професійні спілки, їх права та гарантії діяльності”, “Про державну реєстрацію </w:t>
            </w:r>
            <w:r w:rsidRPr="00D63751">
              <w:rPr>
                <w:rFonts w:ascii="Times New Roman" w:hAnsi="Times New Roman" w:cs="Times New Roman"/>
                <w:color w:val="333333"/>
                <w:sz w:val="24"/>
                <w:szCs w:val="24"/>
              </w:rPr>
              <w:lastRenderedPageBreak/>
              <w:t>юридичних осіб, фізичних осіб - підприємців та громадських формувань”</w:t>
            </w:r>
          </w:p>
        </w:tc>
      </w:tr>
      <w:tr w:rsidR="00065B37" w:rsidRPr="00D63751" w14:paraId="1FCDD1B1"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48"/>
        </w:trPr>
        <w:tc>
          <w:tcPr>
            <w:tcW w:w="866" w:type="dxa"/>
            <w:gridSpan w:val="2"/>
            <w:tcBorders>
              <w:top w:val="nil"/>
              <w:left w:val="single" w:sz="4" w:space="0" w:color="auto"/>
              <w:bottom w:val="single" w:sz="4" w:space="0" w:color="auto"/>
              <w:right w:val="single" w:sz="4" w:space="0" w:color="auto"/>
            </w:tcBorders>
            <w:shd w:val="clear" w:color="FFF2CC" w:fill="FFFFFF"/>
          </w:tcPr>
          <w:p w14:paraId="185B843C"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09EC9DC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включення відомостей про професійну спілку, об’єднання професійних спілок, організацію професійних спілок,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01" w:type="dxa"/>
            <w:tcBorders>
              <w:top w:val="nil"/>
              <w:left w:val="nil"/>
              <w:bottom w:val="single" w:sz="4" w:space="0" w:color="auto"/>
              <w:right w:val="single" w:sz="4" w:space="0" w:color="auto"/>
            </w:tcBorders>
            <w:shd w:val="clear" w:color="FFF2CC" w:fill="FFFFFF"/>
            <w:vAlign w:val="center"/>
            <w:hideMark/>
          </w:tcPr>
          <w:p w14:paraId="556DCD08"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00582</w:t>
            </w:r>
          </w:p>
        </w:tc>
        <w:tc>
          <w:tcPr>
            <w:tcW w:w="3402" w:type="dxa"/>
            <w:tcBorders>
              <w:top w:val="nil"/>
              <w:left w:val="nil"/>
              <w:bottom w:val="single" w:sz="4" w:space="0" w:color="auto"/>
              <w:right w:val="single" w:sz="4" w:space="0" w:color="auto"/>
            </w:tcBorders>
            <w:shd w:val="clear" w:color="FFFFFF" w:fill="FFFFFF"/>
            <w:vAlign w:val="center"/>
            <w:hideMark/>
          </w:tcPr>
          <w:p w14:paraId="705FA1C4"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6B15C1EE"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5"/>
        </w:trPr>
        <w:tc>
          <w:tcPr>
            <w:tcW w:w="866" w:type="dxa"/>
            <w:gridSpan w:val="2"/>
            <w:tcBorders>
              <w:top w:val="nil"/>
              <w:left w:val="single" w:sz="4" w:space="0" w:color="auto"/>
              <w:bottom w:val="single" w:sz="4" w:space="0" w:color="auto"/>
              <w:right w:val="single" w:sz="4" w:space="0" w:color="auto"/>
            </w:tcBorders>
            <w:shd w:val="clear" w:color="FFF2CC" w:fill="FFFFFF"/>
          </w:tcPr>
          <w:p w14:paraId="7B7AFCA2"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83AC9D7"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припинення професійної спілки, організації професійних спілок, об’єднання професійних спілок</w:t>
            </w:r>
          </w:p>
        </w:tc>
        <w:tc>
          <w:tcPr>
            <w:tcW w:w="1701" w:type="dxa"/>
            <w:tcBorders>
              <w:top w:val="nil"/>
              <w:left w:val="nil"/>
              <w:bottom w:val="single" w:sz="4" w:space="0" w:color="auto"/>
              <w:right w:val="single" w:sz="4" w:space="0" w:color="auto"/>
            </w:tcBorders>
            <w:shd w:val="clear" w:color="FFF2CC" w:fill="FFFFFF"/>
            <w:vAlign w:val="center"/>
            <w:hideMark/>
          </w:tcPr>
          <w:p w14:paraId="425E01AA"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00586</w:t>
            </w:r>
          </w:p>
        </w:tc>
        <w:tc>
          <w:tcPr>
            <w:tcW w:w="3402" w:type="dxa"/>
            <w:tcBorders>
              <w:top w:val="nil"/>
              <w:left w:val="nil"/>
              <w:bottom w:val="single" w:sz="4" w:space="0" w:color="auto"/>
              <w:right w:val="single" w:sz="4" w:space="0" w:color="auto"/>
            </w:tcBorders>
            <w:shd w:val="clear" w:color="FFFFFF" w:fill="FFFFFF"/>
            <w:vAlign w:val="center"/>
            <w:hideMark/>
          </w:tcPr>
          <w:p w14:paraId="2B72B851"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05BBAC5B"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6"/>
        </w:trPr>
        <w:tc>
          <w:tcPr>
            <w:tcW w:w="866" w:type="dxa"/>
            <w:gridSpan w:val="2"/>
            <w:tcBorders>
              <w:top w:val="nil"/>
              <w:left w:val="single" w:sz="4" w:space="0" w:color="auto"/>
              <w:bottom w:val="single" w:sz="4" w:space="0" w:color="auto"/>
              <w:right w:val="single" w:sz="4" w:space="0" w:color="auto"/>
            </w:tcBorders>
            <w:shd w:val="clear" w:color="FFF2CC" w:fill="FFFFFF"/>
          </w:tcPr>
          <w:p w14:paraId="525CBA03"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A58E71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зміни складу комісії з припинення (комісії з реорганізації, ліквідаційної комісії) професійної спілки, організації професійних спілок, об’єднання професійних спілок</w:t>
            </w:r>
          </w:p>
        </w:tc>
        <w:tc>
          <w:tcPr>
            <w:tcW w:w="1701" w:type="dxa"/>
            <w:tcBorders>
              <w:top w:val="nil"/>
              <w:left w:val="nil"/>
              <w:bottom w:val="single" w:sz="4" w:space="0" w:color="auto"/>
              <w:right w:val="single" w:sz="4" w:space="0" w:color="auto"/>
            </w:tcBorders>
            <w:shd w:val="clear" w:color="FFF2CC" w:fill="FFFFFF"/>
            <w:vAlign w:val="center"/>
            <w:hideMark/>
          </w:tcPr>
          <w:p w14:paraId="4FA67409"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00585</w:t>
            </w:r>
          </w:p>
        </w:tc>
        <w:tc>
          <w:tcPr>
            <w:tcW w:w="3402" w:type="dxa"/>
            <w:tcBorders>
              <w:top w:val="nil"/>
              <w:left w:val="nil"/>
              <w:bottom w:val="single" w:sz="4" w:space="0" w:color="auto"/>
              <w:right w:val="single" w:sz="4" w:space="0" w:color="auto"/>
            </w:tcBorders>
            <w:shd w:val="clear" w:color="FFFFFF" w:fill="FFFFFF"/>
            <w:vAlign w:val="center"/>
            <w:hideMark/>
          </w:tcPr>
          <w:p w14:paraId="3FBE61D3"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66DF8A1F"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7"/>
        </w:trPr>
        <w:tc>
          <w:tcPr>
            <w:tcW w:w="866" w:type="dxa"/>
            <w:gridSpan w:val="2"/>
            <w:tcBorders>
              <w:top w:val="nil"/>
              <w:left w:val="single" w:sz="4" w:space="0" w:color="auto"/>
              <w:bottom w:val="single" w:sz="4" w:space="0" w:color="auto"/>
              <w:right w:val="single" w:sz="4" w:space="0" w:color="auto"/>
            </w:tcBorders>
            <w:shd w:val="clear" w:color="FFF2CC" w:fill="FFFFFF"/>
          </w:tcPr>
          <w:p w14:paraId="051DFE54"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AB2898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включення відомостей про творчу спілку, територіальний осередок творчої спілки, зареєстровані до 1 липня 2004 року, відомості про які не містяться в Єдиному державному реєстрі юридичних осіб, фізичних осіб – підприємців та громадських формувань</w:t>
            </w:r>
          </w:p>
        </w:tc>
        <w:tc>
          <w:tcPr>
            <w:tcW w:w="1701" w:type="dxa"/>
            <w:tcBorders>
              <w:top w:val="nil"/>
              <w:left w:val="nil"/>
              <w:bottom w:val="single" w:sz="4" w:space="0" w:color="auto"/>
              <w:right w:val="single" w:sz="4" w:space="0" w:color="auto"/>
            </w:tcBorders>
            <w:shd w:val="clear" w:color="FFF2CC" w:fill="FFFFFF"/>
            <w:vAlign w:val="center"/>
            <w:hideMark/>
          </w:tcPr>
          <w:p w14:paraId="5E53A011"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00554</w:t>
            </w:r>
          </w:p>
        </w:tc>
        <w:tc>
          <w:tcPr>
            <w:tcW w:w="3402" w:type="dxa"/>
            <w:tcBorders>
              <w:top w:val="nil"/>
              <w:left w:val="nil"/>
              <w:bottom w:val="single" w:sz="4" w:space="0" w:color="auto"/>
              <w:right w:val="single" w:sz="4" w:space="0" w:color="auto"/>
            </w:tcBorders>
            <w:shd w:val="clear" w:color="FFFFFF" w:fill="FFFFFF"/>
            <w:vAlign w:val="center"/>
            <w:hideMark/>
          </w:tcPr>
          <w:p w14:paraId="49308EB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041E8D7E"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84"/>
        </w:trPr>
        <w:tc>
          <w:tcPr>
            <w:tcW w:w="866" w:type="dxa"/>
            <w:gridSpan w:val="2"/>
            <w:tcBorders>
              <w:top w:val="nil"/>
              <w:left w:val="single" w:sz="4" w:space="0" w:color="auto"/>
              <w:bottom w:val="single" w:sz="4" w:space="0" w:color="auto"/>
              <w:right w:val="single" w:sz="4" w:space="0" w:color="auto"/>
            </w:tcBorders>
            <w:shd w:val="clear" w:color="FFF2CC" w:fill="FFFFFF"/>
          </w:tcPr>
          <w:p w14:paraId="0A3EEAC5"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2AC147DB"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професійної спілки, організації професійних спілок, об’єднання професійних спілок у результаті ліквідації</w:t>
            </w:r>
          </w:p>
        </w:tc>
        <w:tc>
          <w:tcPr>
            <w:tcW w:w="1701" w:type="dxa"/>
            <w:tcBorders>
              <w:top w:val="nil"/>
              <w:left w:val="nil"/>
              <w:bottom w:val="single" w:sz="4" w:space="0" w:color="auto"/>
              <w:right w:val="single" w:sz="4" w:space="0" w:color="auto"/>
            </w:tcBorders>
            <w:shd w:val="clear" w:color="FFF2CC" w:fill="FFFFFF"/>
            <w:vAlign w:val="center"/>
            <w:hideMark/>
          </w:tcPr>
          <w:p w14:paraId="53EE708D"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00588</w:t>
            </w:r>
          </w:p>
        </w:tc>
        <w:tc>
          <w:tcPr>
            <w:tcW w:w="3402" w:type="dxa"/>
            <w:tcBorders>
              <w:top w:val="nil"/>
              <w:left w:val="nil"/>
              <w:bottom w:val="single" w:sz="4" w:space="0" w:color="auto"/>
              <w:right w:val="single" w:sz="4" w:space="0" w:color="auto"/>
            </w:tcBorders>
            <w:shd w:val="clear" w:color="FFFFFF" w:fill="FFFFFF"/>
            <w:vAlign w:val="center"/>
            <w:hideMark/>
          </w:tcPr>
          <w:p w14:paraId="7D60C2C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4A778953"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42"/>
        </w:trPr>
        <w:tc>
          <w:tcPr>
            <w:tcW w:w="866" w:type="dxa"/>
            <w:gridSpan w:val="2"/>
            <w:tcBorders>
              <w:top w:val="nil"/>
              <w:left w:val="single" w:sz="4" w:space="0" w:color="auto"/>
              <w:bottom w:val="single" w:sz="4" w:space="0" w:color="auto"/>
              <w:right w:val="single" w:sz="4" w:space="0" w:color="auto"/>
            </w:tcBorders>
            <w:shd w:val="clear" w:color="FFF2CC" w:fill="FFFFFF"/>
          </w:tcPr>
          <w:p w14:paraId="22674310"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E84809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професійної спілки, організації професійних спілок, об’єднання професійних спілок у результаті реорганізації</w:t>
            </w:r>
          </w:p>
        </w:tc>
        <w:tc>
          <w:tcPr>
            <w:tcW w:w="1701" w:type="dxa"/>
            <w:tcBorders>
              <w:top w:val="nil"/>
              <w:left w:val="nil"/>
              <w:bottom w:val="single" w:sz="4" w:space="0" w:color="auto"/>
              <w:right w:val="single" w:sz="4" w:space="0" w:color="auto"/>
            </w:tcBorders>
            <w:shd w:val="clear" w:color="FFF2CC" w:fill="FFFFFF"/>
            <w:vAlign w:val="center"/>
            <w:hideMark/>
          </w:tcPr>
          <w:p w14:paraId="6C473C5C"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00643</w:t>
            </w:r>
          </w:p>
        </w:tc>
        <w:tc>
          <w:tcPr>
            <w:tcW w:w="3402" w:type="dxa"/>
            <w:tcBorders>
              <w:top w:val="nil"/>
              <w:left w:val="nil"/>
              <w:bottom w:val="single" w:sz="4" w:space="0" w:color="auto"/>
              <w:right w:val="single" w:sz="4" w:space="0" w:color="auto"/>
            </w:tcBorders>
            <w:shd w:val="clear" w:color="FFFFFF" w:fill="FFFFFF"/>
            <w:vAlign w:val="center"/>
            <w:hideMark/>
          </w:tcPr>
          <w:p w14:paraId="03E3852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5063F89A"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22"/>
        </w:trPr>
        <w:tc>
          <w:tcPr>
            <w:tcW w:w="866" w:type="dxa"/>
            <w:gridSpan w:val="2"/>
            <w:tcBorders>
              <w:top w:val="nil"/>
              <w:left w:val="single" w:sz="4" w:space="0" w:color="auto"/>
              <w:bottom w:val="single" w:sz="4" w:space="0" w:color="auto"/>
              <w:right w:val="single" w:sz="4" w:space="0" w:color="auto"/>
            </w:tcBorders>
            <w:shd w:val="clear" w:color="FFF2CC" w:fill="FFFFFF"/>
          </w:tcPr>
          <w:p w14:paraId="2215A502"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3681159"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відміну рішення про припинення професійної спілки, організації професійних спілок, об’єднання професійних спілок</w:t>
            </w:r>
          </w:p>
        </w:tc>
        <w:tc>
          <w:tcPr>
            <w:tcW w:w="1701" w:type="dxa"/>
            <w:tcBorders>
              <w:top w:val="nil"/>
              <w:left w:val="nil"/>
              <w:bottom w:val="single" w:sz="4" w:space="0" w:color="auto"/>
              <w:right w:val="single" w:sz="4" w:space="0" w:color="auto"/>
            </w:tcBorders>
            <w:shd w:val="clear" w:color="FFF2CC" w:fill="FFFFFF"/>
            <w:vAlign w:val="center"/>
            <w:hideMark/>
          </w:tcPr>
          <w:p w14:paraId="3A6E5215"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00664</w:t>
            </w:r>
          </w:p>
        </w:tc>
        <w:tc>
          <w:tcPr>
            <w:tcW w:w="3402" w:type="dxa"/>
            <w:tcBorders>
              <w:top w:val="nil"/>
              <w:left w:val="nil"/>
              <w:bottom w:val="single" w:sz="4" w:space="0" w:color="auto"/>
              <w:right w:val="single" w:sz="4" w:space="0" w:color="auto"/>
            </w:tcBorders>
            <w:shd w:val="clear" w:color="FFFFFF" w:fill="FFFFFF"/>
            <w:vAlign w:val="center"/>
            <w:hideMark/>
          </w:tcPr>
          <w:p w14:paraId="354FC5C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333333"/>
                <w:sz w:val="24"/>
                <w:szCs w:val="24"/>
              </w:rPr>
            </w:pPr>
            <w:r w:rsidRPr="00D63751">
              <w:rPr>
                <w:rFonts w:ascii="Times New Roman" w:hAnsi="Times New Roman" w:cs="Times New Roman"/>
                <w:color w:val="333333"/>
                <w:sz w:val="24"/>
                <w:szCs w:val="24"/>
              </w:rPr>
              <w:t>Закони України “Про професійні спілки, їх права та гарантії діяльності”, “Про державну реєстрацію юридичних осіб, фізичних осіб - підприємців та громадських формувань”</w:t>
            </w:r>
          </w:p>
        </w:tc>
      </w:tr>
      <w:tr w:rsidR="00065B37" w:rsidRPr="00D63751" w14:paraId="3025BCE0" w14:textId="77777777" w:rsidTr="00783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15"/>
        </w:trPr>
        <w:tc>
          <w:tcPr>
            <w:tcW w:w="866" w:type="dxa"/>
            <w:gridSpan w:val="2"/>
            <w:tcBorders>
              <w:top w:val="nil"/>
              <w:left w:val="single" w:sz="4" w:space="0" w:color="auto"/>
              <w:bottom w:val="single" w:sz="4" w:space="0" w:color="auto"/>
              <w:right w:val="single" w:sz="4" w:space="0" w:color="auto"/>
            </w:tcBorders>
            <w:shd w:val="clear" w:color="FFF2CC" w:fill="FFFFFF"/>
          </w:tcPr>
          <w:p w14:paraId="26BDD896"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5C2ACAAE"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створення релігійної громади (у тому числі в результаті злиття, поділу)</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70AE6D65"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01102</w:t>
            </w:r>
          </w:p>
        </w:tc>
        <w:tc>
          <w:tcPr>
            <w:tcW w:w="3402" w:type="dxa"/>
            <w:tcBorders>
              <w:top w:val="nil"/>
              <w:left w:val="nil"/>
              <w:bottom w:val="single" w:sz="4" w:space="0" w:color="auto"/>
              <w:right w:val="single" w:sz="4" w:space="0" w:color="auto"/>
            </w:tcBorders>
            <w:shd w:val="clear" w:color="FFFFFF" w:fill="FFFFFF"/>
            <w:vAlign w:val="center"/>
            <w:hideMark/>
          </w:tcPr>
          <w:p w14:paraId="6EA7A304"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47"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3B5502DB" w14:textId="77777777" w:rsidTr="0078306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0"/>
        </w:trPr>
        <w:tc>
          <w:tcPr>
            <w:tcW w:w="866" w:type="dxa"/>
            <w:gridSpan w:val="2"/>
            <w:tcBorders>
              <w:top w:val="nil"/>
              <w:left w:val="single" w:sz="4" w:space="0" w:color="auto"/>
              <w:bottom w:val="single" w:sz="4" w:space="0" w:color="auto"/>
              <w:right w:val="single" w:sz="4" w:space="0" w:color="auto"/>
            </w:tcBorders>
            <w:shd w:val="clear" w:color="FFF2CC" w:fill="FFFFFF"/>
          </w:tcPr>
          <w:p w14:paraId="4B4F1584"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33F9433E"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Реєстрація статуту (положення) релігійної громади</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7C9576A3"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01097</w:t>
            </w:r>
          </w:p>
        </w:tc>
        <w:tc>
          <w:tcPr>
            <w:tcW w:w="3402" w:type="dxa"/>
            <w:tcBorders>
              <w:top w:val="nil"/>
              <w:left w:val="nil"/>
              <w:bottom w:val="single" w:sz="4" w:space="0" w:color="auto"/>
              <w:right w:val="single" w:sz="4" w:space="0" w:color="auto"/>
            </w:tcBorders>
            <w:shd w:val="clear" w:color="FFFFFF" w:fill="FFFFFF"/>
            <w:vAlign w:val="center"/>
            <w:hideMark/>
          </w:tcPr>
          <w:p w14:paraId="0CF5589C"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48" w:history="1">
              <w:r w:rsidR="00065B37" w:rsidRPr="00D63751">
                <w:rPr>
                  <w:rStyle w:val="a8"/>
                  <w:rFonts w:ascii="Times New Roman" w:hAnsi="Times New Roman" w:cs="Times New Roman"/>
                  <w:color w:val="333333"/>
                  <w:sz w:val="24"/>
                  <w:szCs w:val="24"/>
                  <w:u w:val="none"/>
                </w:rPr>
                <w:t>Закон України “Про свободу совісті та релігійні організації”</w:t>
              </w:r>
            </w:hyperlink>
          </w:p>
        </w:tc>
      </w:tr>
      <w:tr w:rsidR="00065B37" w:rsidRPr="00D63751" w14:paraId="164FB3CA"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866" w:type="dxa"/>
            <w:gridSpan w:val="2"/>
            <w:tcBorders>
              <w:top w:val="nil"/>
              <w:left w:val="single" w:sz="4" w:space="0" w:color="auto"/>
              <w:bottom w:val="single" w:sz="4" w:space="0" w:color="auto"/>
              <w:right w:val="single" w:sz="4" w:space="0" w:color="auto"/>
            </w:tcBorders>
            <w:shd w:val="clear" w:color="FFF2CC" w:fill="FFFFFF"/>
          </w:tcPr>
          <w:p w14:paraId="475B6F83" w14:textId="0EAF90D6" w:rsidR="00783065" w:rsidRPr="00975FB5" w:rsidRDefault="00783065" w:rsidP="00975FB5">
            <w:pPr>
              <w:pStyle w:val="a7"/>
              <w:numPr>
                <w:ilvl w:val="0"/>
                <w:numId w:val="31"/>
              </w:numPr>
              <w:shd w:val="clear" w:color="auto" w:fill="FFFFFF" w:themeFill="background1"/>
              <w:spacing w:line="240" w:lineRule="auto"/>
              <w:ind w:right="-101"/>
              <w:jc w:val="center"/>
              <w:rPr>
                <w:rFonts w:ascii="Times New Roman" w:hAnsi="Times New Roman" w:cs="Times New Roman"/>
                <w:color w:val="000000"/>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19D1DA45"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Реєстрація статуту (положення) релігійної громади у новій редакції</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22AF4F34"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01098</w:t>
            </w:r>
          </w:p>
        </w:tc>
        <w:tc>
          <w:tcPr>
            <w:tcW w:w="3402" w:type="dxa"/>
            <w:tcBorders>
              <w:top w:val="nil"/>
              <w:left w:val="nil"/>
              <w:bottom w:val="single" w:sz="4" w:space="0" w:color="auto"/>
              <w:right w:val="single" w:sz="4" w:space="0" w:color="auto"/>
            </w:tcBorders>
            <w:shd w:val="clear" w:color="FFFFFF" w:fill="FFFFFF"/>
            <w:vAlign w:val="center"/>
            <w:hideMark/>
          </w:tcPr>
          <w:p w14:paraId="3A7E31F7"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49" w:history="1">
              <w:r w:rsidR="00065B37" w:rsidRPr="00D63751">
                <w:rPr>
                  <w:rStyle w:val="a8"/>
                  <w:rFonts w:ascii="Times New Roman" w:hAnsi="Times New Roman" w:cs="Times New Roman"/>
                  <w:color w:val="333333"/>
                  <w:sz w:val="24"/>
                  <w:szCs w:val="24"/>
                  <w:u w:val="none"/>
                </w:rPr>
                <w:t>Закон України “Про свободу совісті та релігійні організації”</w:t>
              </w:r>
            </w:hyperlink>
          </w:p>
        </w:tc>
      </w:tr>
      <w:tr w:rsidR="00065B37" w:rsidRPr="00D63751" w14:paraId="50BE3BA9"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4"/>
        </w:trPr>
        <w:tc>
          <w:tcPr>
            <w:tcW w:w="866" w:type="dxa"/>
            <w:gridSpan w:val="2"/>
            <w:tcBorders>
              <w:top w:val="nil"/>
              <w:left w:val="single" w:sz="4" w:space="0" w:color="auto"/>
              <w:bottom w:val="single" w:sz="4" w:space="0" w:color="auto"/>
              <w:right w:val="single" w:sz="4" w:space="0" w:color="auto"/>
            </w:tcBorders>
            <w:shd w:val="clear" w:color="FFF2CC" w:fill="FFFFFF"/>
          </w:tcPr>
          <w:p w14:paraId="0AB104CF" w14:textId="005424F5"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4412240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включення відомостей про релігійну громаду, статут якої зареєстровано до 1 січня 2013 року, відомості про яку не містяться в Єдиному державному реєстрі юридичних осіб, фізичних осіб - підприємців та громадських формувань</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06FE2965"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01103</w:t>
            </w:r>
          </w:p>
        </w:tc>
        <w:tc>
          <w:tcPr>
            <w:tcW w:w="3402" w:type="dxa"/>
            <w:tcBorders>
              <w:top w:val="nil"/>
              <w:left w:val="nil"/>
              <w:bottom w:val="single" w:sz="4" w:space="0" w:color="auto"/>
              <w:right w:val="single" w:sz="4" w:space="0" w:color="auto"/>
            </w:tcBorders>
            <w:shd w:val="clear" w:color="FFFFFF" w:fill="FFFFFF"/>
            <w:vAlign w:val="center"/>
            <w:hideMark/>
          </w:tcPr>
          <w:p w14:paraId="5F86C847"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0"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1C9A5A38"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866" w:type="dxa"/>
            <w:gridSpan w:val="2"/>
            <w:tcBorders>
              <w:top w:val="nil"/>
              <w:left w:val="single" w:sz="4" w:space="0" w:color="auto"/>
              <w:bottom w:val="single" w:sz="4" w:space="0" w:color="auto"/>
              <w:right w:val="single" w:sz="4" w:space="0" w:color="auto"/>
            </w:tcBorders>
            <w:shd w:val="clear" w:color="FFF2CC" w:fill="FFFFFF"/>
          </w:tcPr>
          <w:p w14:paraId="2D03A381" w14:textId="371A7BDC"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FA44EEC"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 до відомостей про релігійну громаду, що містяться в Єдиному державному реєстрі юридичних осіб, фізичних осіб - підприємців та громадських формувань, у тому числі змін до установчих документів</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5D74A360"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01105</w:t>
            </w:r>
          </w:p>
        </w:tc>
        <w:tc>
          <w:tcPr>
            <w:tcW w:w="3402" w:type="dxa"/>
            <w:tcBorders>
              <w:top w:val="nil"/>
              <w:left w:val="nil"/>
              <w:bottom w:val="single" w:sz="4" w:space="0" w:color="auto"/>
              <w:right w:val="single" w:sz="4" w:space="0" w:color="auto"/>
            </w:tcBorders>
            <w:shd w:val="clear" w:color="FFFFFF" w:fill="FFFFFF"/>
            <w:vAlign w:val="center"/>
            <w:hideMark/>
          </w:tcPr>
          <w:p w14:paraId="5EAC8C97"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1"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19AB3866"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3"/>
        </w:trPr>
        <w:tc>
          <w:tcPr>
            <w:tcW w:w="866" w:type="dxa"/>
            <w:gridSpan w:val="2"/>
            <w:tcBorders>
              <w:top w:val="nil"/>
              <w:left w:val="single" w:sz="4" w:space="0" w:color="auto"/>
              <w:bottom w:val="single" w:sz="4" w:space="0" w:color="auto"/>
              <w:right w:val="single" w:sz="4" w:space="0" w:color="auto"/>
            </w:tcBorders>
            <w:shd w:val="clear" w:color="FFF2CC" w:fill="FFFFFF"/>
          </w:tcPr>
          <w:p w14:paraId="6883D641" w14:textId="0E0E6AE3"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24BF797F"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зміни складу комісії з припинення (комісії з реорганізації, ліквідаційної комісії) релігійної громади</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60A4B69B"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1100</w:t>
            </w:r>
          </w:p>
        </w:tc>
        <w:tc>
          <w:tcPr>
            <w:tcW w:w="3402" w:type="dxa"/>
            <w:tcBorders>
              <w:top w:val="nil"/>
              <w:left w:val="nil"/>
              <w:bottom w:val="single" w:sz="4" w:space="0" w:color="auto"/>
              <w:right w:val="single" w:sz="4" w:space="0" w:color="auto"/>
            </w:tcBorders>
            <w:shd w:val="clear" w:color="FFFFFF" w:fill="FFFFFF"/>
            <w:vAlign w:val="center"/>
            <w:hideMark/>
          </w:tcPr>
          <w:p w14:paraId="29FE3E5D"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2"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025EE6E1" w14:textId="77777777" w:rsidTr="00065B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28"/>
        </w:trPr>
        <w:tc>
          <w:tcPr>
            <w:tcW w:w="866" w:type="dxa"/>
            <w:gridSpan w:val="2"/>
            <w:tcBorders>
              <w:top w:val="nil"/>
              <w:left w:val="single" w:sz="4" w:space="0" w:color="auto"/>
              <w:bottom w:val="single" w:sz="4" w:space="0" w:color="auto"/>
              <w:right w:val="single" w:sz="4" w:space="0" w:color="auto"/>
            </w:tcBorders>
            <w:shd w:val="clear" w:color="FFF2CC" w:fill="FFFFFF"/>
          </w:tcPr>
          <w:p w14:paraId="589F66E3" w14:textId="5A273EA9"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63AF764"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релігійної громади в результаті її ліквідації</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4F31AADE"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01104</w:t>
            </w:r>
          </w:p>
        </w:tc>
        <w:tc>
          <w:tcPr>
            <w:tcW w:w="3402" w:type="dxa"/>
            <w:tcBorders>
              <w:top w:val="nil"/>
              <w:left w:val="nil"/>
              <w:bottom w:val="single" w:sz="4" w:space="0" w:color="auto"/>
              <w:right w:val="single" w:sz="4" w:space="0" w:color="auto"/>
            </w:tcBorders>
            <w:shd w:val="clear" w:color="FFFFFF" w:fill="FFFFFF"/>
            <w:vAlign w:val="center"/>
            <w:hideMark/>
          </w:tcPr>
          <w:p w14:paraId="3F74E416"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3"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63E8884C"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19"/>
        </w:trPr>
        <w:tc>
          <w:tcPr>
            <w:tcW w:w="866" w:type="dxa"/>
            <w:gridSpan w:val="2"/>
            <w:tcBorders>
              <w:top w:val="nil"/>
              <w:left w:val="single" w:sz="4" w:space="0" w:color="auto"/>
              <w:bottom w:val="single" w:sz="4" w:space="0" w:color="auto"/>
              <w:right w:val="single" w:sz="4" w:space="0" w:color="auto"/>
            </w:tcBorders>
            <w:shd w:val="clear" w:color="FFF2CC" w:fill="FFFFFF"/>
          </w:tcPr>
          <w:p w14:paraId="0DCBF2C6" w14:textId="2E9BBC14"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42D4FC6"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припинення релігійної громади в результаті її реорганізації</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395A5877"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01112</w:t>
            </w:r>
          </w:p>
        </w:tc>
        <w:tc>
          <w:tcPr>
            <w:tcW w:w="3402" w:type="dxa"/>
            <w:tcBorders>
              <w:top w:val="nil"/>
              <w:left w:val="nil"/>
              <w:bottom w:val="single" w:sz="4" w:space="0" w:color="auto"/>
              <w:right w:val="single" w:sz="4" w:space="0" w:color="auto"/>
            </w:tcBorders>
            <w:shd w:val="clear" w:color="FFFFFF" w:fill="FFFFFF"/>
            <w:vAlign w:val="center"/>
            <w:hideMark/>
          </w:tcPr>
          <w:p w14:paraId="5A009888"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4"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5C425B0A"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2"/>
        </w:trPr>
        <w:tc>
          <w:tcPr>
            <w:tcW w:w="866" w:type="dxa"/>
            <w:gridSpan w:val="2"/>
            <w:tcBorders>
              <w:top w:val="nil"/>
              <w:left w:val="single" w:sz="4" w:space="0" w:color="auto"/>
              <w:bottom w:val="single" w:sz="4" w:space="0" w:color="auto"/>
              <w:right w:val="single" w:sz="4" w:space="0" w:color="auto"/>
            </w:tcBorders>
            <w:shd w:val="clear" w:color="FFF2CC" w:fill="FFFFFF"/>
          </w:tcPr>
          <w:p w14:paraId="6AC1C537" w14:textId="278B0736"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26B7C79E"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рішення про припинення релігійної громади</w:t>
            </w:r>
            <w:r w:rsidR="003A5B6F" w:rsidRPr="00D63751">
              <w:rPr>
                <w:rFonts w:ascii="Times New Roman" w:hAnsi="Times New Roman" w:cs="Times New Roman"/>
                <w:color w:val="000000"/>
                <w:sz w:val="24"/>
                <w:szCs w:val="24"/>
              </w:rPr>
              <w:t>*</w:t>
            </w:r>
          </w:p>
        </w:tc>
        <w:tc>
          <w:tcPr>
            <w:tcW w:w="1701" w:type="dxa"/>
            <w:tcBorders>
              <w:top w:val="nil"/>
              <w:left w:val="nil"/>
              <w:bottom w:val="single" w:sz="4" w:space="0" w:color="auto"/>
              <w:right w:val="single" w:sz="4" w:space="0" w:color="auto"/>
            </w:tcBorders>
            <w:shd w:val="clear" w:color="FFF2CC" w:fill="FFFFFF"/>
            <w:vAlign w:val="center"/>
            <w:hideMark/>
          </w:tcPr>
          <w:p w14:paraId="7371BCCE"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01099</w:t>
            </w:r>
          </w:p>
        </w:tc>
        <w:tc>
          <w:tcPr>
            <w:tcW w:w="3402" w:type="dxa"/>
            <w:tcBorders>
              <w:top w:val="nil"/>
              <w:left w:val="nil"/>
              <w:bottom w:val="single" w:sz="4" w:space="0" w:color="auto"/>
              <w:right w:val="single" w:sz="4" w:space="0" w:color="auto"/>
            </w:tcBorders>
            <w:shd w:val="clear" w:color="FFFFFF" w:fill="FFFFFF"/>
            <w:vAlign w:val="center"/>
            <w:hideMark/>
          </w:tcPr>
          <w:p w14:paraId="6D6524D1"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5" w:history="1">
              <w:r w:rsidR="00065B37" w:rsidRPr="00D63751">
                <w:rPr>
                  <w:rStyle w:val="a8"/>
                  <w:rFonts w:ascii="Times New Roman" w:hAnsi="Times New Roman" w:cs="Times New Roman"/>
                  <w:color w:val="333333"/>
                  <w:sz w:val="24"/>
                  <w:szCs w:val="24"/>
                  <w:u w:val="none"/>
                </w:rPr>
                <w:t>Закон України “Про державну реєстрацію юридичних осіб, фізичних осіб - підприємців та громадських формувань”</w:t>
              </w:r>
            </w:hyperlink>
          </w:p>
        </w:tc>
      </w:tr>
      <w:tr w:rsidR="00065B37" w:rsidRPr="00D63751" w14:paraId="5D51BA8D"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866" w:type="dxa"/>
            <w:gridSpan w:val="2"/>
            <w:tcBorders>
              <w:top w:val="nil"/>
              <w:left w:val="single" w:sz="4" w:space="0" w:color="auto"/>
              <w:bottom w:val="single" w:sz="4" w:space="0" w:color="auto"/>
              <w:right w:val="single" w:sz="4" w:space="0" w:color="auto"/>
            </w:tcBorders>
            <w:shd w:val="clear" w:color="FFF2CC" w:fill="FFFFFF"/>
          </w:tcPr>
          <w:p w14:paraId="78AB64DF" w14:textId="1BA06216"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249C1D6"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статуту територіальної громади</w:t>
            </w:r>
          </w:p>
        </w:tc>
        <w:tc>
          <w:tcPr>
            <w:tcW w:w="1701" w:type="dxa"/>
            <w:tcBorders>
              <w:top w:val="nil"/>
              <w:left w:val="nil"/>
              <w:bottom w:val="single" w:sz="4" w:space="0" w:color="auto"/>
              <w:right w:val="single" w:sz="4" w:space="0" w:color="auto"/>
            </w:tcBorders>
            <w:shd w:val="clear" w:color="FFF2CC" w:fill="FFFFFF"/>
            <w:vAlign w:val="center"/>
            <w:hideMark/>
          </w:tcPr>
          <w:p w14:paraId="429E0E47"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00998</w:t>
            </w:r>
          </w:p>
        </w:tc>
        <w:tc>
          <w:tcPr>
            <w:tcW w:w="3402" w:type="dxa"/>
            <w:tcBorders>
              <w:top w:val="nil"/>
              <w:left w:val="nil"/>
              <w:bottom w:val="single" w:sz="4" w:space="0" w:color="auto"/>
              <w:right w:val="single" w:sz="4" w:space="0" w:color="auto"/>
            </w:tcBorders>
            <w:shd w:val="clear" w:color="FFFFFF" w:fill="FFFFFF"/>
            <w:vAlign w:val="center"/>
            <w:hideMark/>
          </w:tcPr>
          <w:p w14:paraId="449683F9"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6" w:history="1">
              <w:r w:rsidR="00065B37" w:rsidRPr="00D63751">
                <w:rPr>
                  <w:rStyle w:val="a8"/>
                  <w:rFonts w:ascii="Times New Roman" w:hAnsi="Times New Roman" w:cs="Times New Roman"/>
                  <w:color w:val="333333"/>
                  <w:sz w:val="24"/>
                  <w:szCs w:val="24"/>
                  <w:u w:val="none"/>
                </w:rPr>
                <w:t>Закон України “Про місцеве самоврядування в Україні”</w:t>
              </w:r>
            </w:hyperlink>
          </w:p>
        </w:tc>
      </w:tr>
      <w:tr w:rsidR="00065B37" w:rsidRPr="00D63751" w14:paraId="05B432CA"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74"/>
        </w:trPr>
        <w:tc>
          <w:tcPr>
            <w:tcW w:w="866" w:type="dxa"/>
            <w:gridSpan w:val="2"/>
            <w:tcBorders>
              <w:top w:val="nil"/>
              <w:left w:val="single" w:sz="4" w:space="0" w:color="auto"/>
              <w:bottom w:val="single" w:sz="4" w:space="0" w:color="auto"/>
              <w:right w:val="single" w:sz="4" w:space="0" w:color="auto"/>
            </w:tcBorders>
            <w:shd w:val="clear" w:color="FFF2CC" w:fill="FFFFFF"/>
          </w:tcPr>
          <w:p w14:paraId="236E9DEC" w14:textId="72DF93B2"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65AD3362"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Видача дубліката свідоцтва про державну реєстрацію статуту територіальної громади</w:t>
            </w:r>
          </w:p>
        </w:tc>
        <w:tc>
          <w:tcPr>
            <w:tcW w:w="1701" w:type="dxa"/>
            <w:tcBorders>
              <w:top w:val="nil"/>
              <w:left w:val="nil"/>
              <w:bottom w:val="single" w:sz="4" w:space="0" w:color="auto"/>
              <w:right w:val="single" w:sz="4" w:space="0" w:color="auto"/>
            </w:tcBorders>
            <w:shd w:val="clear" w:color="FFF2CC" w:fill="FFFFFF"/>
            <w:vAlign w:val="center"/>
            <w:hideMark/>
          </w:tcPr>
          <w:p w14:paraId="40992FD6"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00997</w:t>
            </w:r>
          </w:p>
        </w:tc>
        <w:tc>
          <w:tcPr>
            <w:tcW w:w="3402" w:type="dxa"/>
            <w:tcBorders>
              <w:top w:val="nil"/>
              <w:left w:val="nil"/>
              <w:bottom w:val="single" w:sz="4" w:space="0" w:color="auto"/>
              <w:right w:val="single" w:sz="4" w:space="0" w:color="auto"/>
            </w:tcBorders>
            <w:shd w:val="clear" w:color="FFFFFF" w:fill="FFFFFF"/>
            <w:vAlign w:val="center"/>
            <w:hideMark/>
          </w:tcPr>
          <w:p w14:paraId="4FCCFA89"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7" w:history="1">
              <w:r w:rsidR="00065B37" w:rsidRPr="00D63751">
                <w:rPr>
                  <w:rStyle w:val="a8"/>
                  <w:rFonts w:ascii="Times New Roman" w:hAnsi="Times New Roman" w:cs="Times New Roman"/>
                  <w:color w:val="333333"/>
                  <w:sz w:val="24"/>
                  <w:szCs w:val="24"/>
                  <w:u w:val="none"/>
                </w:rPr>
                <w:t>Закон України “Про місцеве самоврядування в Україні”</w:t>
              </w:r>
            </w:hyperlink>
          </w:p>
        </w:tc>
      </w:tr>
      <w:tr w:rsidR="00065B37" w:rsidRPr="00D63751" w14:paraId="0120F0EF"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9"/>
        </w:trPr>
        <w:tc>
          <w:tcPr>
            <w:tcW w:w="866" w:type="dxa"/>
            <w:gridSpan w:val="2"/>
            <w:tcBorders>
              <w:top w:val="nil"/>
              <w:left w:val="single" w:sz="4" w:space="0" w:color="auto"/>
              <w:bottom w:val="single" w:sz="4" w:space="0" w:color="auto"/>
              <w:right w:val="single" w:sz="4" w:space="0" w:color="auto"/>
            </w:tcBorders>
            <w:shd w:val="clear" w:color="FFF2CC" w:fill="FFFFFF"/>
          </w:tcPr>
          <w:p w14:paraId="2AC8B190" w14:textId="77777777"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050AB90"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Державна реєстрація змін до статуту територіальної громади</w:t>
            </w:r>
          </w:p>
        </w:tc>
        <w:tc>
          <w:tcPr>
            <w:tcW w:w="1701" w:type="dxa"/>
            <w:tcBorders>
              <w:top w:val="nil"/>
              <w:left w:val="nil"/>
              <w:bottom w:val="single" w:sz="4" w:space="0" w:color="auto"/>
              <w:right w:val="single" w:sz="4" w:space="0" w:color="auto"/>
            </w:tcBorders>
            <w:shd w:val="clear" w:color="FFF2CC" w:fill="FFFFFF"/>
            <w:vAlign w:val="center"/>
            <w:hideMark/>
          </w:tcPr>
          <w:p w14:paraId="61D2B3BD"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00996</w:t>
            </w:r>
          </w:p>
        </w:tc>
        <w:tc>
          <w:tcPr>
            <w:tcW w:w="3402" w:type="dxa"/>
            <w:tcBorders>
              <w:top w:val="nil"/>
              <w:left w:val="nil"/>
              <w:bottom w:val="single" w:sz="4" w:space="0" w:color="auto"/>
              <w:right w:val="single" w:sz="4" w:space="0" w:color="auto"/>
            </w:tcBorders>
            <w:shd w:val="clear" w:color="FFFFFF" w:fill="FFFFFF"/>
            <w:vAlign w:val="center"/>
            <w:hideMark/>
          </w:tcPr>
          <w:p w14:paraId="6B464062"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8" w:history="1">
              <w:r w:rsidR="00065B37" w:rsidRPr="00D63751">
                <w:rPr>
                  <w:rStyle w:val="a8"/>
                  <w:rFonts w:ascii="Times New Roman" w:hAnsi="Times New Roman" w:cs="Times New Roman"/>
                  <w:color w:val="333333"/>
                  <w:sz w:val="24"/>
                  <w:szCs w:val="24"/>
                  <w:u w:val="none"/>
                </w:rPr>
                <w:t>Закон України “Про місцеве самоврядування в Україні”</w:t>
              </w:r>
            </w:hyperlink>
          </w:p>
        </w:tc>
      </w:tr>
      <w:tr w:rsidR="00065B37" w:rsidRPr="00D63751" w14:paraId="1853E224" w14:textId="77777777" w:rsidTr="002B36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2"/>
        </w:trPr>
        <w:tc>
          <w:tcPr>
            <w:tcW w:w="866" w:type="dxa"/>
            <w:gridSpan w:val="2"/>
            <w:tcBorders>
              <w:top w:val="nil"/>
              <w:left w:val="single" w:sz="4" w:space="0" w:color="auto"/>
              <w:bottom w:val="single" w:sz="4" w:space="0" w:color="auto"/>
              <w:right w:val="single" w:sz="4" w:space="0" w:color="auto"/>
            </w:tcBorders>
            <w:shd w:val="clear" w:color="FFF2CC" w:fill="FFFFFF"/>
          </w:tcPr>
          <w:p w14:paraId="67C7A1B7" w14:textId="06320C3A" w:rsidR="00065B37" w:rsidRPr="00975FB5" w:rsidRDefault="00065B37" w:rsidP="00975FB5">
            <w:pPr>
              <w:pStyle w:val="a7"/>
              <w:numPr>
                <w:ilvl w:val="0"/>
                <w:numId w:val="31"/>
              </w:numPr>
              <w:shd w:val="clear" w:color="auto" w:fill="FFFFFF" w:themeFill="background1"/>
              <w:spacing w:line="240" w:lineRule="auto"/>
              <w:ind w:right="-101"/>
              <w:jc w:val="center"/>
              <w:rPr>
                <w:rFonts w:ascii="Times New Roman" w:hAnsi="Times New Roman" w:cs="Times New Roman"/>
                <w:sz w:val="24"/>
                <w:szCs w:val="24"/>
              </w:rPr>
            </w:pPr>
          </w:p>
        </w:tc>
        <w:tc>
          <w:tcPr>
            <w:tcW w:w="4111" w:type="dxa"/>
            <w:tcBorders>
              <w:top w:val="nil"/>
              <w:left w:val="single" w:sz="4" w:space="0" w:color="auto"/>
              <w:bottom w:val="single" w:sz="4" w:space="0" w:color="auto"/>
              <w:right w:val="single" w:sz="4" w:space="0" w:color="auto"/>
            </w:tcBorders>
            <w:shd w:val="clear" w:color="FFF2CC" w:fill="FFFFFF"/>
            <w:vAlign w:val="center"/>
            <w:hideMark/>
          </w:tcPr>
          <w:p w14:paraId="7093DFB7" w14:textId="77777777" w:rsidR="00065B37" w:rsidRPr="00D63751" w:rsidRDefault="00065B37" w:rsidP="00763B77">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Скасування державної реєстрації статуту територіальної громади</w:t>
            </w:r>
          </w:p>
        </w:tc>
        <w:tc>
          <w:tcPr>
            <w:tcW w:w="1701" w:type="dxa"/>
            <w:tcBorders>
              <w:top w:val="nil"/>
              <w:left w:val="nil"/>
              <w:bottom w:val="single" w:sz="4" w:space="0" w:color="auto"/>
              <w:right w:val="single" w:sz="4" w:space="0" w:color="auto"/>
            </w:tcBorders>
            <w:shd w:val="clear" w:color="FFF2CC" w:fill="FFFFFF"/>
            <w:vAlign w:val="center"/>
            <w:hideMark/>
          </w:tcPr>
          <w:p w14:paraId="73FA6CE8" w14:textId="77777777" w:rsidR="00065B37" w:rsidRPr="00D63751" w:rsidRDefault="00065B37" w:rsidP="00763B77">
            <w:pPr>
              <w:shd w:val="clear" w:color="auto" w:fill="FFFFFF" w:themeFill="background1"/>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00995</w:t>
            </w:r>
          </w:p>
        </w:tc>
        <w:tc>
          <w:tcPr>
            <w:tcW w:w="3402" w:type="dxa"/>
            <w:tcBorders>
              <w:top w:val="nil"/>
              <w:left w:val="nil"/>
              <w:bottom w:val="single" w:sz="4" w:space="0" w:color="auto"/>
              <w:right w:val="single" w:sz="4" w:space="0" w:color="auto"/>
            </w:tcBorders>
            <w:shd w:val="clear" w:color="FFFFFF" w:fill="FFFFFF"/>
            <w:vAlign w:val="center"/>
            <w:hideMark/>
          </w:tcPr>
          <w:p w14:paraId="6931032E" w14:textId="77777777" w:rsidR="00065B37" w:rsidRPr="00D63751" w:rsidRDefault="000C4A49" w:rsidP="00763B77">
            <w:pPr>
              <w:shd w:val="clear" w:color="auto" w:fill="FFFFFF" w:themeFill="background1"/>
              <w:spacing w:line="240" w:lineRule="auto"/>
              <w:jc w:val="center"/>
              <w:rPr>
                <w:rFonts w:ascii="Times New Roman" w:hAnsi="Times New Roman" w:cs="Times New Roman"/>
                <w:color w:val="333333"/>
                <w:sz w:val="24"/>
                <w:szCs w:val="24"/>
              </w:rPr>
            </w:pPr>
            <w:hyperlink r:id="rId59" w:history="1">
              <w:r w:rsidR="00065B37" w:rsidRPr="00D63751">
                <w:rPr>
                  <w:rStyle w:val="a8"/>
                  <w:rFonts w:ascii="Times New Roman" w:hAnsi="Times New Roman" w:cs="Times New Roman"/>
                  <w:color w:val="333333"/>
                  <w:sz w:val="24"/>
                  <w:szCs w:val="24"/>
                  <w:u w:val="none"/>
                </w:rPr>
                <w:t>Закон України “Про місцеве самоврядування в Україні”</w:t>
              </w:r>
            </w:hyperlink>
          </w:p>
        </w:tc>
      </w:tr>
      <w:tr w:rsidR="00AE4AD0" w:rsidRPr="00D63751" w14:paraId="47B8CF36" w14:textId="77777777" w:rsidTr="00916AEC">
        <w:trPr>
          <w:trHeight w:val="594"/>
        </w:trPr>
        <w:tc>
          <w:tcPr>
            <w:tcW w:w="10080" w:type="dxa"/>
            <w:gridSpan w:val="5"/>
            <w:shd w:val="clear" w:color="FFF2CC" w:fill="FFFFFF"/>
            <w:vAlign w:val="center"/>
          </w:tcPr>
          <w:p w14:paraId="65173E2A" w14:textId="77777777" w:rsidR="00AE4AD0" w:rsidRPr="006117AD" w:rsidRDefault="006117AD" w:rsidP="006117AD">
            <w:pPr>
              <w:shd w:val="clear" w:color="auto" w:fill="FFFFFF" w:themeFill="background1"/>
              <w:spacing w:after="0" w:line="240" w:lineRule="auto"/>
              <w:ind w:left="426"/>
              <w:jc w:val="center"/>
              <w:rPr>
                <w:rFonts w:ascii="Times New Roman" w:hAnsi="Times New Roman" w:cs="Times New Roman"/>
                <w:b/>
                <w:sz w:val="24"/>
                <w:szCs w:val="24"/>
              </w:rPr>
            </w:pPr>
            <w:r>
              <w:rPr>
                <w:rFonts w:ascii="Times New Roman" w:hAnsi="Times New Roman" w:cs="Times New Roman"/>
                <w:b/>
                <w:sz w:val="24"/>
                <w:szCs w:val="24"/>
              </w:rPr>
              <w:t xml:space="preserve">2. </w:t>
            </w:r>
            <w:r w:rsidR="00AE4AD0" w:rsidRPr="006117AD">
              <w:rPr>
                <w:rFonts w:ascii="Times New Roman" w:hAnsi="Times New Roman" w:cs="Times New Roman"/>
                <w:b/>
                <w:sz w:val="24"/>
                <w:szCs w:val="24"/>
              </w:rPr>
              <w:t xml:space="preserve"> Послуги з державної реєстрації актів цивільного стану, </w:t>
            </w:r>
            <w:proofErr w:type="spellStart"/>
            <w:r w:rsidR="00AE4AD0" w:rsidRPr="006117AD">
              <w:rPr>
                <w:rFonts w:ascii="Times New Roman" w:hAnsi="Times New Roman" w:cs="Times New Roman"/>
                <w:b/>
                <w:sz w:val="24"/>
                <w:szCs w:val="24"/>
              </w:rPr>
              <w:t>єМалятко</w:t>
            </w:r>
            <w:proofErr w:type="spellEnd"/>
          </w:p>
        </w:tc>
      </w:tr>
      <w:tr w:rsidR="00AE4AD0" w:rsidRPr="00D63751" w14:paraId="5580B00D" w14:textId="77777777" w:rsidTr="003E1798">
        <w:trPr>
          <w:trHeight w:val="736"/>
        </w:trPr>
        <w:tc>
          <w:tcPr>
            <w:tcW w:w="866" w:type="dxa"/>
            <w:gridSpan w:val="2"/>
            <w:shd w:val="clear" w:color="FFF2CC" w:fill="FFFFFF"/>
            <w:vAlign w:val="center"/>
          </w:tcPr>
          <w:p w14:paraId="17F2316C" w14:textId="490BCA96" w:rsidR="00AE4AD0" w:rsidRPr="00975FB5"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15EB7C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змін до актових записів цивільного стану, їх поновлення та анулювання</w:t>
            </w:r>
          </w:p>
        </w:tc>
        <w:tc>
          <w:tcPr>
            <w:tcW w:w="1701" w:type="dxa"/>
            <w:shd w:val="clear" w:color="FFF2CC" w:fill="FFFFFF"/>
            <w:vAlign w:val="center"/>
            <w:hideMark/>
          </w:tcPr>
          <w:p w14:paraId="69BE1CD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00983</w:t>
            </w:r>
          </w:p>
        </w:tc>
        <w:tc>
          <w:tcPr>
            <w:tcW w:w="3402" w:type="dxa"/>
            <w:shd w:val="clear" w:color="FFFFFF" w:fill="FFFFFF"/>
            <w:vAlign w:val="center"/>
            <w:hideMark/>
          </w:tcPr>
          <w:p w14:paraId="3D648CF7"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0"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564FC80D" w14:textId="77777777" w:rsidTr="003E1798">
        <w:trPr>
          <w:trHeight w:val="892"/>
        </w:trPr>
        <w:tc>
          <w:tcPr>
            <w:tcW w:w="866" w:type="dxa"/>
            <w:gridSpan w:val="2"/>
            <w:shd w:val="clear" w:color="FFF2CC" w:fill="FFFFFF"/>
            <w:vAlign w:val="center"/>
          </w:tcPr>
          <w:p w14:paraId="44EED823" w14:textId="6467BB3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9E6826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Державна реєстрація народження дитини та її походження</w:t>
            </w:r>
          </w:p>
        </w:tc>
        <w:tc>
          <w:tcPr>
            <w:tcW w:w="1701" w:type="dxa"/>
            <w:shd w:val="clear" w:color="FFF2CC" w:fill="FFFFFF"/>
            <w:vAlign w:val="center"/>
            <w:hideMark/>
          </w:tcPr>
          <w:p w14:paraId="3B2521B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00030</w:t>
            </w:r>
          </w:p>
        </w:tc>
        <w:tc>
          <w:tcPr>
            <w:tcW w:w="3402" w:type="dxa"/>
            <w:shd w:val="clear" w:color="FFFFFF" w:fill="FFFFFF"/>
            <w:vAlign w:val="center"/>
            <w:hideMark/>
          </w:tcPr>
          <w:p w14:paraId="1A8AB50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1"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38CBD604" w14:textId="77777777" w:rsidTr="003E1798">
        <w:trPr>
          <w:trHeight w:val="906"/>
        </w:trPr>
        <w:tc>
          <w:tcPr>
            <w:tcW w:w="866" w:type="dxa"/>
            <w:gridSpan w:val="2"/>
            <w:shd w:val="clear" w:color="FFF2CC" w:fill="FFFFFF"/>
            <w:vAlign w:val="center"/>
          </w:tcPr>
          <w:p w14:paraId="4DBA73E3" w14:textId="7A85842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4FCAB2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Державна реєстрація шлюбу</w:t>
            </w:r>
          </w:p>
        </w:tc>
        <w:tc>
          <w:tcPr>
            <w:tcW w:w="1701" w:type="dxa"/>
            <w:shd w:val="clear" w:color="FFF2CC" w:fill="FFFFFF"/>
            <w:vAlign w:val="center"/>
            <w:hideMark/>
          </w:tcPr>
          <w:p w14:paraId="6C3EA8E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00031</w:t>
            </w:r>
          </w:p>
        </w:tc>
        <w:tc>
          <w:tcPr>
            <w:tcW w:w="3402" w:type="dxa"/>
            <w:shd w:val="clear" w:color="FFFFFF" w:fill="FFFFFF"/>
            <w:vAlign w:val="center"/>
            <w:hideMark/>
          </w:tcPr>
          <w:p w14:paraId="3AE33097"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2"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49813B82" w14:textId="77777777" w:rsidTr="003E1798">
        <w:trPr>
          <w:trHeight w:val="730"/>
        </w:trPr>
        <w:tc>
          <w:tcPr>
            <w:tcW w:w="866" w:type="dxa"/>
            <w:gridSpan w:val="2"/>
            <w:shd w:val="clear" w:color="FFF2CC" w:fill="FFFFFF"/>
            <w:vAlign w:val="center"/>
          </w:tcPr>
          <w:p w14:paraId="7EDE2407" w14:textId="6F2B5981"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B1912C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Державна реєстрація розірвання шлюбу</w:t>
            </w:r>
          </w:p>
        </w:tc>
        <w:tc>
          <w:tcPr>
            <w:tcW w:w="1701" w:type="dxa"/>
            <w:shd w:val="clear" w:color="FFF2CC" w:fill="FFFFFF"/>
            <w:vAlign w:val="center"/>
            <w:hideMark/>
          </w:tcPr>
          <w:p w14:paraId="7BF3692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00032</w:t>
            </w:r>
          </w:p>
        </w:tc>
        <w:tc>
          <w:tcPr>
            <w:tcW w:w="3402" w:type="dxa"/>
            <w:shd w:val="clear" w:color="FFFFFF" w:fill="FFFFFF"/>
            <w:vAlign w:val="center"/>
            <w:hideMark/>
          </w:tcPr>
          <w:p w14:paraId="4417360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3"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45B7A4F7" w14:textId="77777777" w:rsidTr="003E1798">
        <w:trPr>
          <w:trHeight w:val="349"/>
        </w:trPr>
        <w:tc>
          <w:tcPr>
            <w:tcW w:w="866" w:type="dxa"/>
            <w:gridSpan w:val="2"/>
            <w:shd w:val="clear" w:color="FFF2CC" w:fill="FFFFFF"/>
            <w:vAlign w:val="center"/>
          </w:tcPr>
          <w:p w14:paraId="7DD4B933" w14:textId="6D159096"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4D1C49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Державна реєстрація зміни імені</w:t>
            </w:r>
          </w:p>
        </w:tc>
        <w:tc>
          <w:tcPr>
            <w:tcW w:w="1701" w:type="dxa"/>
            <w:shd w:val="clear" w:color="FFF2CC" w:fill="FFFFFF"/>
            <w:vAlign w:val="center"/>
            <w:hideMark/>
          </w:tcPr>
          <w:p w14:paraId="5E70112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00868</w:t>
            </w:r>
          </w:p>
        </w:tc>
        <w:tc>
          <w:tcPr>
            <w:tcW w:w="3402" w:type="dxa"/>
            <w:shd w:val="clear" w:color="FFFFFF" w:fill="FFFFFF"/>
            <w:vAlign w:val="center"/>
            <w:hideMark/>
          </w:tcPr>
          <w:p w14:paraId="0C4ECA68"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4"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317804F7" w14:textId="77777777" w:rsidTr="003E1798">
        <w:trPr>
          <w:trHeight w:val="488"/>
        </w:trPr>
        <w:tc>
          <w:tcPr>
            <w:tcW w:w="866" w:type="dxa"/>
            <w:gridSpan w:val="2"/>
            <w:shd w:val="clear" w:color="FFF2CC" w:fill="FFFFFF"/>
            <w:vAlign w:val="center"/>
          </w:tcPr>
          <w:p w14:paraId="31405F83" w14:textId="6F58CBE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D9CFEE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Державна реєстрація смерті</w:t>
            </w:r>
          </w:p>
        </w:tc>
        <w:tc>
          <w:tcPr>
            <w:tcW w:w="1701" w:type="dxa"/>
            <w:shd w:val="clear" w:color="FFF2CC" w:fill="FFFFFF"/>
            <w:vAlign w:val="center"/>
            <w:hideMark/>
          </w:tcPr>
          <w:p w14:paraId="5AEAD2D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00033</w:t>
            </w:r>
          </w:p>
        </w:tc>
        <w:tc>
          <w:tcPr>
            <w:tcW w:w="3402" w:type="dxa"/>
            <w:shd w:val="clear" w:color="FFFFFF" w:fill="FFFFFF"/>
            <w:vAlign w:val="center"/>
            <w:hideMark/>
          </w:tcPr>
          <w:p w14:paraId="7DA8029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5"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5A20A921" w14:textId="77777777" w:rsidTr="003E1798">
        <w:trPr>
          <w:trHeight w:val="488"/>
        </w:trPr>
        <w:tc>
          <w:tcPr>
            <w:tcW w:w="866" w:type="dxa"/>
            <w:gridSpan w:val="2"/>
            <w:shd w:val="clear" w:color="FFF2CC" w:fill="FFFFFF"/>
            <w:vAlign w:val="center"/>
          </w:tcPr>
          <w:p w14:paraId="646354DD" w14:textId="3C92DE58"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1BB9A0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витягу з Державного реєстру актів цивільного стану громадян</w:t>
            </w:r>
          </w:p>
        </w:tc>
        <w:tc>
          <w:tcPr>
            <w:tcW w:w="1701" w:type="dxa"/>
            <w:shd w:val="clear" w:color="FFF2CC" w:fill="FFFFFF"/>
            <w:vAlign w:val="center"/>
            <w:hideMark/>
          </w:tcPr>
          <w:p w14:paraId="251095B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01418</w:t>
            </w:r>
          </w:p>
        </w:tc>
        <w:tc>
          <w:tcPr>
            <w:tcW w:w="3402" w:type="dxa"/>
            <w:shd w:val="clear" w:color="FFFFFF" w:fill="FFFFFF"/>
            <w:vAlign w:val="center"/>
            <w:hideMark/>
          </w:tcPr>
          <w:p w14:paraId="084BAC61"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6"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0598FDE3" w14:textId="77777777" w:rsidTr="003E1798">
        <w:trPr>
          <w:trHeight w:val="614"/>
        </w:trPr>
        <w:tc>
          <w:tcPr>
            <w:tcW w:w="866" w:type="dxa"/>
            <w:gridSpan w:val="2"/>
            <w:shd w:val="clear" w:color="FFF2CC" w:fill="FFFFFF"/>
            <w:vAlign w:val="center"/>
          </w:tcPr>
          <w:p w14:paraId="3205310E" w14:textId="69689AD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C37A64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Повторна видача свідоцтва про державну реєстрацію акта цивільного стану</w:t>
            </w:r>
          </w:p>
        </w:tc>
        <w:tc>
          <w:tcPr>
            <w:tcW w:w="1701" w:type="dxa"/>
            <w:shd w:val="clear" w:color="FFF2CC" w:fill="FFFFFF"/>
            <w:vAlign w:val="center"/>
            <w:hideMark/>
          </w:tcPr>
          <w:p w14:paraId="4DF3A50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01854</w:t>
            </w:r>
          </w:p>
        </w:tc>
        <w:tc>
          <w:tcPr>
            <w:tcW w:w="3402" w:type="dxa"/>
            <w:shd w:val="clear" w:color="FFFFFF" w:fill="FFFFFF"/>
            <w:vAlign w:val="center"/>
            <w:hideMark/>
          </w:tcPr>
          <w:p w14:paraId="170DC05A"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7" w:history="1">
              <w:r w:rsidR="00AE4AD0"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hyperlink>
          </w:p>
        </w:tc>
      </w:tr>
      <w:tr w:rsidR="00AE4AD0" w:rsidRPr="00D63751" w14:paraId="0754719F" w14:textId="77777777" w:rsidTr="003E1798">
        <w:trPr>
          <w:trHeight w:val="346"/>
        </w:trPr>
        <w:tc>
          <w:tcPr>
            <w:tcW w:w="866" w:type="dxa"/>
            <w:gridSpan w:val="2"/>
            <w:shd w:val="clear" w:color="FFF2CC" w:fill="FFFFFF"/>
            <w:vAlign w:val="center"/>
          </w:tcPr>
          <w:p w14:paraId="5950A1FD" w14:textId="6D088E1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5634D6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Комплексна електронна публічна послуга “</w:t>
            </w:r>
            <w:proofErr w:type="spellStart"/>
            <w:r w:rsidRPr="00D63751">
              <w:rPr>
                <w:rFonts w:ascii="Times New Roman" w:eastAsia="Times New Roman" w:hAnsi="Times New Roman" w:cs="Times New Roman"/>
                <w:color w:val="333333"/>
                <w:sz w:val="24"/>
                <w:szCs w:val="24"/>
                <w:lang w:eastAsia="uk-UA"/>
              </w:rPr>
              <w:t>єМалятко</w:t>
            </w:r>
            <w:proofErr w:type="spellEnd"/>
            <w:r w:rsidRPr="00D63751">
              <w:rPr>
                <w:rFonts w:ascii="Times New Roman" w:eastAsia="Times New Roman" w:hAnsi="Times New Roman" w:cs="Times New Roman"/>
                <w:color w:val="333333"/>
                <w:sz w:val="24"/>
                <w:szCs w:val="24"/>
                <w:lang w:eastAsia="uk-UA"/>
              </w:rPr>
              <w:t>”:</w:t>
            </w:r>
          </w:p>
        </w:tc>
        <w:tc>
          <w:tcPr>
            <w:tcW w:w="1701" w:type="dxa"/>
            <w:shd w:val="clear" w:color="FFF2CC" w:fill="FFFFFF"/>
            <w:vAlign w:val="center"/>
            <w:hideMark/>
          </w:tcPr>
          <w:p w14:paraId="4D9DA19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01369</w:t>
            </w:r>
          </w:p>
        </w:tc>
        <w:tc>
          <w:tcPr>
            <w:tcW w:w="3402" w:type="dxa"/>
            <w:shd w:val="clear" w:color="FFFFFF" w:fill="FFFFFF"/>
            <w:vAlign w:val="center"/>
            <w:hideMark/>
          </w:tcPr>
          <w:p w14:paraId="334C0B2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w:t>
            </w:r>
          </w:p>
        </w:tc>
      </w:tr>
      <w:tr w:rsidR="00AE4AD0" w:rsidRPr="00D63751" w14:paraId="682C3101" w14:textId="77777777" w:rsidTr="003E1798">
        <w:trPr>
          <w:trHeight w:val="827"/>
        </w:trPr>
        <w:tc>
          <w:tcPr>
            <w:tcW w:w="866" w:type="dxa"/>
            <w:gridSpan w:val="2"/>
            <w:vMerge w:val="restart"/>
            <w:shd w:val="clear" w:color="FFF2CC" w:fill="FFFFFF"/>
            <w:vAlign w:val="center"/>
          </w:tcPr>
          <w:p w14:paraId="4D9798CF" w14:textId="77777777" w:rsidR="00AE4AD0" w:rsidRPr="00975FB5"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4BCE11F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1) державна реєстрація народження та визначення походження дитини</w:t>
            </w:r>
          </w:p>
        </w:tc>
        <w:tc>
          <w:tcPr>
            <w:tcW w:w="1701" w:type="dxa"/>
            <w:vMerge w:val="restart"/>
            <w:shd w:val="clear" w:color="FFF2CC" w:fill="FFFFFF"/>
            <w:vAlign w:val="center"/>
            <w:hideMark/>
          </w:tcPr>
          <w:p w14:paraId="3B93351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 </w:t>
            </w:r>
          </w:p>
        </w:tc>
        <w:tc>
          <w:tcPr>
            <w:tcW w:w="3402" w:type="dxa"/>
            <w:shd w:val="clear" w:color="FFFFFF" w:fill="FFFFFF"/>
            <w:vAlign w:val="center"/>
            <w:hideMark/>
          </w:tcPr>
          <w:p w14:paraId="1968E52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державну реєстрацію актів цивільного стану”</w:t>
            </w:r>
          </w:p>
        </w:tc>
      </w:tr>
      <w:tr w:rsidR="00AE4AD0" w:rsidRPr="00D63751" w14:paraId="41571FC2" w14:textId="77777777" w:rsidTr="003E1798">
        <w:trPr>
          <w:trHeight w:val="1037"/>
        </w:trPr>
        <w:tc>
          <w:tcPr>
            <w:tcW w:w="866" w:type="dxa"/>
            <w:gridSpan w:val="2"/>
            <w:vMerge/>
            <w:vAlign w:val="center"/>
          </w:tcPr>
          <w:p w14:paraId="0260EEC6"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5BB4DBA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2) декларування місця проживання дитини</w:t>
            </w:r>
          </w:p>
        </w:tc>
        <w:tc>
          <w:tcPr>
            <w:tcW w:w="1701" w:type="dxa"/>
            <w:vMerge/>
            <w:vAlign w:val="center"/>
            <w:hideMark/>
          </w:tcPr>
          <w:p w14:paraId="445A5DB9"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59CA4F7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p>
        </w:tc>
      </w:tr>
      <w:tr w:rsidR="00AE4AD0" w:rsidRPr="00D63751" w14:paraId="78008B56" w14:textId="77777777" w:rsidTr="003E1798">
        <w:trPr>
          <w:trHeight w:val="450"/>
        </w:trPr>
        <w:tc>
          <w:tcPr>
            <w:tcW w:w="866" w:type="dxa"/>
            <w:gridSpan w:val="2"/>
            <w:vMerge/>
            <w:vAlign w:val="center"/>
          </w:tcPr>
          <w:p w14:paraId="466A30AA"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72D9C5C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3) призначення допомоги при народженні дитини</w:t>
            </w:r>
          </w:p>
        </w:tc>
        <w:tc>
          <w:tcPr>
            <w:tcW w:w="1701" w:type="dxa"/>
            <w:vMerge/>
            <w:vAlign w:val="center"/>
            <w:hideMark/>
          </w:tcPr>
          <w:p w14:paraId="2784F281"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325813E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державну допомогу сім’ям з дітьми”</w:t>
            </w:r>
          </w:p>
        </w:tc>
      </w:tr>
      <w:tr w:rsidR="00AE4AD0" w:rsidRPr="00D63751" w14:paraId="2E1FF825" w14:textId="77777777" w:rsidTr="003E1798">
        <w:trPr>
          <w:trHeight w:val="919"/>
        </w:trPr>
        <w:tc>
          <w:tcPr>
            <w:tcW w:w="866" w:type="dxa"/>
            <w:gridSpan w:val="2"/>
            <w:vMerge/>
            <w:vAlign w:val="center"/>
          </w:tcPr>
          <w:p w14:paraId="47EE5D33"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1E7A4A3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4) внесення відомостей про дитину до Реєстру пацієнтів в електронній системі охорони здоров’я</w:t>
            </w:r>
          </w:p>
        </w:tc>
        <w:tc>
          <w:tcPr>
            <w:tcW w:w="1701" w:type="dxa"/>
            <w:vMerge/>
            <w:vAlign w:val="center"/>
            <w:hideMark/>
          </w:tcPr>
          <w:p w14:paraId="547DEDE8"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7E1CB38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Основи законодавства України про охорону здоров'я</w:t>
            </w:r>
          </w:p>
        </w:tc>
      </w:tr>
      <w:tr w:rsidR="00AE4AD0" w:rsidRPr="00D63751" w14:paraId="21E2CF3C" w14:textId="77777777" w:rsidTr="003E1798">
        <w:trPr>
          <w:trHeight w:val="838"/>
        </w:trPr>
        <w:tc>
          <w:tcPr>
            <w:tcW w:w="866" w:type="dxa"/>
            <w:gridSpan w:val="2"/>
            <w:vMerge/>
            <w:vAlign w:val="center"/>
          </w:tcPr>
          <w:p w14:paraId="1B7F5C9D"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0010BD3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5) реєстрація дитини у Державному реєстрі фізичних осіб - платників податків</w:t>
            </w:r>
          </w:p>
        </w:tc>
        <w:tc>
          <w:tcPr>
            <w:tcW w:w="1701" w:type="dxa"/>
            <w:vMerge/>
            <w:vAlign w:val="center"/>
            <w:hideMark/>
          </w:tcPr>
          <w:p w14:paraId="1D37BA14"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7DEA559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Податковий кодекс України</w:t>
            </w:r>
          </w:p>
        </w:tc>
      </w:tr>
      <w:tr w:rsidR="00AE4AD0" w:rsidRPr="00D63751" w14:paraId="1AD569E6" w14:textId="77777777" w:rsidTr="003E1798">
        <w:trPr>
          <w:trHeight w:val="1115"/>
        </w:trPr>
        <w:tc>
          <w:tcPr>
            <w:tcW w:w="866" w:type="dxa"/>
            <w:gridSpan w:val="2"/>
            <w:vMerge/>
            <w:vAlign w:val="center"/>
          </w:tcPr>
          <w:p w14:paraId="153505FE"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2E33A8E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6) внесення інформації про дитину до Єдиного державного демографічного реєстру з автоматичним формуванням унікального номера запису в ньому</w:t>
            </w:r>
          </w:p>
        </w:tc>
        <w:tc>
          <w:tcPr>
            <w:tcW w:w="1701" w:type="dxa"/>
            <w:vMerge/>
            <w:vAlign w:val="center"/>
            <w:hideMark/>
          </w:tcPr>
          <w:p w14:paraId="0EE398A3"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4C635C3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AE4AD0" w:rsidRPr="00D63751" w14:paraId="12608889" w14:textId="77777777" w:rsidTr="003E1798">
        <w:trPr>
          <w:trHeight w:val="542"/>
        </w:trPr>
        <w:tc>
          <w:tcPr>
            <w:tcW w:w="866" w:type="dxa"/>
            <w:gridSpan w:val="2"/>
            <w:vMerge/>
            <w:vAlign w:val="center"/>
          </w:tcPr>
          <w:p w14:paraId="084C4DB6"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724DF89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7) надання грошової компенсації вартості одноразової натуральної допомоги “пакунок малюка”</w:t>
            </w:r>
          </w:p>
        </w:tc>
        <w:tc>
          <w:tcPr>
            <w:tcW w:w="1701" w:type="dxa"/>
            <w:vMerge/>
            <w:vAlign w:val="center"/>
            <w:hideMark/>
          </w:tcPr>
          <w:p w14:paraId="3446788C"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0E8B55A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державну допомогу сім’ям з дітьми”</w:t>
            </w:r>
          </w:p>
        </w:tc>
      </w:tr>
      <w:tr w:rsidR="00AE4AD0" w:rsidRPr="00D63751" w14:paraId="67C9E627" w14:textId="77777777" w:rsidTr="003E1798">
        <w:trPr>
          <w:trHeight w:val="826"/>
        </w:trPr>
        <w:tc>
          <w:tcPr>
            <w:tcW w:w="866" w:type="dxa"/>
            <w:gridSpan w:val="2"/>
            <w:vMerge/>
            <w:vAlign w:val="center"/>
          </w:tcPr>
          <w:p w14:paraId="1C62A618"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0F8AB4A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8) видача посвідчень батьків багатодітної сім’ї та дитини з багатодітної сім’ї</w:t>
            </w:r>
          </w:p>
        </w:tc>
        <w:tc>
          <w:tcPr>
            <w:tcW w:w="1701" w:type="dxa"/>
            <w:vMerge/>
            <w:vAlign w:val="center"/>
            <w:hideMark/>
          </w:tcPr>
          <w:p w14:paraId="5740F42F"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71E48B8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охорону дитинства”</w:t>
            </w:r>
          </w:p>
        </w:tc>
      </w:tr>
      <w:tr w:rsidR="00AE4AD0" w:rsidRPr="00D63751" w14:paraId="6E6BA3DF" w14:textId="77777777" w:rsidTr="003E1798">
        <w:trPr>
          <w:trHeight w:val="693"/>
        </w:trPr>
        <w:tc>
          <w:tcPr>
            <w:tcW w:w="866" w:type="dxa"/>
            <w:gridSpan w:val="2"/>
            <w:vMerge/>
            <w:vAlign w:val="center"/>
          </w:tcPr>
          <w:p w14:paraId="478F48D9" w14:textId="77777777" w:rsidR="00AE4AD0" w:rsidRPr="00992E16"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333333"/>
                <w:sz w:val="24"/>
                <w:szCs w:val="24"/>
                <w:lang w:eastAsia="uk-UA"/>
              </w:rPr>
            </w:pPr>
          </w:p>
        </w:tc>
        <w:tc>
          <w:tcPr>
            <w:tcW w:w="4111" w:type="dxa"/>
            <w:shd w:val="clear" w:color="auto" w:fill="auto"/>
            <w:vAlign w:val="center"/>
            <w:hideMark/>
          </w:tcPr>
          <w:p w14:paraId="5EEA8F2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9) призначення допомоги на дітей, які виховуються у багатодітних сім’ях</w:t>
            </w:r>
          </w:p>
        </w:tc>
        <w:tc>
          <w:tcPr>
            <w:tcW w:w="1701" w:type="dxa"/>
            <w:vMerge/>
            <w:vAlign w:val="center"/>
            <w:hideMark/>
          </w:tcPr>
          <w:p w14:paraId="6782178A" w14:textId="77777777" w:rsidR="00AE4AD0" w:rsidRPr="00D63751" w:rsidRDefault="00AE4AD0" w:rsidP="00763B77">
            <w:p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3402" w:type="dxa"/>
            <w:shd w:val="clear" w:color="FFFFFF" w:fill="FFFFFF"/>
            <w:vAlign w:val="center"/>
            <w:hideMark/>
          </w:tcPr>
          <w:p w14:paraId="04CE039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охорону дитинства”</w:t>
            </w:r>
          </w:p>
        </w:tc>
      </w:tr>
      <w:tr w:rsidR="00AE4AD0" w:rsidRPr="00D63751" w14:paraId="216C7AAB" w14:textId="77777777" w:rsidTr="00916AEC">
        <w:trPr>
          <w:trHeight w:val="418"/>
        </w:trPr>
        <w:tc>
          <w:tcPr>
            <w:tcW w:w="10080" w:type="dxa"/>
            <w:gridSpan w:val="5"/>
            <w:vAlign w:val="center"/>
          </w:tcPr>
          <w:p w14:paraId="327A85D1" w14:textId="7F7814DE" w:rsidR="00AE4AD0" w:rsidRPr="00975FB5" w:rsidRDefault="00D42F6C" w:rsidP="00D42F6C">
            <w:pPr>
              <w:pStyle w:val="a7"/>
              <w:shd w:val="clear" w:color="auto" w:fill="FFFFFF" w:themeFill="background1"/>
              <w:spacing w:after="0" w:line="240" w:lineRule="auto"/>
              <w:jc w:val="center"/>
              <w:rPr>
                <w:rFonts w:ascii="Times New Roman" w:eastAsia="Times New Roman" w:hAnsi="Times New Roman" w:cs="Times New Roman"/>
                <w:b/>
                <w:color w:val="333333"/>
                <w:sz w:val="24"/>
                <w:szCs w:val="24"/>
                <w:lang w:eastAsia="uk-UA"/>
              </w:rPr>
            </w:pPr>
            <w:r>
              <w:rPr>
                <w:rFonts w:ascii="Times New Roman" w:eastAsia="Times New Roman" w:hAnsi="Times New Roman" w:cs="Times New Roman"/>
                <w:b/>
                <w:color w:val="333333"/>
                <w:sz w:val="24"/>
                <w:szCs w:val="24"/>
                <w:lang w:eastAsia="uk-UA"/>
              </w:rPr>
              <w:t>3.</w:t>
            </w:r>
            <w:r w:rsidRPr="00FE3B3E">
              <w:rPr>
                <w:rFonts w:ascii="Times New Roman" w:eastAsia="Times New Roman" w:hAnsi="Times New Roman" w:cs="Times New Roman"/>
                <w:b/>
                <w:color w:val="333333"/>
                <w:sz w:val="24"/>
                <w:szCs w:val="24"/>
                <w:lang w:eastAsia="uk-UA"/>
              </w:rPr>
              <w:t xml:space="preserve"> Послуги у сфері оформлення паспортних документів</w:t>
            </w:r>
          </w:p>
        </w:tc>
      </w:tr>
      <w:tr w:rsidR="00AE4AD0" w:rsidRPr="00D63751" w14:paraId="20741514" w14:textId="77777777" w:rsidTr="003E1798">
        <w:trPr>
          <w:trHeight w:val="1504"/>
        </w:trPr>
        <w:tc>
          <w:tcPr>
            <w:tcW w:w="866" w:type="dxa"/>
            <w:gridSpan w:val="2"/>
            <w:shd w:val="clear" w:color="FFF2CC" w:fill="FFFFFF"/>
            <w:vAlign w:val="center"/>
          </w:tcPr>
          <w:p w14:paraId="59AAC07F" w14:textId="2EB7A9F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06A7A1D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з безконтактним електронним носієм вперше після досягнення 14-річного віку</w:t>
            </w:r>
          </w:p>
        </w:tc>
        <w:tc>
          <w:tcPr>
            <w:tcW w:w="1701" w:type="dxa"/>
            <w:shd w:val="clear" w:color="FFF2CC" w:fill="FFFFFF"/>
            <w:vAlign w:val="center"/>
            <w:hideMark/>
          </w:tcPr>
          <w:p w14:paraId="67F805C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00023</w:t>
            </w:r>
          </w:p>
        </w:tc>
        <w:tc>
          <w:tcPr>
            <w:tcW w:w="3402" w:type="dxa"/>
            <w:shd w:val="clear" w:color="FFFFFF" w:fill="FFFFFF"/>
            <w:vAlign w:val="center"/>
            <w:hideMark/>
          </w:tcPr>
          <w:p w14:paraId="3101786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8"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7352C734" w14:textId="77777777" w:rsidTr="003E1798">
        <w:trPr>
          <w:trHeight w:val="1529"/>
        </w:trPr>
        <w:tc>
          <w:tcPr>
            <w:tcW w:w="866" w:type="dxa"/>
            <w:gridSpan w:val="2"/>
            <w:shd w:val="clear" w:color="FFF2CC" w:fill="FFFFFF"/>
            <w:vAlign w:val="center"/>
          </w:tcPr>
          <w:p w14:paraId="20597310" w14:textId="56FF705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229FFBA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з безконтактним електронним носієм у зв’язку з втратою/викраденням паспорта громадянина України з безконтактним електронним носієм</w:t>
            </w:r>
          </w:p>
        </w:tc>
        <w:tc>
          <w:tcPr>
            <w:tcW w:w="1701" w:type="dxa"/>
            <w:shd w:val="clear" w:color="FFF2CC" w:fill="FFFFFF"/>
            <w:vAlign w:val="center"/>
            <w:hideMark/>
          </w:tcPr>
          <w:p w14:paraId="6E85795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00025</w:t>
            </w:r>
          </w:p>
        </w:tc>
        <w:tc>
          <w:tcPr>
            <w:tcW w:w="3402" w:type="dxa"/>
            <w:shd w:val="clear" w:color="FFFFFF" w:fill="FFFFFF"/>
            <w:vAlign w:val="center"/>
            <w:hideMark/>
          </w:tcPr>
          <w:p w14:paraId="118D431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69"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5D680D76" w14:textId="77777777" w:rsidTr="003E1798">
        <w:trPr>
          <w:trHeight w:val="3115"/>
        </w:trPr>
        <w:tc>
          <w:tcPr>
            <w:tcW w:w="866" w:type="dxa"/>
            <w:gridSpan w:val="2"/>
            <w:shd w:val="clear" w:color="FFF2CC" w:fill="FFFFFF"/>
            <w:vAlign w:val="center"/>
          </w:tcPr>
          <w:p w14:paraId="49B10289" w14:textId="2084D79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26BB2A4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з безконтактним електронним носієм у зв’язку з втратою/викраденням паспорта громадянина України зразка 1994 року (у формі книжечки)</w:t>
            </w:r>
          </w:p>
        </w:tc>
        <w:tc>
          <w:tcPr>
            <w:tcW w:w="1701" w:type="dxa"/>
            <w:shd w:val="clear" w:color="FFF2CC" w:fill="FFFFFF"/>
            <w:vAlign w:val="center"/>
            <w:hideMark/>
          </w:tcPr>
          <w:p w14:paraId="755267F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00287</w:t>
            </w:r>
          </w:p>
        </w:tc>
        <w:tc>
          <w:tcPr>
            <w:tcW w:w="3402" w:type="dxa"/>
            <w:shd w:val="clear" w:color="FFFFFF" w:fill="FFFFFF"/>
            <w:vAlign w:val="center"/>
            <w:hideMark/>
          </w:tcPr>
          <w:p w14:paraId="756C78E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Постанова Верховної Ради України від 26 червня 1992 р. № 2503-XII “Про затвердження положень про паспорт громадянина України та про паспорт громадянина України для виїзду за кордон”, 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AE4AD0" w:rsidRPr="00D63751" w14:paraId="1C65CC30" w14:textId="77777777" w:rsidTr="003E1798">
        <w:trPr>
          <w:trHeight w:val="2544"/>
        </w:trPr>
        <w:tc>
          <w:tcPr>
            <w:tcW w:w="866" w:type="dxa"/>
            <w:gridSpan w:val="2"/>
            <w:shd w:val="clear" w:color="FFF2CC" w:fill="FFFFFF"/>
            <w:vAlign w:val="center"/>
          </w:tcPr>
          <w:p w14:paraId="7BD96153" w14:textId="234FF24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D7797D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Оформлення і видача паспорта громадянина України з безконтактним електронним носієм у разі обміну паспорта громадянина України (у формі картки) у зв’язку: із зміною інформації, внесеної до паспорта (крім додаткової змінної інформації); отримання реєстраційного номера облікової картки платника податків з державного реєстру фізичних осіб - </w:t>
            </w:r>
            <w:r w:rsidRPr="00D63751">
              <w:rPr>
                <w:rFonts w:ascii="Times New Roman" w:eastAsia="Times New Roman" w:hAnsi="Times New Roman" w:cs="Times New Roman"/>
                <w:sz w:val="24"/>
                <w:szCs w:val="24"/>
                <w:lang w:eastAsia="uk-UA"/>
              </w:rPr>
              <w:lastRenderedPageBreak/>
              <w:t>платників податків (РНОКПП) або повідомлення про відмову від прийняття зазначеного номера (за бажанням); виявлення помилки в інформації, внесеній до паспорта; закінчення строку дії паспорта; непридатності паспорта для подальшого використання</w:t>
            </w:r>
          </w:p>
        </w:tc>
        <w:tc>
          <w:tcPr>
            <w:tcW w:w="1701" w:type="dxa"/>
            <w:shd w:val="clear" w:color="FFF2CC" w:fill="FFFFFF"/>
            <w:vAlign w:val="center"/>
            <w:hideMark/>
          </w:tcPr>
          <w:p w14:paraId="500952D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00285</w:t>
            </w:r>
          </w:p>
        </w:tc>
        <w:tc>
          <w:tcPr>
            <w:tcW w:w="3402" w:type="dxa"/>
            <w:shd w:val="clear" w:color="FFFFFF" w:fill="FFFFFF"/>
            <w:vAlign w:val="center"/>
            <w:hideMark/>
          </w:tcPr>
          <w:p w14:paraId="10BC21B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0"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673AC5AA" w14:textId="77777777" w:rsidTr="003E1798">
        <w:trPr>
          <w:trHeight w:val="109"/>
        </w:trPr>
        <w:tc>
          <w:tcPr>
            <w:tcW w:w="866" w:type="dxa"/>
            <w:gridSpan w:val="2"/>
            <w:shd w:val="clear" w:color="FFF2CC" w:fill="FFFFFF"/>
            <w:vAlign w:val="center"/>
          </w:tcPr>
          <w:p w14:paraId="08570018" w14:textId="4D0F7F7D"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0CAB441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Оформлення і видача паспорта громадянина України з безконтактним електронним носієм у разі обміну паспорта громадянина України зразка 1994 року (у формі книжечки) у зв’язку: із зміною інформації, внесеної до паспорта (прізвища, імені, по батькові, дати народження, місця народження); виявлення помилки в інформації, внесеної до паспорта; непридатності паспорта для подальшого використання; якщо особа досягла 25- чи 45-річного віку та не звернулася в установленому законодавством порядку не пізніше як через місяць після досягнення відповідного віку для вклеювання до паспорта громадянина України зразка 1994 року нових фотокарток; у разі обміну паспорта громадянина України зразка 1994 року на паспорт громадянина України з безконтактним електронним носієм (за бажанням)</w:t>
            </w:r>
          </w:p>
        </w:tc>
        <w:tc>
          <w:tcPr>
            <w:tcW w:w="1701" w:type="dxa"/>
            <w:shd w:val="clear" w:color="FFF2CC" w:fill="FFFFFF"/>
            <w:vAlign w:val="center"/>
            <w:hideMark/>
          </w:tcPr>
          <w:p w14:paraId="216079C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00277</w:t>
            </w:r>
          </w:p>
        </w:tc>
        <w:tc>
          <w:tcPr>
            <w:tcW w:w="3402" w:type="dxa"/>
            <w:shd w:val="clear" w:color="FFFFFF" w:fill="FFFFFF"/>
            <w:vAlign w:val="center"/>
            <w:hideMark/>
          </w:tcPr>
          <w:p w14:paraId="0D2D9DF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Постанова Верховної Ради України від 26 червня 1992 р. № 2503-XII “Про затвердження положень про паспорт громадянина України та про паспорт громадянина України для виїзду за кордон”, 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14:paraId="2A10F2A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r>
      <w:tr w:rsidR="00AE4AD0" w:rsidRPr="00D63751" w14:paraId="7FEBF5BE" w14:textId="77777777" w:rsidTr="003E1798">
        <w:trPr>
          <w:trHeight w:val="1829"/>
        </w:trPr>
        <w:tc>
          <w:tcPr>
            <w:tcW w:w="866" w:type="dxa"/>
            <w:gridSpan w:val="2"/>
            <w:shd w:val="clear" w:color="FFF2CC" w:fill="FFFFFF"/>
            <w:vAlign w:val="center"/>
          </w:tcPr>
          <w:p w14:paraId="54BDFD66" w14:textId="669AC07D"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7AF087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з безконтактним електронним носієм вперше особі у віці з 14 до 18 років з одночасною реєстрацією у Державному реєстрі фізичних осіб - платників податків</w:t>
            </w:r>
          </w:p>
        </w:tc>
        <w:tc>
          <w:tcPr>
            <w:tcW w:w="1701" w:type="dxa"/>
            <w:shd w:val="clear" w:color="FFF2CC" w:fill="FFFFFF"/>
            <w:vAlign w:val="center"/>
            <w:hideMark/>
          </w:tcPr>
          <w:p w14:paraId="30E3E7D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00928</w:t>
            </w:r>
          </w:p>
        </w:tc>
        <w:tc>
          <w:tcPr>
            <w:tcW w:w="3402" w:type="dxa"/>
            <w:shd w:val="clear" w:color="FFFFFF" w:fill="FFFFFF"/>
            <w:vAlign w:val="center"/>
            <w:hideMark/>
          </w:tcPr>
          <w:p w14:paraId="3240EDB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 Податковий кодекс України</w:t>
            </w:r>
          </w:p>
        </w:tc>
      </w:tr>
      <w:tr w:rsidR="00AE4AD0" w:rsidRPr="00D63751" w14:paraId="05627CF3" w14:textId="77777777" w:rsidTr="003E1798">
        <w:trPr>
          <w:trHeight w:val="266"/>
        </w:trPr>
        <w:tc>
          <w:tcPr>
            <w:tcW w:w="866" w:type="dxa"/>
            <w:gridSpan w:val="2"/>
            <w:shd w:val="clear" w:color="FFF2CC" w:fill="FFFFFF"/>
            <w:vAlign w:val="center"/>
          </w:tcPr>
          <w:p w14:paraId="1A3F74AF" w14:textId="59D772B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0F6C1E6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Вклеювання до паспорта громадянина України (зразка 1994 року) фотокартки при досягненні 25- і 45-річного віку</w:t>
            </w:r>
          </w:p>
        </w:tc>
        <w:tc>
          <w:tcPr>
            <w:tcW w:w="1701" w:type="dxa"/>
            <w:shd w:val="clear" w:color="FFF2CC" w:fill="FFFFFF"/>
            <w:vAlign w:val="center"/>
            <w:hideMark/>
          </w:tcPr>
          <w:p w14:paraId="41D69A6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00026</w:t>
            </w:r>
          </w:p>
        </w:tc>
        <w:tc>
          <w:tcPr>
            <w:tcW w:w="3402" w:type="dxa"/>
            <w:shd w:val="clear" w:color="FFFFFF" w:fill="FFFFFF"/>
            <w:vAlign w:val="center"/>
            <w:hideMark/>
          </w:tcPr>
          <w:p w14:paraId="60ED299E"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1"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40813D9D" w14:textId="77777777" w:rsidTr="003E1798">
        <w:trPr>
          <w:trHeight w:val="1367"/>
        </w:trPr>
        <w:tc>
          <w:tcPr>
            <w:tcW w:w="866" w:type="dxa"/>
            <w:gridSpan w:val="2"/>
            <w:shd w:val="clear" w:color="FFF2CC" w:fill="FFFFFF"/>
            <w:vAlign w:val="center"/>
          </w:tcPr>
          <w:p w14:paraId="2E6034FE" w14:textId="3957F719" w:rsidR="00AE4AD0" w:rsidRPr="00975FB5" w:rsidRDefault="00AE4AD0"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BDDCF6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для виїзду за кордон з безконтактним електронним носієм</w:t>
            </w:r>
          </w:p>
        </w:tc>
        <w:tc>
          <w:tcPr>
            <w:tcW w:w="1701" w:type="dxa"/>
            <w:shd w:val="clear" w:color="FFF2CC" w:fill="FFFFFF"/>
            <w:vAlign w:val="center"/>
            <w:hideMark/>
          </w:tcPr>
          <w:p w14:paraId="4769DE0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00027</w:t>
            </w:r>
          </w:p>
        </w:tc>
        <w:tc>
          <w:tcPr>
            <w:tcW w:w="3402" w:type="dxa"/>
            <w:shd w:val="clear" w:color="FFFFFF" w:fill="FFFFFF"/>
            <w:vAlign w:val="center"/>
            <w:hideMark/>
          </w:tcPr>
          <w:p w14:paraId="4376D2C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2"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03B7DEF9" w14:textId="77777777" w:rsidTr="003E1798">
        <w:trPr>
          <w:trHeight w:val="1379"/>
        </w:trPr>
        <w:tc>
          <w:tcPr>
            <w:tcW w:w="866" w:type="dxa"/>
            <w:gridSpan w:val="2"/>
            <w:shd w:val="clear" w:color="FFF2CC" w:fill="FFFFFF"/>
            <w:vAlign w:val="center"/>
          </w:tcPr>
          <w:p w14:paraId="39258CA6" w14:textId="7EAF4B27"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091834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для виїзду за кордон з безконтактним електронним носієм замість втраченого або викраденого</w:t>
            </w:r>
          </w:p>
        </w:tc>
        <w:tc>
          <w:tcPr>
            <w:tcW w:w="1701" w:type="dxa"/>
            <w:shd w:val="clear" w:color="FFF2CC" w:fill="FFFFFF"/>
            <w:vAlign w:val="center"/>
            <w:hideMark/>
          </w:tcPr>
          <w:p w14:paraId="19657BB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00028</w:t>
            </w:r>
          </w:p>
        </w:tc>
        <w:tc>
          <w:tcPr>
            <w:tcW w:w="3402" w:type="dxa"/>
            <w:shd w:val="clear" w:color="FFFFFF" w:fill="FFFFFF"/>
            <w:vAlign w:val="center"/>
            <w:hideMark/>
          </w:tcPr>
          <w:p w14:paraId="654784A0"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3"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38DDB4F3" w14:textId="77777777" w:rsidTr="003E1798">
        <w:trPr>
          <w:trHeight w:val="2947"/>
        </w:trPr>
        <w:tc>
          <w:tcPr>
            <w:tcW w:w="866" w:type="dxa"/>
            <w:gridSpan w:val="2"/>
            <w:shd w:val="clear" w:color="FFF2CC" w:fill="FFFFFF"/>
            <w:vAlign w:val="center"/>
          </w:tcPr>
          <w:p w14:paraId="3FF198B3" w14:textId="25E3058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27BE53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і видача паспорта громадянина України для виїзду за кордон з безконтактним електронним носієм у зв’язку з обміном у разі: зміни інформації, внесеної до паспорта для виїзду за кордон; виявлення помилки в інформації, внесеній до паспорта для виїзду за кордон; закінчення строку дії паспорта для виїзду за кордон; непридатності паспорта для виїзду за кордон для подальшого використання</w:t>
            </w:r>
          </w:p>
        </w:tc>
        <w:tc>
          <w:tcPr>
            <w:tcW w:w="1701" w:type="dxa"/>
            <w:shd w:val="clear" w:color="FFF2CC" w:fill="FFFFFF"/>
            <w:vAlign w:val="center"/>
            <w:hideMark/>
          </w:tcPr>
          <w:p w14:paraId="561649A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00274</w:t>
            </w:r>
          </w:p>
        </w:tc>
        <w:tc>
          <w:tcPr>
            <w:tcW w:w="3402" w:type="dxa"/>
            <w:shd w:val="clear" w:color="FFFFFF" w:fill="FFFFFF"/>
            <w:vAlign w:val="center"/>
            <w:hideMark/>
          </w:tcPr>
          <w:p w14:paraId="301536A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4"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241540D9" w14:textId="77777777" w:rsidTr="003E1798">
        <w:trPr>
          <w:trHeight w:val="526"/>
        </w:trPr>
        <w:tc>
          <w:tcPr>
            <w:tcW w:w="866" w:type="dxa"/>
            <w:gridSpan w:val="2"/>
            <w:shd w:val="clear" w:color="FFF2CC" w:fill="FFFFFF"/>
            <w:vAlign w:val="center"/>
          </w:tcPr>
          <w:p w14:paraId="2C73AEC9" w14:textId="1158480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6D052D0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та видача посвідки на постійне проживання</w:t>
            </w:r>
            <w:r w:rsidR="00C12296" w:rsidRPr="00D63751">
              <w:rPr>
                <w:rFonts w:ascii="Times New Roman" w:eastAsia="Times New Roman" w:hAnsi="Times New Roman" w:cs="Times New Roman"/>
                <w:color w:val="000000"/>
                <w:sz w:val="24"/>
                <w:szCs w:val="24"/>
                <w:lang w:eastAsia="uk-UA"/>
              </w:rPr>
              <w:t>*</w:t>
            </w:r>
          </w:p>
        </w:tc>
        <w:tc>
          <w:tcPr>
            <w:tcW w:w="1701" w:type="dxa"/>
            <w:shd w:val="clear" w:color="FFF2CC" w:fill="FFFFFF"/>
            <w:vAlign w:val="center"/>
            <w:hideMark/>
          </w:tcPr>
          <w:p w14:paraId="7A9E82B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01023</w:t>
            </w:r>
          </w:p>
        </w:tc>
        <w:tc>
          <w:tcPr>
            <w:tcW w:w="3402" w:type="dxa"/>
            <w:shd w:val="clear" w:color="FFFFFF" w:fill="FFFFFF"/>
            <w:vAlign w:val="center"/>
            <w:hideMark/>
          </w:tcPr>
          <w:p w14:paraId="2E08D66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5" w:history="1">
              <w:r w:rsidR="00AE4AD0" w:rsidRPr="00D63751">
                <w:rPr>
                  <w:rFonts w:ascii="Times New Roman" w:eastAsia="Times New Roman" w:hAnsi="Times New Roman" w:cs="Times New Roman"/>
                  <w:color w:val="333333"/>
                  <w:sz w:val="24"/>
                  <w:szCs w:val="24"/>
                  <w:lang w:eastAsia="uk-UA"/>
                </w:rPr>
                <w:t>Закон України “Про правовий статус іноземців та осіб без громадянства”</w:t>
              </w:r>
            </w:hyperlink>
          </w:p>
        </w:tc>
      </w:tr>
      <w:tr w:rsidR="00AE4AD0" w:rsidRPr="00D63751" w14:paraId="422D14DA" w14:textId="77777777" w:rsidTr="003E1798">
        <w:trPr>
          <w:trHeight w:val="753"/>
        </w:trPr>
        <w:tc>
          <w:tcPr>
            <w:tcW w:w="866" w:type="dxa"/>
            <w:gridSpan w:val="2"/>
            <w:shd w:val="clear" w:color="FFF2CC" w:fill="FFFFFF"/>
            <w:vAlign w:val="center"/>
          </w:tcPr>
          <w:p w14:paraId="5E65971A" w14:textId="02D0775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A62AB3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та видача у зв’язку із втратою або викраденням посвідки на постійне проживання, її обміну</w:t>
            </w:r>
            <w:r w:rsidR="00C12296" w:rsidRPr="00D63751">
              <w:rPr>
                <w:rFonts w:ascii="Times New Roman" w:eastAsia="Times New Roman" w:hAnsi="Times New Roman" w:cs="Times New Roman"/>
                <w:color w:val="000000"/>
                <w:sz w:val="24"/>
                <w:szCs w:val="24"/>
                <w:lang w:eastAsia="uk-UA"/>
              </w:rPr>
              <w:t>*</w:t>
            </w:r>
          </w:p>
        </w:tc>
        <w:tc>
          <w:tcPr>
            <w:tcW w:w="1701" w:type="dxa"/>
            <w:shd w:val="clear" w:color="FFF2CC" w:fill="FFFFFF"/>
            <w:vAlign w:val="center"/>
            <w:hideMark/>
          </w:tcPr>
          <w:p w14:paraId="364F56F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00927</w:t>
            </w:r>
          </w:p>
        </w:tc>
        <w:tc>
          <w:tcPr>
            <w:tcW w:w="3402" w:type="dxa"/>
            <w:shd w:val="clear" w:color="FFFFFF" w:fill="FFFFFF"/>
            <w:vAlign w:val="center"/>
            <w:hideMark/>
          </w:tcPr>
          <w:p w14:paraId="1CC8107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6" w:history="1">
              <w:r w:rsidR="00AE4AD0" w:rsidRPr="00D63751">
                <w:rPr>
                  <w:rFonts w:ascii="Times New Roman" w:eastAsia="Times New Roman" w:hAnsi="Times New Roman" w:cs="Times New Roman"/>
                  <w:color w:val="333333"/>
                  <w:sz w:val="24"/>
                  <w:szCs w:val="24"/>
                  <w:lang w:eastAsia="uk-UA"/>
                </w:rPr>
                <w:t>Закон України “Про правовий статус іноземців та осіб без громадянства”</w:t>
              </w:r>
            </w:hyperlink>
          </w:p>
        </w:tc>
      </w:tr>
      <w:tr w:rsidR="00AE4AD0" w:rsidRPr="00D63751" w14:paraId="149F42A6" w14:textId="77777777" w:rsidTr="003E1798">
        <w:trPr>
          <w:trHeight w:val="563"/>
        </w:trPr>
        <w:tc>
          <w:tcPr>
            <w:tcW w:w="866" w:type="dxa"/>
            <w:gridSpan w:val="2"/>
            <w:shd w:val="clear" w:color="FFF2CC" w:fill="FFFFFF"/>
            <w:vAlign w:val="center"/>
          </w:tcPr>
          <w:p w14:paraId="5685C4B0" w14:textId="127FC217"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64D7777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та видача посвідки на тимчасове проживання</w:t>
            </w:r>
            <w:r w:rsidR="00C12296" w:rsidRPr="00D63751">
              <w:rPr>
                <w:rFonts w:ascii="Times New Roman" w:eastAsia="Times New Roman" w:hAnsi="Times New Roman" w:cs="Times New Roman"/>
                <w:color w:val="000000"/>
                <w:sz w:val="24"/>
                <w:szCs w:val="24"/>
                <w:lang w:eastAsia="uk-UA"/>
              </w:rPr>
              <w:t>*</w:t>
            </w:r>
          </w:p>
        </w:tc>
        <w:tc>
          <w:tcPr>
            <w:tcW w:w="1701" w:type="dxa"/>
            <w:shd w:val="clear" w:color="FFF2CC" w:fill="FFFFFF"/>
            <w:vAlign w:val="center"/>
            <w:hideMark/>
          </w:tcPr>
          <w:p w14:paraId="390E0C4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00929</w:t>
            </w:r>
          </w:p>
        </w:tc>
        <w:tc>
          <w:tcPr>
            <w:tcW w:w="3402" w:type="dxa"/>
            <w:shd w:val="clear" w:color="FFFFFF" w:fill="FFFFFF"/>
            <w:vAlign w:val="center"/>
            <w:hideMark/>
          </w:tcPr>
          <w:p w14:paraId="6AFA0503"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7" w:history="1">
              <w:r w:rsidR="00AE4AD0" w:rsidRPr="00D63751">
                <w:rPr>
                  <w:rFonts w:ascii="Times New Roman" w:eastAsia="Times New Roman" w:hAnsi="Times New Roman" w:cs="Times New Roman"/>
                  <w:color w:val="333333"/>
                  <w:sz w:val="24"/>
                  <w:szCs w:val="24"/>
                  <w:lang w:eastAsia="uk-UA"/>
                </w:rPr>
                <w:t>Закон України “Про правовий статус іноземців та осіб без громадянства”</w:t>
              </w:r>
            </w:hyperlink>
          </w:p>
        </w:tc>
      </w:tr>
      <w:tr w:rsidR="00AE4AD0" w:rsidRPr="00D63751" w14:paraId="0A726315" w14:textId="77777777" w:rsidTr="003E1798">
        <w:trPr>
          <w:trHeight w:val="1117"/>
        </w:trPr>
        <w:tc>
          <w:tcPr>
            <w:tcW w:w="866" w:type="dxa"/>
            <w:gridSpan w:val="2"/>
            <w:shd w:val="clear" w:color="FFF2CC" w:fill="FFFFFF"/>
            <w:vAlign w:val="center"/>
          </w:tcPr>
          <w:p w14:paraId="0D37510A" w14:textId="77777777" w:rsidR="00AE2232" w:rsidRPr="00975FB5" w:rsidRDefault="00AE2232" w:rsidP="00975FB5">
            <w:pPr>
              <w:pStyle w:val="a7"/>
              <w:numPr>
                <w:ilvl w:val="0"/>
                <w:numId w:val="31"/>
              </w:numPr>
              <w:shd w:val="clear" w:color="auto" w:fill="FFFFFF" w:themeFill="background1"/>
              <w:spacing w:after="0" w:line="240" w:lineRule="auto"/>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E2CAE7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Одночасне оформлення (у тому числі замість втраченого або викраденого), обміну паспорта громадянина України та паспорта громадянина України для виїзду за кордон</w:t>
            </w:r>
          </w:p>
        </w:tc>
        <w:tc>
          <w:tcPr>
            <w:tcW w:w="1701" w:type="dxa"/>
            <w:shd w:val="clear" w:color="FFF2CC" w:fill="FFFFFF"/>
            <w:vAlign w:val="center"/>
            <w:hideMark/>
          </w:tcPr>
          <w:p w14:paraId="332F0B0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02425</w:t>
            </w:r>
          </w:p>
        </w:tc>
        <w:tc>
          <w:tcPr>
            <w:tcW w:w="3402" w:type="dxa"/>
            <w:shd w:val="clear" w:color="FFFFFF" w:fill="FFFFFF"/>
            <w:vAlign w:val="center"/>
            <w:hideMark/>
          </w:tcPr>
          <w:p w14:paraId="2EC659DE"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8" w:history="1">
              <w:r w:rsidR="00AE4AD0" w:rsidRPr="00D63751">
                <w:rPr>
                  <w:rFonts w:ascii="Times New Roman" w:eastAsia="Times New Roman" w:hAnsi="Times New Roman" w:cs="Times New Roman"/>
                  <w:color w:val="333333"/>
                  <w:sz w:val="24"/>
                  <w:szCs w:val="24"/>
                  <w:lang w:eastAsia="uk-UA"/>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hyperlink>
          </w:p>
        </w:tc>
      </w:tr>
      <w:tr w:rsidR="00AE4AD0" w:rsidRPr="00D63751" w14:paraId="629B6F37" w14:textId="77777777" w:rsidTr="003E1798">
        <w:trPr>
          <w:trHeight w:val="124"/>
        </w:trPr>
        <w:tc>
          <w:tcPr>
            <w:tcW w:w="866" w:type="dxa"/>
            <w:gridSpan w:val="2"/>
            <w:shd w:val="clear" w:color="FFF2CC" w:fill="FFFFFF"/>
            <w:vAlign w:val="center"/>
          </w:tcPr>
          <w:p w14:paraId="614FD067" w14:textId="4A45B2A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4DFAECF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Оформлення та видача у зв’язку із втратою або викраденням посвідки на тимчасове проживання, її обміну</w:t>
            </w:r>
            <w:r w:rsidR="00C12296" w:rsidRPr="00D63751">
              <w:rPr>
                <w:rFonts w:ascii="Times New Roman" w:eastAsia="Times New Roman" w:hAnsi="Times New Roman" w:cs="Times New Roman"/>
                <w:color w:val="000000"/>
                <w:sz w:val="24"/>
                <w:szCs w:val="24"/>
                <w:lang w:eastAsia="uk-UA"/>
              </w:rPr>
              <w:t>*</w:t>
            </w:r>
          </w:p>
        </w:tc>
        <w:tc>
          <w:tcPr>
            <w:tcW w:w="1701" w:type="dxa"/>
            <w:shd w:val="clear" w:color="FFF2CC" w:fill="FFFFFF"/>
            <w:vAlign w:val="center"/>
            <w:hideMark/>
          </w:tcPr>
          <w:p w14:paraId="2E6188A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00930</w:t>
            </w:r>
          </w:p>
        </w:tc>
        <w:tc>
          <w:tcPr>
            <w:tcW w:w="3402" w:type="dxa"/>
            <w:shd w:val="clear" w:color="FFFFFF" w:fill="FFFFFF"/>
            <w:vAlign w:val="center"/>
            <w:hideMark/>
          </w:tcPr>
          <w:p w14:paraId="6EC3A4F0"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79" w:history="1">
              <w:r w:rsidR="00AE4AD0" w:rsidRPr="00D63751">
                <w:rPr>
                  <w:rFonts w:ascii="Times New Roman" w:eastAsia="Times New Roman" w:hAnsi="Times New Roman" w:cs="Times New Roman"/>
                  <w:color w:val="333333"/>
                  <w:sz w:val="24"/>
                  <w:szCs w:val="24"/>
                  <w:lang w:eastAsia="uk-UA"/>
                </w:rPr>
                <w:t>Закон України “Про правовий статус іноземців та осіб без громадянства”</w:t>
              </w:r>
            </w:hyperlink>
          </w:p>
        </w:tc>
      </w:tr>
      <w:tr w:rsidR="00AE4AD0" w:rsidRPr="00D63751" w14:paraId="14112B60" w14:textId="77777777" w:rsidTr="00592970">
        <w:trPr>
          <w:trHeight w:val="284"/>
        </w:trPr>
        <w:tc>
          <w:tcPr>
            <w:tcW w:w="10080" w:type="dxa"/>
            <w:gridSpan w:val="5"/>
            <w:shd w:val="clear" w:color="FFF2CC" w:fill="FFFFFF"/>
            <w:vAlign w:val="center"/>
          </w:tcPr>
          <w:p w14:paraId="00067DB5" w14:textId="77777777" w:rsidR="00AE4AD0" w:rsidRPr="00E01614" w:rsidRDefault="00AE4AD0" w:rsidP="00E01614">
            <w:pPr>
              <w:pStyle w:val="a7"/>
              <w:numPr>
                <w:ilvl w:val="0"/>
                <w:numId w:val="13"/>
              </w:numPr>
              <w:shd w:val="clear" w:color="auto" w:fill="FFFFFF" w:themeFill="background1"/>
              <w:spacing w:after="0" w:line="240" w:lineRule="auto"/>
              <w:jc w:val="center"/>
              <w:rPr>
                <w:rFonts w:ascii="Times New Roman" w:hAnsi="Times New Roman" w:cs="Times New Roman"/>
                <w:b/>
                <w:sz w:val="24"/>
                <w:szCs w:val="24"/>
              </w:rPr>
            </w:pPr>
            <w:r w:rsidRPr="00E01614">
              <w:rPr>
                <w:rFonts w:ascii="Times New Roman" w:hAnsi="Times New Roman" w:cs="Times New Roman"/>
                <w:b/>
                <w:sz w:val="24"/>
                <w:szCs w:val="24"/>
              </w:rPr>
              <w:t>Послуги з реєстрації місця проживання</w:t>
            </w:r>
          </w:p>
        </w:tc>
      </w:tr>
      <w:tr w:rsidR="00AE4AD0" w:rsidRPr="00D63751" w14:paraId="2E9105EC" w14:textId="77777777" w:rsidTr="003E1798">
        <w:trPr>
          <w:trHeight w:val="904"/>
        </w:trPr>
        <w:tc>
          <w:tcPr>
            <w:tcW w:w="866" w:type="dxa"/>
            <w:gridSpan w:val="2"/>
            <w:shd w:val="clear" w:color="FFF2CC" w:fill="FFFFFF"/>
            <w:vAlign w:val="center"/>
          </w:tcPr>
          <w:p w14:paraId="71B9B234" w14:textId="6EE31697"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BF6627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місця проживання</w:t>
            </w:r>
          </w:p>
        </w:tc>
        <w:tc>
          <w:tcPr>
            <w:tcW w:w="1701" w:type="dxa"/>
            <w:shd w:val="clear" w:color="FFF2CC" w:fill="FFFFFF"/>
            <w:vAlign w:val="center"/>
            <w:hideMark/>
          </w:tcPr>
          <w:p w14:paraId="362BE39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00034</w:t>
            </w:r>
          </w:p>
        </w:tc>
        <w:tc>
          <w:tcPr>
            <w:tcW w:w="3402" w:type="dxa"/>
            <w:shd w:val="clear" w:color="FFFFFF" w:fill="FFFFFF"/>
            <w:vAlign w:val="center"/>
            <w:hideMark/>
          </w:tcPr>
          <w:p w14:paraId="4CC7F86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0" w:history="1">
              <w:r w:rsidR="00AE4AD0"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AE4AD0" w:rsidRPr="00D63751" w14:paraId="5B4DC006" w14:textId="77777777" w:rsidTr="003E1798">
        <w:trPr>
          <w:trHeight w:val="1316"/>
        </w:trPr>
        <w:tc>
          <w:tcPr>
            <w:tcW w:w="866" w:type="dxa"/>
            <w:gridSpan w:val="2"/>
            <w:shd w:val="clear" w:color="FFF2CC" w:fill="FFFFFF"/>
            <w:vAlign w:val="center"/>
          </w:tcPr>
          <w:p w14:paraId="0C9CF04D" w14:textId="18E696F8"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BBB6AF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Зняття із задекларованого/зареєстрованого місця проживання</w:t>
            </w:r>
          </w:p>
        </w:tc>
        <w:tc>
          <w:tcPr>
            <w:tcW w:w="1701" w:type="dxa"/>
            <w:shd w:val="clear" w:color="FFF2CC" w:fill="FFFFFF"/>
            <w:vAlign w:val="center"/>
            <w:hideMark/>
          </w:tcPr>
          <w:p w14:paraId="6003CAB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00037</w:t>
            </w:r>
          </w:p>
        </w:tc>
        <w:tc>
          <w:tcPr>
            <w:tcW w:w="3402" w:type="dxa"/>
            <w:shd w:val="clear" w:color="FFFFFF" w:fill="FFFFFF"/>
            <w:vAlign w:val="center"/>
            <w:hideMark/>
          </w:tcPr>
          <w:p w14:paraId="0C84BCDA"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1" w:history="1">
              <w:r w:rsidR="00AE4AD0"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AE4AD0" w:rsidRPr="00D63751" w14:paraId="3459C293" w14:textId="77777777" w:rsidTr="003E1798">
        <w:trPr>
          <w:trHeight w:val="3021"/>
        </w:trPr>
        <w:tc>
          <w:tcPr>
            <w:tcW w:w="866" w:type="dxa"/>
            <w:gridSpan w:val="2"/>
            <w:shd w:val="clear" w:color="FFF2CC" w:fill="FFFFFF"/>
            <w:vAlign w:val="center"/>
          </w:tcPr>
          <w:p w14:paraId="50CC954C" w14:textId="613A622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3886CC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місця проживання дитини до 14 років</w:t>
            </w:r>
          </w:p>
        </w:tc>
        <w:tc>
          <w:tcPr>
            <w:tcW w:w="1701" w:type="dxa"/>
            <w:shd w:val="clear" w:color="FFF2CC" w:fill="FFFFFF"/>
            <w:vAlign w:val="center"/>
            <w:hideMark/>
          </w:tcPr>
          <w:p w14:paraId="33C13AC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01217</w:t>
            </w:r>
          </w:p>
        </w:tc>
        <w:tc>
          <w:tcPr>
            <w:tcW w:w="3402" w:type="dxa"/>
            <w:shd w:val="clear" w:color="FFFFFF" w:fill="FFFFFF"/>
            <w:vAlign w:val="center"/>
            <w:hideMark/>
          </w:tcPr>
          <w:p w14:paraId="16F79D4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місцеве самоврядування в Україні" ст. 37-1, Закон України "Про надання публічних (електронних публічних) послуг щодо декларування та реєстрації місця проживання в Україні" ст.9, Постанова КМУ від 28.12.2020 №1364 "Про реалізацію експериментального проекту щодо реєстрації, зняття з реєстрації місця проживання в електронній формі" п. 2-10</w:t>
            </w:r>
          </w:p>
        </w:tc>
      </w:tr>
      <w:tr w:rsidR="00AE4AD0" w:rsidRPr="00D63751" w14:paraId="65101006" w14:textId="77777777" w:rsidTr="003E1798">
        <w:trPr>
          <w:trHeight w:val="833"/>
        </w:trPr>
        <w:tc>
          <w:tcPr>
            <w:tcW w:w="866" w:type="dxa"/>
            <w:gridSpan w:val="2"/>
            <w:shd w:val="clear" w:color="FFF2CC" w:fill="FFFFFF"/>
            <w:vAlign w:val="center"/>
          </w:tcPr>
          <w:p w14:paraId="728A5F0F" w14:textId="17D4B655"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16DC49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місця перебування</w:t>
            </w:r>
          </w:p>
        </w:tc>
        <w:tc>
          <w:tcPr>
            <w:tcW w:w="1701" w:type="dxa"/>
            <w:shd w:val="clear" w:color="FFF2CC" w:fill="FFFFFF"/>
            <w:vAlign w:val="center"/>
            <w:hideMark/>
          </w:tcPr>
          <w:p w14:paraId="2B1C0F0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00040</w:t>
            </w:r>
          </w:p>
        </w:tc>
        <w:tc>
          <w:tcPr>
            <w:tcW w:w="3402" w:type="dxa"/>
            <w:shd w:val="clear" w:color="FFFFFF" w:fill="FFFFFF"/>
            <w:vAlign w:val="center"/>
            <w:hideMark/>
          </w:tcPr>
          <w:p w14:paraId="6E7A4E0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2" w:history="1">
              <w:r w:rsidR="00AE4AD0"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AE4AD0" w:rsidRPr="00D63751" w14:paraId="607DF27C" w14:textId="77777777" w:rsidTr="003E1798">
        <w:trPr>
          <w:trHeight w:val="1397"/>
        </w:trPr>
        <w:tc>
          <w:tcPr>
            <w:tcW w:w="866" w:type="dxa"/>
            <w:gridSpan w:val="2"/>
            <w:shd w:val="clear" w:color="FFF2CC" w:fill="FFFFFF"/>
            <w:vAlign w:val="center"/>
          </w:tcPr>
          <w:p w14:paraId="344399E9" w14:textId="5663A2E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074506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витягу з реєстру територіальної громади</w:t>
            </w:r>
          </w:p>
        </w:tc>
        <w:tc>
          <w:tcPr>
            <w:tcW w:w="1701" w:type="dxa"/>
            <w:shd w:val="clear" w:color="FFF2CC" w:fill="FFFFFF"/>
            <w:vAlign w:val="center"/>
            <w:hideMark/>
          </w:tcPr>
          <w:p w14:paraId="293DEB5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00038</w:t>
            </w:r>
          </w:p>
        </w:tc>
        <w:tc>
          <w:tcPr>
            <w:tcW w:w="3402" w:type="dxa"/>
            <w:shd w:val="clear" w:color="FFFFFF" w:fill="FFFFFF"/>
            <w:vAlign w:val="center"/>
            <w:hideMark/>
          </w:tcPr>
          <w:p w14:paraId="477B4E76"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3" w:history="1">
              <w:r w:rsidR="00AE4AD0"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w:t>
              </w:r>
            </w:hyperlink>
          </w:p>
        </w:tc>
      </w:tr>
      <w:tr w:rsidR="00AE4AD0" w:rsidRPr="00D63751" w14:paraId="1EEB0DE0" w14:textId="77777777" w:rsidTr="003E1798">
        <w:trPr>
          <w:trHeight w:val="799"/>
        </w:trPr>
        <w:tc>
          <w:tcPr>
            <w:tcW w:w="866" w:type="dxa"/>
            <w:gridSpan w:val="2"/>
            <w:shd w:val="clear" w:color="FFF2CC" w:fill="FFFFFF"/>
            <w:vAlign w:val="center"/>
          </w:tcPr>
          <w:p w14:paraId="5ACC7548" w14:textId="476CA74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0BC3D1F" w14:textId="77777777" w:rsidR="00AE4AD0" w:rsidRPr="00B73ABF" w:rsidRDefault="00B73ABF"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B73ABF">
              <w:rPr>
                <w:rFonts w:ascii="Times New Roman" w:eastAsia="Times New Roman" w:hAnsi="Times New Roman" w:cs="Times New Roman"/>
                <w:sz w:val="24"/>
                <w:szCs w:val="24"/>
                <w:lang w:eastAsia="uk-UA"/>
              </w:rPr>
              <w:t>Видача витягу про зареєстрованих осіб</w:t>
            </w:r>
          </w:p>
        </w:tc>
        <w:tc>
          <w:tcPr>
            <w:tcW w:w="1701" w:type="dxa"/>
            <w:shd w:val="clear" w:color="FFF2CC" w:fill="FFFFFF"/>
            <w:vAlign w:val="center"/>
            <w:hideMark/>
          </w:tcPr>
          <w:p w14:paraId="0081B2A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00039</w:t>
            </w:r>
          </w:p>
        </w:tc>
        <w:tc>
          <w:tcPr>
            <w:tcW w:w="3402" w:type="dxa"/>
            <w:shd w:val="clear" w:color="FFFFFF" w:fill="FFFFFF"/>
            <w:vAlign w:val="center"/>
            <w:hideMark/>
          </w:tcPr>
          <w:p w14:paraId="0AB00CE3" w14:textId="77777777" w:rsidR="00AE4AD0" w:rsidRPr="00D63751" w:rsidRDefault="00B73ABF"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 ст.18, Постанова КМУ від 24.12.2019 №1113, Постанова КМУ від 07.02.2022 №265</w:t>
            </w:r>
          </w:p>
        </w:tc>
      </w:tr>
      <w:tr w:rsidR="00AE4AD0" w:rsidRPr="00D63751" w14:paraId="386329E4" w14:textId="77777777" w:rsidTr="003E1798">
        <w:trPr>
          <w:trHeight w:val="1802"/>
        </w:trPr>
        <w:tc>
          <w:tcPr>
            <w:tcW w:w="866" w:type="dxa"/>
            <w:gridSpan w:val="2"/>
            <w:shd w:val="clear" w:color="FFF2CC" w:fill="FFFFFF"/>
            <w:vAlign w:val="center"/>
          </w:tcPr>
          <w:p w14:paraId="3A800C33" w14:textId="2E5AD75E"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D60DD1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Зняття  із задекларованого/зареєстрованого місця проживання дитини до 14 років</w:t>
            </w:r>
          </w:p>
        </w:tc>
        <w:tc>
          <w:tcPr>
            <w:tcW w:w="1701" w:type="dxa"/>
            <w:shd w:val="clear" w:color="FFF2CC" w:fill="FFFFFF"/>
            <w:vAlign w:val="center"/>
            <w:hideMark/>
          </w:tcPr>
          <w:p w14:paraId="680F050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01054</w:t>
            </w:r>
          </w:p>
        </w:tc>
        <w:tc>
          <w:tcPr>
            <w:tcW w:w="3402" w:type="dxa"/>
            <w:shd w:val="clear" w:color="FFFFFF" w:fill="FFFFFF"/>
            <w:vAlign w:val="center"/>
            <w:hideMark/>
          </w:tcPr>
          <w:p w14:paraId="23420FC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 ст.18, Постанова КМУ від 24.12.2019 №1113, Постанова КМУ від 07.02.2022 №265</w:t>
            </w:r>
          </w:p>
        </w:tc>
      </w:tr>
      <w:tr w:rsidR="00AE4AD0" w:rsidRPr="00D63751" w14:paraId="409856B3" w14:textId="77777777" w:rsidTr="003E1798">
        <w:trPr>
          <w:trHeight w:val="1878"/>
        </w:trPr>
        <w:tc>
          <w:tcPr>
            <w:tcW w:w="866" w:type="dxa"/>
            <w:gridSpan w:val="2"/>
            <w:shd w:val="clear" w:color="FFF2CC" w:fill="FFFFFF"/>
            <w:vAlign w:val="center"/>
          </w:tcPr>
          <w:p w14:paraId="4F4AF44E" w14:textId="6E04F2E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98B446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Внесення змін до інформації в Реєстрі територіальної громади </w:t>
            </w:r>
          </w:p>
        </w:tc>
        <w:tc>
          <w:tcPr>
            <w:tcW w:w="1701" w:type="dxa"/>
            <w:shd w:val="clear" w:color="FFF2CC" w:fill="FFFFFF"/>
            <w:vAlign w:val="center"/>
            <w:hideMark/>
          </w:tcPr>
          <w:p w14:paraId="3ECCFF9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01377</w:t>
            </w:r>
          </w:p>
        </w:tc>
        <w:tc>
          <w:tcPr>
            <w:tcW w:w="3402" w:type="dxa"/>
            <w:shd w:val="clear" w:color="FFFFFF" w:fill="FFFFFF"/>
            <w:vAlign w:val="center"/>
            <w:hideMark/>
          </w:tcPr>
          <w:p w14:paraId="5976E0B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надання публічних (електронних публічних) послуг щодо декларування та реєстрації місця проживання в Україні" ст.18, Постанова КМУ від 24.12.2019 №1113, Постанова КМУ від 07.02.2022 №265</w:t>
            </w:r>
          </w:p>
        </w:tc>
      </w:tr>
      <w:tr w:rsidR="00AE4AD0" w:rsidRPr="00D63751" w14:paraId="37585FE1" w14:textId="77777777" w:rsidTr="00916AEC">
        <w:trPr>
          <w:trHeight w:val="405"/>
        </w:trPr>
        <w:tc>
          <w:tcPr>
            <w:tcW w:w="10080" w:type="dxa"/>
            <w:gridSpan w:val="5"/>
            <w:shd w:val="clear" w:color="FFF2CC" w:fill="FFFFFF"/>
            <w:vAlign w:val="center"/>
          </w:tcPr>
          <w:p w14:paraId="2F42F907" w14:textId="77777777" w:rsidR="00AE4AD0" w:rsidRPr="00D42F6C" w:rsidRDefault="00E01614" w:rsidP="00D42F6C">
            <w:pPr>
              <w:shd w:val="clear" w:color="auto" w:fill="FFFFFF" w:themeFill="background1"/>
              <w:spacing w:after="0" w:line="240" w:lineRule="auto"/>
              <w:ind w:left="360"/>
              <w:jc w:val="center"/>
              <w:rPr>
                <w:rFonts w:ascii="Times New Roman" w:eastAsia="Times New Roman" w:hAnsi="Times New Roman" w:cs="Times New Roman"/>
                <w:b/>
                <w:color w:val="333333"/>
                <w:sz w:val="24"/>
                <w:szCs w:val="24"/>
                <w:lang w:eastAsia="uk-UA"/>
              </w:rPr>
            </w:pPr>
            <w:r w:rsidRPr="00D42F6C">
              <w:rPr>
                <w:rFonts w:ascii="Times New Roman" w:eastAsia="Times New Roman" w:hAnsi="Times New Roman" w:cs="Times New Roman"/>
                <w:b/>
                <w:color w:val="333333"/>
                <w:sz w:val="24"/>
                <w:szCs w:val="24"/>
                <w:lang w:eastAsia="uk-UA"/>
              </w:rPr>
              <w:t>5.</w:t>
            </w:r>
            <w:r w:rsidR="00AE4AD0" w:rsidRPr="00D42F6C">
              <w:rPr>
                <w:rFonts w:ascii="Times New Roman" w:eastAsia="Times New Roman" w:hAnsi="Times New Roman" w:cs="Times New Roman"/>
                <w:b/>
                <w:color w:val="333333"/>
                <w:sz w:val="24"/>
                <w:szCs w:val="24"/>
                <w:lang w:eastAsia="uk-UA"/>
              </w:rPr>
              <w:t xml:space="preserve"> Послуги у сфері будівництва та нерухомого майна</w:t>
            </w:r>
          </w:p>
        </w:tc>
      </w:tr>
      <w:tr w:rsidR="00AE4AD0" w:rsidRPr="00D63751" w14:paraId="73D8351D" w14:textId="77777777" w:rsidTr="003E1798">
        <w:trPr>
          <w:trHeight w:val="1219"/>
        </w:trPr>
        <w:tc>
          <w:tcPr>
            <w:tcW w:w="866" w:type="dxa"/>
            <w:gridSpan w:val="2"/>
            <w:shd w:val="clear" w:color="FFF2CC" w:fill="FFFFFF"/>
            <w:vAlign w:val="center"/>
          </w:tcPr>
          <w:p w14:paraId="54630883" w14:textId="4EE8A718"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64A7842" w14:textId="77777777" w:rsidR="00AE4AD0" w:rsidRPr="00D63751" w:rsidRDefault="00AE4AD0" w:rsidP="00755053">
            <w:pPr>
              <w:shd w:val="clear" w:color="auto" w:fill="FFFFFF" w:themeFill="background1"/>
              <w:spacing w:after="0" w:line="240" w:lineRule="auto"/>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початок виконання будівельних робіт на об’єктах з незначними наслідками (СС1)</w:t>
            </w:r>
          </w:p>
        </w:tc>
        <w:tc>
          <w:tcPr>
            <w:tcW w:w="1701" w:type="dxa"/>
            <w:shd w:val="clear" w:color="FFF2CC" w:fill="FFFFFF"/>
            <w:vAlign w:val="center"/>
            <w:hideMark/>
          </w:tcPr>
          <w:p w14:paraId="21F460A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01208</w:t>
            </w:r>
          </w:p>
        </w:tc>
        <w:tc>
          <w:tcPr>
            <w:tcW w:w="3402" w:type="dxa"/>
            <w:shd w:val="clear" w:color="FFFFFF" w:fill="FFFFFF"/>
            <w:vAlign w:val="center"/>
            <w:hideMark/>
          </w:tcPr>
          <w:p w14:paraId="372DD1D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4"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7223F89A" w14:textId="77777777" w:rsidTr="003E1798">
        <w:trPr>
          <w:trHeight w:val="2109"/>
        </w:trPr>
        <w:tc>
          <w:tcPr>
            <w:tcW w:w="866" w:type="dxa"/>
            <w:gridSpan w:val="2"/>
            <w:shd w:val="clear" w:color="FFF2CC" w:fill="FFFFFF"/>
            <w:vAlign w:val="center"/>
          </w:tcPr>
          <w:p w14:paraId="487A9E15" w14:textId="4E5F2FB1"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30F71E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на об’єктах з незначними наслідками (СС1) (зміна відомостей про початок виконання будівельних робіт/виправлення технічної помилки)</w:t>
            </w:r>
          </w:p>
        </w:tc>
        <w:tc>
          <w:tcPr>
            <w:tcW w:w="1701" w:type="dxa"/>
            <w:shd w:val="clear" w:color="FFF2CC" w:fill="FFFFFF"/>
            <w:vAlign w:val="center"/>
            <w:hideMark/>
          </w:tcPr>
          <w:p w14:paraId="2291A8C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01209</w:t>
            </w:r>
          </w:p>
        </w:tc>
        <w:tc>
          <w:tcPr>
            <w:tcW w:w="3402" w:type="dxa"/>
            <w:shd w:val="clear" w:color="FFFFFF" w:fill="FFFFFF"/>
            <w:vAlign w:val="center"/>
            <w:hideMark/>
          </w:tcPr>
          <w:p w14:paraId="490579F1"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5"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16983E8B" w14:textId="77777777" w:rsidTr="003E1798">
        <w:trPr>
          <w:trHeight w:val="544"/>
        </w:trPr>
        <w:tc>
          <w:tcPr>
            <w:tcW w:w="866" w:type="dxa"/>
            <w:gridSpan w:val="2"/>
            <w:shd w:val="clear" w:color="FFF2CC" w:fill="FFFFFF"/>
            <w:vAlign w:val="center"/>
          </w:tcPr>
          <w:p w14:paraId="690514EB" w14:textId="34B5695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30067A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початок виконання будівельних робіт щодо об’єктів, будівництво яких здійснюється на підставі будівельного паспорта</w:t>
            </w:r>
          </w:p>
        </w:tc>
        <w:tc>
          <w:tcPr>
            <w:tcW w:w="1701" w:type="dxa"/>
            <w:shd w:val="clear" w:color="FFF2CC" w:fill="FFFFFF"/>
            <w:vAlign w:val="center"/>
            <w:hideMark/>
          </w:tcPr>
          <w:p w14:paraId="4194EA7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01218</w:t>
            </w:r>
          </w:p>
        </w:tc>
        <w:tc>
          <w:tcPr>
            <w:tcW w:w="3402" w:type="dxa"/>
            <w:shd w:val="clear" w:color="FFFFFF" w:fill="FFFFFF"/>
            <w:vAlign w:val="center"/>
            <w:hideMark/>
          </w:tcPr>
          <w:p w14:paraId="08F4136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6"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7ED2F9ED" w14:textId="77777777" w:rsidTr="003E1798">
        <w:trPr>
          <w:trHeight w:val="2091"/>
        </w:trPr>
        <w:tc>
          <w:tcPr>
            <w:tcW w:w="866" w:type="dxa"/>
            <w:gridSpan w:val="2"/>
            <w:shd w:val="clear" w:color="FFF2CC" w:fill="FFFFFF"/>
            <w:vAlign w:val="center"/>
          </w:tcPr>
          <w:p w14:paraId="69A406DA" w14:textId="2E966EB1"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4A7C76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Внесення до Реєстру будівельної діяльності інформації, зазначеної у повідомленні про зміну даних у поданому повідомленні про початок виконання будівельних робіт щодо об’єктів, будівництво яких здійснюється на підставі будівельного паспорта (зміна відомостей про початок виконання будівельних робіт/виправлення технічної помилки) </w:t>
            </w:r>
          </w:p>
        </w:tc>
        <w:tc>
          <w:tcPr>
            <w:tcW w:w="1701" w:type="dxa"/>
            <w:shd w:val="clear" w:color="FFF2CC" w:fill="FFFFFF"/>
            <w:vAlign w:val="center"/>
            <w:hideMark/>
          </w:tcPr>
          <w:p w14:paraId="439A0EC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01219</w:t>
            </w:r>
          </w:p>
        </w:tc>
        <w:tc>
          <w:tcPr>
            <w:tcW w:w="3402" w:type="dxa"/>
            <w:shd w:val="clear" w:color="FFFFFF" w:fill="FFFFFF"/>
            <w:vAlign w:val="center"/>
            <w:hideMark/>
          </w:tcPr>
          <w:p w14:paraId="0835463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7"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33F83803" w14:textId="77777777" w:rsidTr="003E1798">
        <w:trPr>
          <w:trHeight w:val="1387"/>
        </w:trPr>
        <w:tc>
          <w:tcPr>
            <w:tcW w:w="866" w:type="dxa"/>
            <w:gridSpan w:val="2"/>
            <w:shd w:val="clear" w:color="FFF2CC" w:fill="FFFFFF"/>
            <w:vAlign w:val="center"/>
          </w:tcPr>
          <w:p w14:paraId="3062A8FE" w14:textId="5C215876" w:rsidR="00AE4AD0" w:rsidRPr="00975FB5" w:rsidRDefault="00AE4AD0" w:rsidP="00975FB5">
            <w:pPr>
              <w:pStyle w:val="a7"/>
              <w:numPr>
                <w:ilvl w:val="0"/>
                <w:numId w:val="31"/>
              </w:numPr>
              <w:jc w:val="center"/>
              <w:rPr>
                <w:rFonts w:ascii="Times New Roman" w:hAnsi="Times New Roman" w:cs="Times New Roman"/>
                <w:sz w:val="24"/>
                <w:szCs w:val="24"/>
                <w:lang w:eastAsia="uk-UA"/>
              </w:rPr>
            </w:pPr>
          </w:p>
        </w:tc>
        <w:tc>
          <w:tcPr>
            <w:tcW w:w="4111" w:type="dxa"/>
            <w:shd w:val="clear" w:color="FFF2CC" w:fill="FFFFFF"/>
            <w:vAlign w:val="center"/>
            <w:hideMark/>
          </w:tcPr>
          <w:p w14:paraId="53F9D83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на об’єктах з незначними наслідками (СС1)</w:t>
            </w:r>
          </w:p>
        </w:tc>
        <w:tc>
          <w:tcPr>
            <w:tcW w:w="1701" w:type="dxa"/>
            <w:shd w:val="clear" w:color="FFF2CC" w:fill="FFFFFF"/>
            <w:vAlign w:val="center"/>
            <w:hideMark/>
          </w:tcPr>
          <w:p w14:paraId="32E780F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01188</w:t>
            </w:r>
          </w:p>
        </w:tc>
        <w:tc>
          <w:tcPr>
            <w:tcW w:w="3402" w:type="dxa"/>
            <w:shd w:val="clear" w:color="FFFFFF" w:fill="FFFFFF"/>
            <w:vAlign w:val="center"/>
            <w:hideMark/>
          </w:tcPr>
          <w:p w14:paraId="764AF07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8"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714C9959" w14:textId="77777777" w:rsidTr="003E1798">
        <w:trPr>
          <w:trHeight w:val="715"/>
        </w:trPr>
        <w:tc>
          <w:tcPr>
            <w:tcW w:w="866" w:type="dxa"/>
            <w:gridSpan w:val="2"/>
            <w:shd w:val="clear" w:color="FFF2CC" w:fill="FFFFFF"/>
            <w:vAlign w:val="center"/>
          </w:tcPr>
          <w:p w14:paraId="54898DDA" w14:textId="064B90B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C13B7F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початок виконання підготовчих робіт</w:t>
            </w:r>
          </w:p>
        </w:tc>
        <w:tc>
          <w:tcPr>
            <w:tcW w:w="1701" w:type="dxa"/>
            <w:shd w:val="clear" w:color="FFF2CC" w:fill="FFFFFF"/>
            <w:vAlign w:val="center"/>
            <w:hideMark/>
          </w:tcPr>
          <w:p w14:paraId="5B855B6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00134</w:t>
            </w:r>
          </w:p>
        </w:tc>
        <w:tc>
          <w:tcPr>
            <w:tcW w:w="3402" w:type="dxa"/>
            <w:shd w:val="clear" w:color="FFFFFF" w:fill="FFFFFF"/>
            <w:vAlign w:val="center"/>
            <w:hideMark/>
          </w:tcPr>
          <w:p w14:paraId="2610E5C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89"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821CADD" w14:textId="77777777" w:rsidTr="003E1798">
        <w:trPr>
          <w:trHeight w:val="975"/>
        </w:trPr>
        <w:tc>
          <w:tcPr>
            <w:tcW w:w="866" w:type="dxa"/>
            <w:gridSpan w:val="2"/>
            <w:shd w:val="clear" w:color="FFF2CC" w:fill="FFFFFF"/>
            <w:vAlign w:val="center"/>
          </w:tcPr>
          <w:p w14:paraId="22A3EE29" w14:textId="1BFC95C1"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5F4541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підготовчих робіт на об’єкті</w:t>
            </w:r>
          </w:p>
        </w:tc>
        <w:tc>
          <w:tcPr>
            <w:tcW w:w="1701" w:type="dxa"/>
            <w:shd w:val="clear" w:color="FFF2CC" w:fill="FFFFFF"/>
            <w:vAlign w:val="center"/>
            <w:hideMark/>
          </w:tcPr>
          <w:p w14:paraId="0949DA5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01190</w:t>
            </w:r>
          </w:p>
        </w:tc>
        <w:tc>
          <w:tcPr>
            <w:tcW w:w="3402" w:type="dxa"/>
            <w:shd w:val="clear" w:color="FFFFFF" w:fill="FFFFFF"/>
            <w:vAlign w:val="center"/>
            <w:hideMark/>
          </w:tcPr>
          <w:p w14:paraId="714AA827"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0"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4A6B6ECE" w14:textId="77777777" w:rsidTr="003E1798">
        <w:trPr>
          <w:trHeight w:val="548"/>
        </w:trPr>
        <w:tc>
          <w:tcPr>
            <w:tcW w:w="866" w:type="dxa"/>
            <w:gridSpan w:val="2"/>
            <w:shd w:val="clear" w:color="FFF2CC" w:fill="FFFFFF"/>
            <w:vAlign w:val="center"/>
          </w:tcPr>
          <w:p w14:paraId="2370734D" w14:textId="4409C097"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C0423D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будівельного паспорта забудови земельної ділянки</w:t>
            </w:r>
          </w:p>
        </w:tc>
        <w:tc>
          <w:tcPr>
            <w:tcW w:w="1701" w:type="dxa"/>
            <w:shd w:val="clear" w:color="FFF2CC" w:fill="FFFFFF"/>
            <w:vAlign w:val="center"/>
            <w:hideMark/>
          </w:tcPr>
          <w:p w14:paraId="35DFEB4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00156</w:t>
            </w:r>
          </w:p>
        </w:tc>
        <w:tc>
          <w:tcPr>
            <w:tcW w:w="3402" w:type="dxa"/>
            <w:shd w:val="clear" w:color="FFFFFF" w:fill="FFFFFF"/>
            <w:vAlign w:val="center"/>
            <w:hideMark/>
          </w:tcPr>
          <w:p w14:paraId="6A51425A"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1"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959B60A" w14:textId="77777777" w:rsidTr="003E1798">
        <w:trPr>
          <w:trHeight w:val="566"/>
        </w:trPr>
        <w:tc>
          <w:tcPr>
            <w:tcW w:w="866" w:type="dxa"/>
            <w:gridSpan w:val="2"/>
            <w:shd w:val="clear" w:color="FFF2CC" w:fill="FFFFFF"/>
            <w:vAlign w:val="center"/>
          </w:tcPr>
          <w:p w14:paraId="1686B532" w14:textId="452E3287"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8E2094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дубліката будівельного паспорта забудови земельної ділянки</w:t>
            </w:r>
          </w:p>
        </w:tc>
        <w:tc>
          <w:tcPr>
            <w:tcW w:w="1701" w:type="dxa"/>
            <w:shd w:val="clear" w:color="FFF2CC" w:fill="FFFFFF"/>
            <w:vAlign w:val="center"/>
            <w:hideMark/>
          </w:tcPr>
          <w:p w14:paraId="228A683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01192</w:t>
            </w:r>
          </w:p>
        </w:tc>
        <w:tc>
          <w:tcPr>
            <w:tcW w:w="3402" w:type="dxa"/>
            <w:shd w:val="clear" w:color="FFFFFF" w:fill="FFFFFF"/>
            <w:vAlign w:val="center"/>
            <w:hideMark/>
          </w:tcPr>
          <w:p w14:paraId="32CC0E9F"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2"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D79D482" w14:textId="77777777" w:rsidTr="003E1798">
        <w:trPr>
          <w:trHeight w:val="842"/>
        </w:trPr>
        <w:tc>
          <w:tcPr>
            <w:tcW w:w="866" w:type="dxa"/>
            <w:gridSpan w:val="2"/>
            <w:shd w:val="clear" w:color="FFF2CC" w:fill="FFFFFF"/>
            <w:vAlign w:val="center"/>
          </w:tcPr>
          <w:p w14:paraId="61A97406" w14:textId="18553E6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CD4F49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кадастрової довідки з містобудівного кадастру</w:t>
            </w:r>
          </w:p>
        </w:tc>
        <w:tc>
          <w:tcPr>
            <w:tcW w:w="1701" w:type="dxa"/>
            <w:shd w:val="clear" w:color="FFF2CC" w:fill="FFFFFF"/>
            <w:vAlign w:val="center"/>
            <w:hideMark/>
          </w:tcPr>
          <w:p w14:paraId="50B7A8E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01330</w:t>
            </w:r>
          </w:p>
        </w:tc>
        <w:tc>
          <w:tcPr>
            <w:tcW w:w="3402" w:type="dxa"/>
            <w:shd w:val="clear" w:color="FFFFFF" w:fill="FFFFFF"/>
            <w:vAlign w:val="center"/>
            <w:hideMark/>
          </w:tcPr>
          <w:p w14:paraId="30D7AFA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 ст.22, Постанова КМУ від 25.05.2011 №559 "Про містобудівний кадастр"</w:t>
            </w:r>
          </w:p>
        </w:tc>
      </w:tr>
      <w:tr w:rsidR="00AE4AD0" w:rsidRPr="00D63751" w14:paraId="3941C4E4" w14:textId="77777777" w:rsidTr="003E1798">
        <w:trPr>
          <w:trHeight w:val="394"/>
        </w:trPr>
        <w:tc>
          <w:tcPr>
            <w:tcW w:w="866" w:type="dxa"/>
            <w:gridSpan w:val="2"/>
            <w:shd w:val="clear" w:color="FFF2CC" w:fill="FFFFFF"/>
            <w:vAlign w:val="center"/>
          </w:tcPr>
          <w:p w14:paraId="25DA6654" w14:textId="1948F68D"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6947BF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Реєстрація декларації про готовність </w:t>
            </w:r>
            <w:r w:rsidRPr="00D63751">
              <w:rPr>
                <w:rFonts w:ascii="Times New Roman" w:eastAsia="Times New Roman" w:hAnsi="Times New Roman" w:cs="Times New Roman"/>
                <w:color w:val="333333"/>
                <w:sz w:val="24"/>
                <w:szCs w:val="24"/>
                <w:lang w:eastAsia="uk-UA"/>
              </w:rPr>
              <w:lastRenderedPageBreak/>
              <w:t>до експлуатації самочинно збудованого об’єкта, на яке визнано право власності за рішенням суду</w:t>
            </w:r>
          </w:p>
        </w:tc>
        <w:tc>
          <w:tcPr>
            <w:tcW w:w="1701" w:type="dxa"/>
            <w:shd w:val="clear" w:color="FFF2CC" w:fill="FFFFFF"/>
            <w:vAlign w:val="center"/>
            <w:hideMark/>
          </w:tcPr>
          <w:p w14:paraId="49643ED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01263</w:t>
            </w:r>
          </w:p>
        </w:tc>
        <w:tc>
          <w:tcPr>
            <w:tcW w:w="3402" w:type="dxa"/>
            <w:shd w:val="clear" w:color="FFFFFF" w:fill="FFFFFF"/>
            <w:vAlign w:val="center"/>
            <w:hideMark/>
          </w:tcPr>
          <w:p w14:paraId="25CCB4D3"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3" w:history="1">
              <w:r w:rsidR="00AE4AD0" w:rsidRPr="00D63751">
                <w:rPr>
                  <w:rFonts w:ascii="Times New Roman" w:eastAsia="Times New Roman" w:hAnsi="Times New Roman" w:cs="Times New Roman"/>
                  <w:color w:val="333333"/>
                  <w:sz w:val="24"/>
                  <w:szCs w:val="24"/>
                  <w:lang w:eastAsia="uk-UA"/>
                </w:rPr>
                <w:t xml:space="preserve">Закон України “Про </w:t>
              </w:r>
              <w:r w:rsidR="00AE4AD0" w:rsidRPr="00D63751">
                <w:rPr>
                  <w:rFonts w:ascii="Times New Roman" w:eastAsia="Times New Roman" w:hAnsi="Times New Roman" w:cs="Times New Roman"/>
                  <w:color w:val="333333"/>
                  <w:sz w:val="24"/>
                  <w:szCs w:val="24"/>
                  <w:lang w:eastAsia="uk-UA"/>
                </w:rPr>
                <w:lastRenderedPageBreak/>
                <w:t>регулювання містобудівної діяльності”</w:t>
              </w:r>
            </w:hyperlink>
          </w:p>
        </w:tc>
      </w:tr>
      <w:tr w:rsidR="00AE4AD0" w:rsidRPr="00D63751" w14:paraId="03114A21" w14:textId="77777777" w:rsidTr="003E1798">
        <w:trPr>
          <w:trHeight w:val="658"/>
        </w:trPr>
        <w:tc>
          <w:tcPr>
            <w:tcW w:w="866" w:type="dxa"/>
            <w:gridSpan w:val="2"/>
            <w:shd w:val="clear" w:color="FFF2CC" w:fill="FFFFFF"/>
            <w:vAlign w:val="center"/>
          </w:tcPr>
          <w:p w14:paraId="2B2B282F" w14:textId="1F274AF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1B1663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декларації про готовність об’єкта до експлуатації, будівництво якого здійснено на підставі будівельного паспорта</w:t>
            </w:r>
          </w:p>
        </w:tc>
        <w:tc>
          <w:tcPr>
            <w:tcW w:w="1701" w:type="dxa"/>
            <w:shd w:val="clear" w:color="FFF2CC" w:fill="FFFFFF"/>
            <w:vAlign w:val="center"/>
            <w:hideMark/>
          </w:tcPr>
          <w:p w14:paraId="7DAC4A3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00138</w:t>
            </w:r>
          </w:p>
        </w:tc>
        <w:tc>
          <w:tcPr>
            <w:tcW w:w="3402" w:type="dxa"/>
            <w:shd w:val="clear" w:color="FFFFFF" w:fill="FFFFFF"/>
            <w:vAlign w:val="center"/>
            <w:hideMark/>
          </w:tcPr>
          <w:p w14:paraId="55A7025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4"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C07ABF6" w14:textId="77777777" w:rsidTr="003E1798">
        <w:trPr>
          <w:trHeight w:val="967"/>
        </w:trPr>
        <w:tc>
          <w:tcPr>
            <w:tcW w:w="866" w:type="dxa"/>
            <w:gridSpan w:val="2"/>
            <w:shd w:val="clear" w:color="FFF2CC" w:fill="FFFFFF"/>
            <w:vAlign w:val="center"/>
          </w:tcPr>
          <w:p w14:paraId="49557FE5" w14:textId="417424C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0185EF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декларації про готовність об’єкта до експлуатації щодо об’єктів, що за класом наслідків (відповідальності) належать до об’єктів з незначними наслідками (СС1)</w:t>
            </w:r>
          </w:p>
        </w:tc>
        <w:tc>
          <w:tcPr>
            <w:tcW w:w="1701" w:type="dxa"/>
            <w:shd w:val="clear" w:color="FFF2CC" w:fill="FFFFFF"/>
            <w:vAlign w:val="center"/>
            <w:hideMark/>
          </w:tcPr>
          <w:p w14:paraId="7200145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01376</w:t>
            </w:r>
          </w:p>
        </w:tc>
        <w:tc>
          <w:tcPr>
            <w:tcW w:w="3402" w:type="dxa"/>
            <w:shd w:val="clear" w:color="FFFFFF" w:fill="FFFFFF"/>
            <w:vAlign w:val="center"/>
            <w:hideMark/>
          </w:tcPr>
          <w:p w14:paraId="0819ACD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5"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13CD838" w14:textId="77777777" w:rsidTr="003E1798">
        <w:trPr>
          <w:trHeight w:val="1335"/>
        </w:trPr>
        <w:tc>
          <w:tcPr>
            <w:tcW w:w="866" w:type="dxa"/>
            <w:gridSpan w:val="2"/>
            <w:shd w:val="clear" w:color="FFF2CC" w:fill="FFFFFF"/>
            <w:vAlign w:val="center"/>
          </w:tcPr>
          <w:p w14:paraId="2D5CD4A2" w14:textId="1FB486FE"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D5623A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підготовчих робіт</w:t>
            </w:r>
          </w:p>
        </w:tc>
        <w:tc>
          <w:tcPr>
            <w:tcW w:w="1701" w:type="dxa"/>
            <w:shd w:val="clear" w:color="FFF2CC" w:fill="FFFFFF"/>
            <w:vAlign w:val="center"/>
            <w:hideMark/>
          </w:tcPr>
          <w:p w14:paraId="4CA22DC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01189</w:t>
            </w:r>
          </w:p>
        </w:tc>
        <w:tc>
          <w:tcPr>
            <w:tcW w:w="3402" w:type="dxa"/>
            <w:shd w:val="clear" w:color="FFFFFF" w:fill="FFFFFF"/>
            <w:vAlign w:val="center"/>
            <w:hideMark/>
          </w:tcPr>
          <w:p w14:paraId="04C33E6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6"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2BA47E71" w14:textId="77777777" w:rsidTr="003E1798">
        <w:trPr>
          <w:trHeight w:val="276"/>
        </w:trPr>
        <w:tc>
          <w:tcPr>
            <w:tcW w:w="866" w:type="dxa"/>
            <w:gridSpan w:val="2"/>
            <w:shd w:val="clear" w:color="FFF2CC" w:fill="FFFFFF"/>
            <w:vAlign w:val="center"/>
          </w:tcPr>
          <w:p w14:paraId="263FB30A" w14:textId="6BAB92C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4C4402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зміну даних у зареєстрованій в установленому порядку декларації про початок виконання будівельних робіт</w:t>
            </w:r>
          </w:p>
        </w:tc>
        <w:tc>
          <w:tcPr>
            <w:tcW w:w="1701" w:type="dxa"/>
            <w:shd w:val="clear" w:color="FFF2CC" w:fill="FFFFFF"/>
            <w:vAlign w:val="center"/>
            <w:hideMark/>
          </w:tcPr>
          <w:p w14:paraId="27DEEB5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01902</w:t>
            </w:r>
          </w:p>
        </w:tc>
        <w:tc>
          <w:tcPr>
            <w:tcW w:w="3402" w:type="dxa"/>
            <w:shd w:val="clear" w:color="FFFFFF" w:fill="FFFFFF"/>
            <w:vAlign w:val="center"/>
            <w:hideMark/>
          </w:tcPr>
          <w:p w14:paraId="2DF85A1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7"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36B065F7" w14:textId="77777777" w:rsidTr="003E1798">
        <w:trPr>
          <w:trHeight w:val="1835"/>
        </w:trPr>
        <w:tc>
          <w:tcPr>
            <w:tcW w:w="866" w:type="dxa"/>
            <w:gridSpan w:val="2"/>
            <w:shd w:val="clear" w:color="FFF2CC" w:fill="FFFFFF"/>
            <w:vAlign w:val="center"/>
          </w:tcPr>
          <w:p w14:paraId="60939256" w14:textId="302B4B6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861CC8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повідомленні про зміну даних у поданому повідомленні щодо виконання підготовчих робіт на об’єкті (зміна відомостей про початок виконання підготовчих робіт/виправлення технічної помилки)</w:t>
            </w:r>
          </w:p>
        </w:tc>
        <w:tc>
          <w:tcPr>
            <w:tcW w:w="1701" w:type="dxa"/>
            <w:shd w:val="clear" w:color="FFF2CC" w:fill="FFFFFF"/>
            <w:vAlign w:val="center"/>
            <w:hideMark/>
          </w:tcPr>
          <w:p w14:paraId="7AF118D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00146</w:t>
            </w:r>
          </w:p>
        </w:tc>
        <w:tc>
          <w:tcPr>
            <w:tcW w:w="3402" w:type="dxa"/>
            <w:shd w:val="clear" w:color="FFFFFF" w:fill="FFFFFF"/>
            <w:vAlign w:val="center"/>
            <w:hideMark/>
          </w:tcPr>
          <w:p w14:paraId="0E538F6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8"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0819BDB0" w14:textId="77777777" w:rsidTr="003E1798">
        <w:trPr>
          <w:trHeight w:val="1477"/>
        </w:trPr>
        <w:tc>
          <w:tcPr>
            <w:tcW w:w="866" w:type="dxa"/>
            <w:gridSpan w:val="2"/>
            <w:shd w:val="clear" w:color="FFF2CC" w:fill="FFFFFF"/>
            <w:vAlign w:val="center"/>
          </w:tcPr>
          <w:p w14:paraId="28447386" w14:textId="07F8067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510976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поданій декларації із виправленням технічної помилки у декларації про готовність до експлуатації об’єкта, будівництво якого здійснено на підставі будівельного паспорта</w:t>
            </w:r>
          </w:p>
        </w:tc>
        <w:tc>
          <w:tcPr>
            <w:tcW w:w="1701" w:type="dxa"/>
            <w:shd w:val="clear" w:color="FFF2CC" w:fill="FFFFFF"/>
            <w:vAlign w:val="center"/>
            <w:hideMark/>
          </w:tcPr>
          <w:p w14:paraId="488CF4F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00140</w:t>
            </w:r>
          </w:p>
        </w:tc>
        <w:tc>
          <w:tcPr>
            <w:tcW w:w="3402" w:type="dxa"/>
            <w:shd w:val="clear" w:color="FFFFFF" w:fill="FFFFFF"/>
            <w:vAlign w:val="center"/>
            <w:hideMark/>
          </w:tcPr>
          <w:p w14:paraId="629EFB40"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99"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0B114A58" w14:textId="77777777" w:rsidTr="003E1798">
        <w:trPr>
          <w:trHeight w:val="109"/>
        </w:trPr>
        <w:tc>
          <w:tcPr>
            <w:tcW w:w="866" w:type="dxa"/>
            <w:gridSpan w:val="2"/>
            <w:shd w:val="clear" w:color="FFF2CC" w:fill="FFFFFF"/>
            <w:vAlign w:val="center"/>
          </w:tcPr>
          <w:p w14:paraId="5E8ED0F1" w14:textId="511D7DA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7F29CB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Внесення до Реєстру будівельної діяльності інформації, зазначеної у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w:t>
            </w:r>
            <w:r w:rsidRPr="00D63751">
              <w:rPr>
                <w:rFonts w:ascii="Times New Roman" w:eastAsia="Times New Roman" w:hAnsi="Times New Roman" w:cs="Times New Roman"/>
                <w:color w:val="333333"/>
                <w:sz w:val="24"/>
                <w:szCs w:val="24"/>
                <w:lang w:eastAsia="uk-UA"/>
              </w:rPr>
              <w:lastRenderedPageBreak/>
              <w:t>виконання будівельних робіт</w:t>
            </w:r>
          </w:p>
        </w:tc>
        <w:tc>
          <w:tcPr>
            <w:tcW w:w="1701" w:type="dxa"/>
            <w:shd w:val="clear" w:color="FFF2CC" w:fill="FFFFFF"/>
            <w:vAlign w:val="center"/>
            <w:hideMark/>
          </w:tcPr>
          <w:p w14:paraId="2174142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01873</w:t>
            </w:r>
          </w:p>
        </w:tc>
        <w:tc>
          <w:tcPr>
            <w:tcW w:w="3402" w:type="dxa"/>
            <w:shd w:val="clear" w:color="FFFFFF" w:fill="FFFFFF"/>
            <w:vAlign w:val="center"/>
            <w:hideMark/>
          </w:tcPr>
          <w:p w14:paraId="7D35913A"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0"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03A1D5F1" w14:textId="77777777" w:rsidTr="003E1798">
        <w:trPr>
          <w:trHeight w:val="4802"/>
        </w:trPr>
        <w:tc>
          <w:tcPr>
            <w:tcW w:w="866" w:type="dxa"/>
            <w:gridSpan w:val="2"/>
            <w:shd w:val="clear" w:color="FFF2CC" w:fill="FFFFFF"/>
            <w:vAlign w:val="center"/>
          </w:tcPr>
          <w:p w14:paraId="315DD794" w14:textId="7369D81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82418C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індивідуальних (садибних) житлових будинків, садових, дачних будинків, господарських (присадибних) будівель і споруд, будівель і споруд сільськогосподарського призначення, що за класом наслідків (відповідальності) належать до об’єктів з незначними наслідками (СС1), збудовані на земельній ділянці відповідного цільового призначення без дозвільного документа на виконання будівельних робіт</w:t>
            </w:r>
          </w:p>
        </w:tc>
        <w:tc>
          <w:tcPr>
            <w:tcW w:w="1701" w:type="dxa"/>
            <w:shd w:val="clear" w:color="FFF2CC" w:fill="FFFFFF"/>
            <w:vAlign w:val="center"/>
            <w:hideMark/>
          </w:tcPr>
          <w:p w14:paraId="1BD7D6E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02423</w:t>
            </w:r>
          </w:p>
        </w:tc>
        <w:tc>
          <w:tcPr>
            <w:tcW w:w="3402" w:type="dxa"/>
            <w:shd w:val="clear" w:color="FFFFFF" w:fill="FFFFFF"/>
            <w:vAlign w:val="center"/>
            <w:hideMark/>
          </w:tcPr>
          <w:p w14:paraId="425CF7F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1"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4A68586A" w14:textId="77777777" w:rsidTr="003E1798">
        <w:trPr>
          <w:trHeight w:val="1975"/>
        </w:trPr>
        <w:tc>
          <w:tcPr>
            <w:tcW w:w="866" w:type="dxa"/>
            <w:gridSpan w:val="2"/>
            <w:shd w:val="clear" w:color="FFF2CC" w:fill="FFFFFF"/>
            <w:vAlign w:val="center"/>
          </w:tcPr>
          <w:p w14:paraId="729920CA" w14:textId="3E92D5B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78BE5F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заяві про припинення права, набутого на підставі повідомлення про початок виконання будівельних робіт щодо об’єктів, будівництво яких здійснюється на підставі будівельного паспорта</w:t>
            </w:r>
          </w:p>
        </w:tc>
        <w:tc>
          <w:tcPr>
            <w:tcW w:w="1701" w:type="dxa"/>
            <w:shd w:val="clear" w:color="FFF2CC" w:fill="FFFFFF"/>
            <w:vAlign w:val="center"/>
            <w:hideMark/>
          </w:tcPr>
          <w:p w14:paraId="4D01DC8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02475</w:t>
            </w:r>
          </w:p>
        </w:tc>
        <w:tc>
          <w:tcPr>
            <w:tcW w:w="3402" w:type="dxa"/>
            <w:shd w:val="clear" w:color="FFFFFF" w:fill="FFFFFF"/>
            <w:vAlign w:val="center"/>
            <w:hideMark/>
          </w:tcPr>
          <w:p w14:paraId="5B759F2D"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2"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16C7F4E8" w14:textId="77777777" w:rsidTr="003E1798">
        <w:trPr>
          <w:trHeight w:val="570"/>
        </w:trPr>
        <w:tc>
          <w:tcPr>
            <w:tcW w:w="866" w:type="dxa"/>
            <w:gridSpan w:val="2"/>
            <w:shd w:val="clear" w:color="FFF2CC" w:fill="FFFFFF"/>
            <w:vAlign w:val="center"/>
          </w:tcPr>
          <w:p w14:paraId="2014B6E6" w14:textId="221CFF7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5B9479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змін до будівельного паспорта забудови земельної ділянки</w:t>
            </w:r>
          </w:p>
        </w:tc>
        <w:tc>
          <w:tcPr>
            <w:tcW w:w="1701" w:type="dxa"/>
            <w:shd w:val="clear" w:color="FFF2CC" w:fill="FFFFFF"/>
            <w:vAlign w:val="center"/>
            <w:hideMark/>
          </w:tcPr>
          <w:p w14:paraId="3FFCEC0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02479</w:t>
            </w:r>
          </w:p>
        </w:tc>
        <w:tc>
          <w:tcPr>
            <w:tcW w:w="3402" w:type="dxa"/>
            <w:shd w:val="clear" w:color="FFFFFF" w:fill="FFFFFF"/>
            <w:vAlign w:val="center"/>
            <w:hideMark/>
          </w:tcPr>
          <w:p w14:paraId="64F7F03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3"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3A13644C" w14:textId="77777777" w:rsidTr="003E1798">
        <w:trPr>
          <w:trHeight w:val="1622"/>
        </w:trPr>
        <w:tc>
          <w:tcPr>
            <w:tcW w:w="866" w:type="dxa"/>
            <w:gridSpan w:val="2"/>
            <w:shd w:val="clear" w:color="FFF2CC" w:fill="FFFFFF"/>
            <w:vAlign w:val="center"/>
          </w:tcPr>
          <w:p w14:paraId="100B2A39" w14:textId="4D81E826"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75F7A3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Скасування містобудівних умов та обмежень (крім об’єктів, що за класом наслідків (відповідальності) належать до об’єктів із середніми (СС2) та значними (СС3) наслідками та об’єктів, на які поширюється дія Закону України “Про державну таємницю”)</w:t>
            </w:r>
          </w:p>
        </w:tc>
        <w:tc>
          <w:tcPr>
            <w:tcW w:w="1701" w:type="dxa"/>
            <w:shd w:val="clear" w:color="FFF2CC" w:fill="FFFFFF"/>
            <w:vAlign w:val="center"/>
            <w:hideMark/>
          </w:tcPr>
          <w:p w14:paraId="44DF671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02480</w:t>
            </w:r>
          </w:p>
        </w:tc>
        <w:tc>
          <w:tcPr>
            <w:tcW w:w="3402" w:type="dxa"/>
            <w:shd w:val="clear" w:color="FFFFFF" w:fill="FFFFFF"/>
            <w:vAlign w:val="center"/>
            <w:hideMark/>
          </w:tcPr>
          <w:p w14:paraId="4982CD86"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4"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9913A28" w14:textId="77777777" w:rsidTr="003E1798">
        <w:trPr>
          <w:trHeight w:val="884"/>
        </w:trPr>
        <w:tc>
          <w:tcPr>
            <w:tcW w:w="866" w:type="dxa"/>
            <w:gridSpan w:val="2"/>
            <w:shd w:val="clear" w:color="FFF2CC" w:fill="FFFFFF"/>
            <w:vAlign w:val="center"/>
          </w:tcPr>
          <w:p w14:paraId="14FB908D" w14:textId="0BB3EB2D"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1E53C0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Коригування адреси об’єкта, що будується (на підставі проектної документації)</w:t>
            </w:r>
          </w:p>
        </w:tc>
        <w:tc>
          <w:tcPr>
            <w:tcW w:w="1701" w:type="dxa"/>
            <w:shd w:val="clear" w:color="FFF2CC" w:fill="FFFFFF"/>
            <w:vAlign w:val="center"/>
            <w:hideMark/>
          </w:tcPr>
          <w:p w14:paraId="223BB07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02478</w:t>
            </w:r>
          </w:p>
        </w:tc>
        <w:tc>
          <w:tcPr>
            <w:tcW w:w="3402" w:type="dxa"/>
            <w:shd w:val="clear" w:color="FFFFFF" w:fill="FFFFFF"/>
            <w:vAlign w:val="center"/>
            <w:hideMark/>
          </w:tcPr>
          <w:p w14:paraId="66EE286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5"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0E340C20" w14:textId="77777777" w:rsidTr="003E1798">
        <w:trPr>
          <w:trHeight w:val="833"/>
        </w:trPr>
        <w:tc>
          <w:tcPr>
            <w:tcW w:w="866" w:type="dxa"/>
            <w:gridSpan w:val="2"/>
            <w:shd w:val="clear" w:color="FFF2CC" w:fill="FFFFFF"/>
            <w:vAlign w:val="center"/>
          </w:tcPr>
          <w:p w14:paraId="3370ED98" w14:textId="1051CA0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E57AAA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об’єкта з незначними наслідками (СС1)</w:t>
            </w:r>
          </w:p>
        </w:tc>
        <w:tc>
          <w:tcPr>
            <w:tcW w:w="1701" w:type="dxa"/>
            <w:shd w:val="clear" w:color="FFF2CC" w:fill="FFFFFF"/>
            <w:vAlign w:val="center"/>
            <w:hideMark/>
          </w:tcPr>
          <w:p w14:paraId="54397DC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02474</w:t>
            </w:r>
          </w:p>
        </w:tc>
        <w:tc>
          <w:tcPr>
            <w:tcW w:w="3402" w:type="dxa"/>
            <w:shd w:val="clear" w:color="FFFFFF" w:fill="FFFFFF"/>
            <w:vAlign w:val="center"/>
            <w:hideMark/>
          </w:tcPr>
          <w:p w14:paraId="3C9A802D"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6"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DA985A7" w14:textId="77777777" w:rsidTr="003E1798">
        <w:trPr>
          <w:trHeight w:val="132"/>
        </w:trPr>
        <w:tc>
          <w:tcPr>
            <w:tcW w:w="866" w:type="dxa"/>
            <w:gridSpan w:val="2"/>
            <w:shd w:val="clear" w:color="FFF2CC" w:fill="FFFFFF"/>
            <w:vAlign w:val="center"/>
          </w:tcPr>
          <w:p w14:paraId="7DC1EFED" w14:textId="2CBF6C18"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41E622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Реєстру будівельної діяльності інформації, зазначеної у  декларації із виправленням технічної помилки у поданій декларації про готовність до експлуатації самочинно збудованого об’єкта, на яке визнано право власності за рішенням суду</w:t>
            </w:r>
          </w:p>
        </w:tc>
        <w:tc>
          <w:tcPr>
            <w:tcW w:w="1701" w:type="dxa"/>
            <w:shd w:val="clear" w:color="FFF2CC" w:fill="FFFFFF"/>
            <w:vAlign w:val="center"/>
            <w:hideMark/>
          </w:tcPr>
          <w:p w14:paraId="6CA8C3E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02477</w:t>
            </w:r>
          </w:p>
        </w:tc>
        <w:tc>
          <w:tcPr>
            <w:tcW w:w="3402" w:type="dxa"/>
            <w:shd w:val="clear" w:color="FFFFFF" w:fill="FFFFFF"/>
            <w:vAlign w:val="center"/>
            <w:hideMark/>
          </w:tcPr>
          <w:p w14:paraId="216FEB7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7"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38F85259" w14:textId="77777777" w:rsidTr="003E1798">
        <w:trPr>
          <w:trHeight w:val="2026"/>
        </w:trPr>
        <w:tc>
          <w:tcPr>
            <w:tcW w:w="866" w:type="dxa"/>
            <w:gridSpan w:val="2"/>
            <w:shd w:val="clear" w:color="FFF2CC" w:fill="FFFFFF"/>
            <w:vAlign w:val="center"/>
          </w:tcPr>
          <w:p w14:paraId="4B794BCE" w14:textId="46A2A57E"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75E0C8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Закону України “Про державну таємницю”)</w:t>
            </w:r>
          </w:p>
        </w:tc>
        <w:tc>
          <w:tcPr>
            <w:tcW w:w="1701" w:type="dxa"/>
            <w:shd w:val="clear" w:color="FFF2CC" w:fill="FFFFFF"/>
            <w:vAlign w:val="center"/>
            <w:hideMark/>
          </w:tcPr>
          <w:p w14:paraId="3E12959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00158</w:t>
            </w:r>
          </w:p>
        </w:tc>
        <w:tc>
          <w:tcPr>
            <w:tcW w:w="3402" w:type="dxa"/>
            <w:shd w:val="clear" w:color="FFFFFF" w:fill="FFFFFF"/>
            <w:vAlign w:val="center"/>
            <w:hideMark/>
          </w:tcPr>
          <w:p w14:paraId="6A00BA4F"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8"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C240C2B" w14:textId="77777777" w:rsidTr="003E1798">
        <w:trPr>
          <w:trHeight w:val="1948"/>
        </w:trPr>
        <w:tc>
          <w:tcPr>
            <w:tcW w:w="866" w:type="dxa"/>
            <w:gridSpan w:val="2"/>
            <w:shd w:val="clear" w:color="FFF2CC" w:fill="FFFFFF"/>
            <w:vAlign w:val="center"/>
          </w:tcPr>
          <w:p w14:paraId="297BFE85" w14:textId="68B3A54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4DFF42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змін до містобудівних умов та обмежень забудови земельної ділянки (крім об’єктів, що за класом наслідків (відповідальності) належать до об’єктів із середніми (СС2) та значними (СС3) наслідками та об’єктів, на які поширюється дія Закону України “Про державну таємницю”)</w:t>
            </w:r>
          </w:p>
        </w:tc>
        <w:tc>
          <w:tcPr>
            <w:tcW w:w="1701" w:type="dxa"/>
            <w:shd w:val="clear" w:color="FFF2CC" w:fill="FFFFFF"/>
            <w:vAlign w:val="center"/>
            <w:hideMark/>
          </w:tcPr>
          <w:p w14:paraId="6EA6731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01186</w:t>
            </w:r>
          </w:p>
        </w:tc>
        <w:tc>
          <w:tcPr>
            <w:tcW w:w="3402" w:type="dxa"/>
            <w:shd w:val="clear" w:color="FFFFFF" w:fill="FFFFFF"/>
            <w:vAlign w:val="center"/>
            <w:hideMark/>
          </w:tcPr>
          <w:p w14:paraId="0299AA3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09"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5E32A3CB" w14:textId="77777777" w:rsidTr="003E1798">
        <w:trPr>
          <w:trHeight w:val="406"/>
        </w:trPr>
        <w:tc>
          <w:tcPr>
            <w:tcW w:w="866" w:type="dxa"/>
            <w:gridSpan w:val="2"/>
            <w:shd w:val="clear" w:color="FFF2CC" w:fill="FFFFFF"/>
            <w:vAlign w:val="center"/>
          </w:tcPr>
          <w:p w14:paraId="6DF3C80E" w14:textId="4ED82161"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C4EAA4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Оформлення паспорта прив’язки тимчасової споруди для провадження підприємницької діяльності</w:t>
            </w:r>
          </w:p>
        </w:tc>
        <w:tc>
          <w:tcPr>
            <w:tcW w:w="1701" w:type="dxa"/>
            <w:shd w:val="clear" w:color="FFF2CC" w:fill="FFFFFF"/>
            <w:vAlign w:val="center"/>
            <w:hideMark/>
          </w:tcPr>
          <w:p w14:paraId="30E78D4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00190</w:t>
            </w:r>
          </w:p>
        </w:tc>
        <w:tc>
          <w:tcPr>
            <w:tcW w:w="3402" w:type="dxa"/>
            <w:shd w:val="clear" w:color="FFFFFF" w:fill="FFFFFF"/>
            <w:vAlign w:val="center"/>
            <w:hideMark/>
          </w:tcPr>
          <w:p w14:paraId="3E22F58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0"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3FFB3008" w14:textId="77777777" w:rsidTr="003E1798">
        <w:trPr>
          <w:trHeight w:val="554"/>
        </w:trPr>
        <w:tc>
          <w:tcPr>
            <w:tcW w:w="866" w:type="dxa"/>
            <w:gridSpan w:val="2"/>
            <w:shd w:val="clear" w:color="FFF2CC" w:fill="FFFFFF"/>
            <w:vAlign w:val="center"/>
          </w:tcPr>
          <w:p w14:paraId="57C29BD4" w14:textId="548573D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FE1023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Продовження строку дії паспорта прив’язки тимчасової споруди для провадження підприємницької діяльності</w:t>
            </w:r>
          </w:p>
        </w:tc>
        <w:tc>
          <w:tcPr>
            <w:tcW w:w="1701" w:type="dxa"/>
            <w:shd w:val="clear" w:color="FFF2CC" w:fill="FFFFFF"/>
            <w:vAlign w:val="center"/>
            <w:hideMark/>
          </w:tcPr>
          <w:p w14:paraId="561F990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00193</w:t>
            </w:r>
          </w:p>
        </w:tc>
        <w:tc>
          <w:tcPr>
            <w:tcW w:w="3402" w:type="dxa"/>
            <w:shd w:val="clear" w:color="FFFFFF" w:fill="FFFFFF"/>
            <w:vAlign w:val="center"/>
            <w:hideMark/>
          </w:tcPr>
          <w:p w14:paraId="153F7F16"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1"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1C08632B" w14:textId="77777777" w:rsidTr="003E1798">
        <w:trPr>
          <w:trHeight w:val="518"/>
        </w:trPr>
        <w:tc>
          <w:tcPr>
            <w:tcW w:w="866" w:type="dxa"/>
            <w:gridSpan w:val="2"/>
            <w:shd w:val="clear" w:color="FFF2CC" w:fill="FFFFFF"/>
            <w:vAlign w:val="center"/>
          </w:tcPr>
          <w:p w14:paraId="226E6FDC" w14:textId="1EBA8EC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1C6134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змін до паспорта прив’язки тимчасової споруди для провадження підприємницької діяльності</w:t>
            </w:r>
          </w:p>
        </w:tc>
        <w:tc>
          <w:tcPr>
            <w:tcW w:w="1701" w:type="dxa"/>
            <w:shd w:val="clear" w:color="FFF2CC" w:fill="FFFFFF"/>
            <w:vAlign w:val="center"/>
            <w:hideMark/>
          </w:tcPr>
          <w:p w14:paraId="26DF5CA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00191</w:t>
            </w:r>
          </w:p>
        </w:tc>
        <w:tc>
          <w:tcPr>
            <w:tcW w:w="3402" w:type="dxa"/>
            <w:shd w:val="clear" w:color="FFFFFF" w:fill="FFFFFF"/>
            <w:vAlign w:val="center"/>
            <w:hideMark/>
          </w:tcPr>
          <w:p w14:paraId="61F2007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2"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458C8072" w14:textId="77777777" w:rsidTr="003E1798">
        <w:trPr>
          <w:trHeight w:val="266"/>
        </w:trPr>
        <w:tc>
          <w:tcPr>
            <w:tcW w:w="866" w:type="dxa"/>
            <w:gridSpan w:val="2"/>
            <w:shd w:val="clear" w:color="FFF2CC" w:fill="FFFFFF"/>
            <w:vAlign w:val="center"/>
          </w:tcPr>
          <w:p w14:paraId="08D13A39" w14:textId="7604F3B6"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DB348C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Присвоєння адреси об’єкту нерухомого майна</w:t>
            </w:r>
          </w:p>
        </w:tc>
        <w:tc>
          <w:tcPr>
            <w:tcW w:w="1701" w:type="dxa"/>
            <w:shd w:val="clear" w:color="FFF2CC" w:fill="FFFFFF"/>
            <w:vAlign w:val="center"/>
            <w:hideMark/>
          </w:tcPr>
          <w:p w14:paraId="41FB598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00153</w:t>
            </w:r>
          </w:p>
        </w:tc>
        <w:tc>
          <w:tcPr>
            <w:tcW w:w="3402" w:type="dxa"/>
            <w:shd w:val="clear" w:color="FFFFFF" w:fill="FFFFFF"/>
            <w:vAlign w:val="center"/>
            <w:hideMark/>
          </w:tcPr>
          <w:p w14:paraId="62A74199"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3"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4CE1FBFF" w14:textId="77777777" w:rsidTr="003E1798">
        <w:trPr>
          <w:trHeight w:val="418"/>
        </w:trPr>
        <w:tc>
          <w:tcPr>
            <w:tcW w:w="866" w:type="dxa"/>
            <w:gridSpan w:val="2"/>
            <w:shd w:val="clear" w:color="FFF2CC" w:fill="FFFFFF"/>
            <w:vAlign w:val="center"/>
          </w:tcPr>
          <w:p w14:paraId="3A28648A" w14:textId="37067186"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AA5D4C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Зміна адреси об’єкта нерухомого майна (для введених в експлуатацію об’єктів)”.</w:t>
            </w:r>
          </w:p>
        </w:tc>
        <w:tc>
          <w:tcPr>
            <w:tcW w:w="1701" w:type="dxa"/>
            <w:shd w:val="clear" w:color="FFF2CC" w:fill="FFFFFF"/>
            <w:vAlign w:val="center"/>
            <w:hideMark/>
          </w:tcPr>
          <w:p w14:paraId="06E0BD8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01240</w:t>
            </w:r>
          </w:p>
        </w:tc>
        <w:tc>
          <w:tcPr>
            <w:tcW w:w="3402" w:type="dxa"/>
            <w:shd w:val="clear" w:color="FFFFFF" w:fill="FFFFFF"/>
            <w:vAlign w:val="center"/>
            <w:hideMark/>
          </w:tcPr>
          <w:p w14:paraId="76D462DF"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4" w:history="1">
              <w:r w:rsidR="00AE4AD0"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hyperlink>
          </w:p>
        </w:tc>
      </w:tr>
      <w:tr w:rsidR="00AE4AD0" w:rsidRPr="00D63751" w14:paraId="3FAF076E" w14:textId="77777777" w:rsidTr="003E1798">
        <w:trPr>
          <w:trHeight w:val="564"/>
        </w:trPr>
        <w:tc>
          <w:tcPr>
            <w:tcW w:w="866" w:type="dxa"/>
            <w:gridSpan w:val="2"/>
            <w:shd w:val="clear" w:color="FFF2CC" w:fill="FFFFFF"/>
            <w:vAlign w:val="center"/>
          </w:tcPr>
          <w:p w14:paraId="148D5090" w14:textId="0D3DE47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C585F8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довідки про невикористання житлових чеків для приватизації державного житлового фонду</w:t>
            </w:r>
          </w:p>
        </w:tc>
        <w:tc>
          <w:tcPr>
            <w:tcW w:w="1701" w:type="dxa"/>
            <w:shd w:val="clear" w:color="FFF2CC" w:fill="FFFFFF"/>
            <w:vAlign w:val="center"/>
            <w:hideMark/>
          </w:tcPr>
          <w:p w14:paraId="3554C4B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00263</w:t>
            </w:r>
          </w:p>
        </w:tc>
        <w:tc>
          <w:tcPr>
            <w:tcW w:w="3402" w:type="dxa"/>
            <w:shd w:val="clear" w:color="FFFFFF" w:fill="FFFFFF"/>
            <w:vAlign w:val="center"/>
            <w:hideMark/>
          </w:tcPr>
          <w:p w14:paraId="100C3738"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5" w:history="1">
              <w:r w:rsidR="00AE4AD0" w:rsidRPr="00D63751">
                <w:rPr>
                  <w:rFonts w:ascii="Times New Roman" w:eastAsia="Times New Roman" w:hAnsi="Times New Roman" w:cs="Times New Roman"/>
                  <w:color w:val="333333"/>
                  <w:sz w:val="24"/>
                  <w:szCs w:val="24"/>
                  <w:lang w:eastAsia="uk-UA"/>
                </w:rPr>
                <w:t>Закон України “Про приватизацію державного житлового фонду”</w:t>
              </w:r>
            </w:hyperlink>
          </w:p>
        </w:tc>
      </w:tr>
      <w:tr w:rsidR="00AE4AD0" w:rsidRPr="00D63751" w14:paraId="0446DFA5" w14:textId="77777777" w:rsidTr="003E1798">
        <w:trPr>
          <w:trHeight w:val="1117"/>
        </w:trPr>
        <w:tc>
          <w:tcPr>
            <w:tcW w:w="866" w:type="dxa"/>
            <w:gridSpan w:val="2"/>
            <w:shd w:val="clear" w:color="FFF2CC" w:fill="FFFFFF"/>
            <w:vAlign w:val="center"/>
          </w:tcPr>
          <w:p w14:paraId="38BCE79F" w14:textId="1A7196D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20E7E6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Взяття на облік громадян, які потребують поліпшення житлових умов</w:t>
            </w:r>
          </w:p>
        </w:tc>
        <w:tc>
          <w:tcPr>
            <w:tcW w:w="1701" w:type="dxa"/>
            <w:shd w:val="clear" w:color="FFF2CC" w:fill="FFFFFF"/>
            <w:vAlign w:val="center"/>
            <w:hideMark/>
          </w:tcPr>
          <w:p w14:paraId="41130AE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00036</w:t>
            </w:r>
          </w:p>
        </w:tc>
        <w:tc>
          <w:tcPr>
            <w:tcW w:w="3402" w:type="dxa"/>
            <w:shd w:val="clear" w:color="FFFFFF" w:fill="FFFFFF"/>
            <w:vAlign w:val="center"/>
            <w:hideMark/>
          </w:tcPr>
          <w:p w14:paraId="12954A0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Закони України “Про житловий фонд соціального призначення”, “Про місцеве самоврядування в Україні”</w:t>
            </w:r>
          </w:p>
        </w:tc>
      </w:tr>
      <w:tr w:rsidR="00AE4AD0" w:rsidRPr="00D63751" w14:paraId="2E82800A" w14:textId="77777777" w:rsidTr="003E1798">
        <w:trPr>
          <w:trHeight w:val="610"/>
        </w:trPr>
        <w:tc>
          <w:tcPr>
            <w:tcW w:w="866" w:type="dxa"/>
            <w:gridSpan w:val="2"/>
            <w:shd w:val="clear" w:color="FFF2CC" w:fill="FFFFFF"/>
            <w:vAlign w:val="center"/>
          </w:tcPr>
          <w:p w14:paraId="2DFE6747" w14:textId="12B3D2F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3CCDA5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Взяття на облік громадян, які потребують надання житлового приміщення з фондів житла для тимчасового проживання</w:t>
            </w:r>
          </w:p>
        </w:tc>
        <w:tc>
          <w:tcPr>
            <w:tcW w:w="1701" w:type="dxa"/>
            <w:shd w:val="clear" w:color="FFF2CC" w:fill="FFFFFF"/>
            <w:vAlign w:val="center"/>
            <w:hideMark/>
          </w:tcPr>
          <w:p w14:paraId="34E0593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01471</w:t>
            </w:r>
          </w:p>
        </w:tc>
        <w:tc>
          <w:tcPr>
            <w:tcW w:w="3402" w:type="dxa"/>
            <w:shd w:val="clear" w:color="FFFFFF" w:fill="FFFFFF"/>
            <w:vAlign w:val="center"/>
            <w:hideMark/>
          </w:tcPr>
          <w:p w14:paraId="1DCBCCF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Закони України “Про житловий фонд соціального призначення”, “Про місцеве самоврядування в Україні”</w:t>
            </w:r>
          </w:p>
        </w:tc>
      </w:tr>
      <w:tr w:rsidR="00AE4AD0" w:rsidRPr="00D63751" w14:paraId="17344EED" w14:textId="77777777" w:rsidTr="003E1798">
        <w:trPr>
          <w:trHeight w:val="320"/>
        </w:trPr>
        <w:tc>
          <w:tcPr>
            <w:tcW w:w="866" w:type="dxa"/>
            <w:gridSpan w:val="2"/>
            <w:shd w:val="clear" w:color="FFF2CC" w:fill="FFFFFF"/>
            <w:vAlign w:val="center"/>
          </w:tcPr>
          <w:p w14:paraId="5F76B97A" w14:textId="17B18EC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8B65FD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змін до повідомлення про початок виконання підготовчих робіт</w:t>
            </w:r>
          </w:p>
        </w:tc>
        <w:tc>
          <w:tcPr>
            <w:tcW w:w="1701" w:type="dxa"/>
            <w:shd w:val="clear" w:color="FFF2CC" w:fill="FFFFFF"/>
            <w:vAlign w:val="center"/>
            <w:hideMark/>
          </w:tcPr>
          <w:p w14:paraId="3788029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00145</w:t>
            </w:r>
          </w:p>
        </w:tc>
        <w:tc>
          <w:tcPr>
            <w:tcW w:w="3402" w:type="dxa"/>
            <w:shd w:val="clear" w:color="FFFFFF" w:fill="FFFFFF"/>
            <w:vAlign w:val="center"/>
            <w:hideMark/>
          </w:tcPr>
          <w:p w14:paraId="77D73C6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w:t>
            </w:r>
          </w:p>
        </w:tc>
      </w:tr>
      <w:tr w:rsidR="00AE4AD0" w:rsidRPr="00D63751" w14:paraId="709B4DC1" w14:textId="77777777" w:rsidTr="003E1798">
        <w:trPr>
          <w:trHeight w:val="418"/>
        </w:trPr>
        <w:tc>
          <w:tcPr>
            <w:tcW w:w="866" w:type="dxa"/>
            <w:gridSpan w:val="2"/>
            <w:shd w:val="clear" w:color="FFF2CC" w:fill="FFFFFF"/>
            <w:vAlign w:val="center"/>
          </w:tcPr>
          <w:p w14:paraId="4CC48CF9" w14:textId="11BE0BA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B61131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Погодження містобудівних та архітектурних проектних рішень об’єктів, розташованих в історичній частині міста, історичних ареалах, на магістралях та площах загальноміського значення</w:t>
            </w:r>
          </w:p>
        </w:tc>
        <w:tc>
          <w:tcPr>
            <w:tcW w:w="1701" w:type="dxa"/>
            <w:shd w:val="clear" w:color="FFF2CC" w:fill="FFFFFF"/>
            <w:vAlign w:val="center"/>
            <w:hideMark/>
          </w:tcPr>
          <w:p w14:paraId="4626ED2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02005</w:t>
            </w:r>
          </w:p>
        </w:tc>
        <w:tc>
          <w:tcPr>
            <w:tcW w:w="3402" w:type="dxa"/>
            <w:shd w:val="clear" w:color="FFFFFF" w:fill="FFFFFF"/>
            <w:vAlign w:val="center"/>
            <w:hideMark/>
          </w:tcPr>
          <w:p w14:paraId="5E6555D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архітектурну діяльність" ст. 14, Закон України "Про регулювання містобудівної діяльності" ст. 20</w:t>
            </w:r>
          </w:p>
        </w:tc>
      </w:tr>
      <w:tr w:rsidR="00AE4AD0" w:rsidRPr="00D63751" w14:paraId="4471FA0E" w14:textId="77777777" w:rsidTr="003E1798">
        <w:trPr>
          <w:trHeight w:val="1054"/>
        </w:trPr>
        <w:tc>
          <w:tcPr>
            <w:tcW w:w="866" w:type="dxa"/>
            <w:gridSpan w:val="2"/>
            <w:shd w:val="clear" w:color="FFF2CC" w:fill="FFFFFF"/>
            <w:vAlign w:val="center"/>
          </w:tcPr>
          <w:p w14:paraId="1102E2D9" w14:textId="42D0FBF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C54A8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повідомлення про відповідність намірів щодо місця розташування тимчасової споруди містобудівній документації, будівельним нормам</w:t>
            </w:r>
          </w:p>
        </w:tc>
        <w:tc>
          <w:tcPr>
            <w:tcW w:w="1701" w:type="dxa"/>
            <w:shd w:val="clear" w:color="FFF2CC" w:fill="FFFFFF"/>
            <w:vAlign w:val="center"/>
            <w:hideMark/>
          </w:tcPr>
          <w:p w14:paraId="49C87FD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01888</w:t>
            </w:r>
          </w:p>
        </w:tc>
        <w:tc>
          <w:tcPr>
            <w:tcW w:w="3402" w:type="dxa"/>
            <w:shd w:val="clear" w:color="FFFFFF" w:fill="FFFFFF"/>
            <w:vAlign w:val="center"/>
            <w:hideMark/>
          </w:tcPr>
          <w:p w14:paraId="2BDC7B4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 ст. 28, Наказ ЦОВВ від 21.10.2011 №244 п. 2.1-2.5</w:t>
            </w:r>
          </w:p>
        </w:tc>
      </w:tr>
      <w:tr w:rsidR="00AE4AD0" w:rsidRPr="00D63751" w14:paraId="264FD523" w14:textId="77777777" w:rsidTr="003E1798">
        <w:trPr>
          <w:trHeight w:val="1186"/>
        </w:trPr>
        <w:tc>
          <w:tcPr>
            <w:tcW w:w="866" w:type="dxa"/>
            <w:gridSpan w:val="2"/>
            <w:shd w:val="clear" w:color="FFF2CC" w:fill="FFFFFF"/>
            <w:vAlign w:val="center"/>
          </w:tcPr>
          <w:p w14:paraId="6392CBD1" w14:textId="665E78A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1A1FDE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копії містобудівних умов та обмежень для проектування об'єкта будівництва</w:t>
            </w:r>
          </w:p>
        </w:tc>
        <w:tc>
          <w:tcPr>
            <w:tcW w:w="1701" w:type="dxa"/>
            <w:shd w:val="clear" w:color="FFF2CC" w:fill="FFFFFF"/>
            <w:vAlign w:val="center"/>
            <w:hideMark/>
          </w:tcPr>
          <w:p w14:paraId="0E9531E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02120</w:t>
            </w:r>
          </w:p>
        </w:tc>
        <w:tc>
          <w:tcPr>
            <w:tcW w:w="3402" w:type="dxa"/>
            <w:shd w:val="clear" w:color="FFFFFF" w:fill="FFFFFF"/>
            <w:vAlign w:val="center"/>
            <w:hideMark/>
          </w:tcPr>
          <w:p w14:paraId="0CA80EE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 ст. 29, Закон України "Про місцеве самоврядування в Україні" ст. 1</w:t>
            </w:r>
          </w:p>
        </w:tc>
      </w:tr>
      <w:tr w:rsidR="00AE4AD0" w:rsidRPr="00D63751" w14:paraId="41A1B023" w14:textId="77777777" w:rsidTr="003E1798">
        <w:trPr>
          <w:trHeight w:val="1267"/>
        </w:trPr>
        <w:tc>
          <w:tcPr>
            <w:tcW w:w="866" w:type="dxa"/>
            <w:gridSpan w:val="2"/>
            <w:shd w:val="clear" w:color="FFF2CC" w:fill="FFFFFF"/>
            <w:vAlign w:val="center"/>
          </w:tcPr>
          <w:p w14:paraId="5FB05BCE" w14:textId="5147CE0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BBEE19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витягу з містобудівної документації</w:t>
            </w:r>
          </w:p>
        </w:tc>
        <w:tc>
          <w:tcPr>
            <w:tcW w:w="1701" w:type="dxa"/>
            <w:shd w:val="clear" w:color="FFF2CC" w:fill="FFFFFF"/>
            <w:vAlign w:val="center"/>
            <w:hideMark/>
          </w:tcPr>
          <w:p w14:paraId="34E19CC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02304</w:t>
            </w:r>
          </w:p>
        </w:tc>
        <w:tc>
          <w:tcPr>
            <w:tcW w:w="3402" w:type="dxa"/>
            <w:shd w:val="clear" w:color="FFFFFF" w:fill="FFFFFF"/>
            <w:vAlign w:val="center"/>
            <w:hideMark/>
          </w:tcPr>
          <w:p w14:paraId="4E482AE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 ст. 16, Закон України "Про землеустрій" ст. 50, Постанова КМУ від 01.09.2021 №926  п.91</w:t>
            </w:r>
          </w:p>
        </w:tc>
      </w:tr>
      <w:tr w:rsidR="00AE4AD0" w:rsidRPr="00D63751" w14:paraId="1533E647" w14:textId="77777777" w:rsidTr="003E1798">
        <w:trPr>
          <w:trHeight w:val="1838"/>
        </w:trPr>
        <w:tc>
          <w:tcPr>
            <w:tcW w:w="866" w:type="dxa"/>
            <w:gridSpan w:val="2"/>
            <w:shd w:val="clear" w:color="FFF2CC" w:fill="FFFFFF"/>
            <w:vAlign w:val="center"/>
          </w:tcPr>
          <w:p w14:paraId="72EF039B" w14:textId="4AB6B156"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66A49C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Повідомлення про погодження намірів щодо влаштування засобів безперешкодного доступу осіб з інвалідністю та інших </w:t>
            </w:r>
            <w:proofErr w:type="spellStart"/>
            <w:r w:rsidRPr="00D63751">
              <w:rPr>
                <w:rFonts w:ascii="Times New Roman" w:eastAsia="Times New Roman" w:hAnsi="Times New Roman" w:cs="Times New Roman"/>
                <w:color w:val="333333"/>
                <w:sz w:val="24"/>
                <w:szCs w:val="24"/>
                <w:lang w:eastAsia="uk-UA"/>
              </w:rPr>
              <w:t>маломобільних</w:t>
            </w:r>
            <w:proofErr w:type="spellEnd"/>
            <w:r w:rsidRPr="00D63751">
              <w:rPr>
                <w:rFonts w:ascii="Times New Roman" w:eastAsia="Times New Roman" w:hAnsi="Times New Roman" w:cs="Times New Roman"/>
                <w:color w:val="333333"/>
                <w:sz w:val="24"/>
                <w:szCs w:val="24"/>
                <w:lang w:eastAsia="uk-UA"/>
              </w:rPr>
              <w:t xml:space="preserve"> груп населення до об’єктів або їх розумного пристосування</w:t>
            </w:r>
          </w:p>
        </w:tc>
        <w:tc>
          <w:tcPr>
            <w:tcW w:w="1701" w:type="dxa"/>
            <w:shd w:val="clear" w:color="FFF2CC" w:fill="FFFFFF"/>
            <w:vAlign w:val="center"/>
            <w:hideMark/>
          </w:tcPr>
          <w:p w14:paraId="469DCD9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02211</w:t>
            </w:r>
          </w:p>
        </w:tc>
        <w:tc>
          <w:tcPr>
            <w:tcW w:w="3402" w:type="dxa"/>
            <w:shd w:val="clear" w:color="FFFFFF" w:fill="FFFFFF"/>
            <w:vAlign w:val="center"/>
            <w:hideMark/>
          </w:tcPr>
          <w:p w14:paraId="2EE4A8F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регулювання містобудівної діяльності" ст. 31, 34, Постанова КМУ від 30.07.2021 №668 увесь</w:t>
            </w:r>
          </w:p>
        </w:tc>
      </w:tr>
      <w:tr w:rsidR="00AE4AD0" w:rsidRPr="00D63751" w14:paraId="654E72CD" w14:textId="77777777" w:rsidTr="003E1798">
        <w:trPr>
          <w:trHeight w:val="1403"/>
        </w:trPr>
        <w:tc>
          <w:tcPr>
            <w:tcW w:w="866" w:type="dxa"/>
            <w:gridSpan w:val="2"/>
            <w:shd w:val="clear" w:color="FFF2CC" w:fill="FFFFFF"/>
            <w:vAlign w:val="center"/>
          </w:tcPr>
          <w:p w14:paraId="0315E8A5" w14:textId="5DBE1A3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A8AB3E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сертифіката про прийняття в експлуатацію закінченого будівництвом об’єкта</w:t>
            </w:r>
          </w:p>
        </w:tc>
        <w:tc>
          <w:tcPr>
            <w:tcW w:w="1701" w:type="dxa"/>
            <w:shd w:val="clear" w:color="FFF2CC" w:fill="FFFFFF"/>
            <w:vAlign w:val="center"/>
            <w:hideMark/>
          </w:tcPr>
          <w:p w14:paraId="36251E2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00142</w:t>
            </w:r>
          </w:p>
        </w:tc>
        <w:tc>
          <w:tcPr>
            <w:tcW w:w="3402" w:type="dxa"/>
            <w:shd w:val="clear" w:color="FFFFFF" w:fill="FFFFFF"/>
            <w:vAlign w:val="center"/>
            <w:hideMark/>
          </w:tcPr>
          <w:p w14:paraId="4901CE2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Закони України “Про регулювання містобудівної діяльності”, “Про Перелік документів дозвільного характеру у сфері господарської діяльності”</w:t>
            </w:r>
          </w:p>
        </w:tc>
      </w:tr>
      <w:tr w:rsidR="00AE4AD0" w:rsidRPr="00D63751" w14:paraId="3D444034" w14:textId="77777777" w:rsidTr="003E1798">
        <w:trPr>
          <w:trHeight w:val="1421"/>
        </w:trPr>
        <w:tc>
          <w:tcPr>
            <w:tcW w:w="866" w:type="dxa"/>
            <w:gridSpan w:val="2"/>
            <w:shd w:val="clear" w:color="FFF2CC" w:fill="FFFFFF"/>
            <w:vAlign w:val="center"/>
          </w:tcPr>
          <w:p w14:paraId="0D970B00" w14:textId="60FF9D7E"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68DC16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дозволу на виконання будівельних робіт</w:t>
            </w:r>
          </w:p>
        </w:tc>
        <w:tc>
          <w:tcPr>
            <w:tcW w:w="1701" w:type="dxa"/>
            <w:shd w:val="clear" w:color="FFF2CC" w:fill="FFFFFF"/>
            <w:vAlign w:val="center"/>
            <w:hideMark/>
          </w:tcPr>
          <w:p w14:paraId="3740CA4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00137</w:t>
            </w:r>
          </w:p>
        </w:tc>
        <w:tc>
          <w:tcPr>
            <w:tcW w:w="3402" w:type="dxa"/>
            <w:shd w:val="clear" w:color="FFFFFF" w:fill="FFFFFF"/>
            <w:vAlign w:val="center"/>
            <w:hideMark/>
          </w:tcPr>
          <w:p w14:paraId="4B9C10F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Закони України “Про регулювання містобудівної діяльності”, “Про Перелік документів дозвільного характеру у сфері господарської діяльності”</w:t>
            </w:r>
          </w:p>
        </w:tc>
      </w:tr>
      <w:tr w:rsidR="00AE4AD0" w:rsidRPr="00D63751" w14:paraId="260128DB" w14:textId="77777777" w:rsidTr="003E1798">
        <w:trPr>
          <w:trHeight w:val="1425"/>
        </w:trPr>
        <w:tc>
          <w:tcPr>
            <w:tcW w:w="866" w:type="dxa"/>
            <w:gridSpan w:val="2"/>
            <w:shd w:val="clear" w:color="FFF2CC" w:fill="FFFFFF"/>
            <w:vAlign w:val="center"/>
          </w:tcPr>
          <w:p w14:paraId="7E5FEE9E" w14:textId="4949E6D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1521A8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зміни даних у дозволі на виконання будівельних робіт</w:t>
            </w:r>
          </w:p>
        </w:tc>
        <w:tc>
          <w:tcPr>
            <w:tcW w:w="1701" w:type="dxa"/>
            <w:shd w:val="clear" w:color="FFF2CC" w:fill="FFFFFF"/>
            <w:vAlign w:val="center"/>
            <w:hideMark/>
          </w:tcPr>
          <w:p w14:paraId="05D0CC6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00148</w:t>
            </w:r>
          </w:p>
        </w:tc>
        <w:tc>
          <w:tcPr>
            <w:tcW w:w="3402" w:type="dxa"/>
            <w:shd w:val="clear" w:color="FFFFFF" w:fill="FFFFFF"/>
            <w:vAlign w:val="center"/>
            <w:hideMark/>
          </w:tcPr>
          <w:p w14:paraId="363EE5C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Закони України “Про регулювання містобудівної діяльності”, “Про Перелік документів дозвільного характеру у сфері господарської діяльності”</w:t>
            </w:r>
          </w:p>
        </w:tc>
      </w:tr>
      <w:tr w:rsidR="00AE4AD0" w:rsidRPr="00D63751" w14:paraId="697DD495" w14:textId="77777777" w:rsidTr="003E1798">
        <w:trPr>
          <w:trHeight w:val="646"/>
        </w:trPr>
        <w:tc>
          <w:tcPr>
            <w:tcW w:w="866" w:type="dxa"/>
            <w:gridSpan w:val="2"/>
            <w:shd w:val="clear" w:color="FFF2CC" w:fill="FFFFFF"/>
            <w:vAlign w:val="center"/>
          </w:tcPr>
          <w:p w14:paraId="15892A2F" w14:textId="332A319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A2411A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Анулювання дозволу на виконання будівельних робіт за заявою замовника</w:t>
            </w:r>
          </w:p>
        </w:tc>
        <w:tc>
          <w:tcPr>
            <w:tcW w:w="1701" w:type="dxa"/>
            <w:shd w:val="clear" w:color="FFF2CC" w:fill="FFFFFF"/>
            <w:vAlign w:val="center"/>
            <w:hideMark/>
          </w:tcPr>
          <w:p w14:paraId="64C5556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01187</w:t>
            </w:r>
          </w:p>
        </w:tc>
        <w:tc>
          <w:tcPr>
            <w:tcW w:w="3402" w:type="dxa"/>
            <w:shd w:val="clear" w:color="FFFFFF" w:fill="FFFFFF"/>
            <w:vAlign w:val="center"/>
            <w:hideMark/>
          </w:tcPr>
          <w:p w14:paraId="016A63A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Закони України “Про регулювання містобудівної діяльності”, “Про Перелік документів дозвільного характеру у сфері господарської діяльності”</w:t>
            </w:r>
          </w:p>
        </w:tc>
      </w:tr>
      <w:tr w:rsidR="00AE4AD0" w:rsidRPr="00D63751" w14:paraId="1901A5AD" w14:textId="77777777" w:rsidTr="00916AEC">
        <w:trPr>
          <w:trHeight w:val="591"/>
        </w:trPr>
        <w:tc>
          <w:tcPr>
            <w:tcW w:w="10080" w:type="dxa"/>
            <w:gridSpan w:val="5"/>
            <w:shd w:val="clear" w:color="FFF2CC" w:fill="FFFFFF"/>
            <w:vAlign w:val="center"/>
          </w:tcPr>
          <w:p w14:paraId="1B514CF2" w14:textId="77777777" w:rsidR="00AE4AD0" w:rsidRPr="00E01614" w:rsidRDefault="007A1D60" w:rsidP="007625FF">
            <w:pPr>
              <w:shd w:val="clear" w:color="auto" w:fill="FFFFFF" w:themeFill="background1"/>
              <w:spacing w:after="0" w:line="240" w:lineRule="auto"/>
              <w:ind w:left="360"/>
              <w:jc w:val="center"/>
              <w:rPr>
                <w:rFonts w:ascii="Times New Roman" w:eastAsia="Times New Roman" w:hAnsi="Times New Roman" w:cs="Times New Roman"/>
                <w:b/>
                <w:color w:val="333333"/>
                <w:sz w:val="24"/>
                <w:szCs w:val="24"/>
                <w:lang w:eastAsia="uk-UA"/>
              </w:rPr>
            </w:pPr>
            <w:r>
              <w:rPr>
                <w:rFonts w:ascii="Times New Roman" w:eastAsia="Times New Roman" w:hAnsi="Times New Roman" w:cs="Times New Roman"/>
                <w:b/>
                <w:color w:val="333333"/>
                <w:sz w:val="24"/>
                <w:szCs w:val="24"/>
                <w:lang w:eastAsia="uk-UA"/>
              </w:rPr>
              <w:t>6</w:t>
            </w:r>
            <w:r w:rsidR="00E01614">
              <w:rPr>
                <w:rFonts w:ascii="Times New Roman" w:eastAsia="Times New Roman" w:hAnsi="Times New Roman" w:cs="Times New Roman"/>
                <w:b/>
                <w:color w:val="333333"/>
                <w:sz w:val="24"/>
                <w:szCs w:val="24"/>
                <w:lang w:eastAsia="uk-UA"/>
              </w:rPr>
              <w:t>.</w:t>
            </w:r>
            <w:r w:rsidR="00AE4AD0" w:rsidRPr="00E01614">
              <w:rPr>
                <w:rFonts w:ascii="Times New Roman" w:eastAsia="Times New Roman" w:hAnsi="Times New Roman" w:cs="Times New Roman"/>
                <w:b/>
                <w:color w:val="333333"/>
                <w:sz w:val="24"/>
                <w:szCs w:val="24"/>
                <w:lang w:eastAsia="uk-UA"/>
              </w:rPr>
              <w:t xml:space="preserve"> Послуги у сфері земельних відносин, екології, водного та лісового господарства</w:t>
            </w:r>
          </w:p>
        </w:tc>
      </w:tr>
      <w:tr w:rsidR="00AE4AD0" w:rsidRPr="00D63751" w14:paraId="2DC507A5" w14:textId="77777777" w:rsidTr="003E1798">
        <w:trPr>
          <w:trHeight w:val="124"/>
        </w:trPr>
        <w:tc>
          <w:tcPr>
            <w:tcW w:w="866" w:type="dxa"/>
            <w:gridSpan w:val="2"/>
            <w:shd w:val="clear" w:color="FFF2CC" w:fill="FFFFFF"/>
            <w:vAlign w:val="center"/>
          </w:tcPr>
          <w:p w14:paraId="6F3D9571" w14:textId="5F7D089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89B07B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передачу у власність, надання у постійне користування та оренду земельних ділянок, що перебувають у державній або комунальній власності</w:t>
            </w:r>
          </w:p>
        </w:tc>
        <w:tc>
          <w:tcPr>
            <w:tcW w:w="1701" w:type="dxa"/>
            <w:shd w:val="clear" w:color="FFF2CC" w:fill="FFFFFF"/>
            <w:vAlign w:val="center"/>
            <w:hideMark/>
          </w:tcPr>
          <w:p w14:paraId="5E83AE1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01161</w:t>
            </w:r>
          </w:p>
        </w:tc>
        <w:tc>
          <w:tcPr>
            <w:tcW w:w="3402" w:type="dxa"/>
            <w:shd w:val="clear" w:color="FFFFFF" w:fill="FFFFFF"/>
            <w:vAlign w:val="center"/>
            <w:hideMark/>
          </w:tcPr>
          <w:p w14:paraId="7CBB053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Земельний кодекс України, Закон України “Про Перелік документів дозвільного характеру у сфері господарської діяльності”</w:t>
            </w:r>
          </w:p>
        </w:tc>
      </w:tr>
      <w:tr w:rsidR="00AE4AD0" w:rsidRPr="00D63751" w14:paraId="27BED86D" w14:textId="77777777" w:rsidTr="003E1798">
        <w:trPr>
          <w:trHeight w:val="913"/>
        </w:trPr>
        <w:tc>
          <w:tcPr>
            <w:tcW w:w="866" w:type="dxa"/>
            <w:gridSpan w:val="2"/>
            <w:shd w:val="clear" w:color="FFF2CC" w:fill="FFFFFF"/>
            <w:vAlign w:val="center"/>
          </w:tcPr>
          <w:p w14:paraId="7AC322F9" w14:textId="5AC0A3C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B21A91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припинення права власності на земельну ділянку, права постійного користування земельною ділянкою у разі добровільної відмови землевласника, землекористувача</w:t>
            </w:r>
          </w:p>
        </w:tc>
        <w:tc>
          <w:tcPr>
            <w:tcW w:w="1701" w:type="dxa"/>
            <w:shd w:val="clear" w:color="FFF2CC" w:fill="FFFFFF"/>
            <w:vAlign w:val="center"/>
            <w:hideMark/>
          </w:tcPr>
          <w:p w14:paraId="456089E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00175</w:t>
            </w:r>
          </w:p>
        </w:tc>
        <w:tc>
          <w:tcPr>
            <w:tcW w:w="3402" w:type="dxa"/>
            <w:shd w:val="clear" w:color="FFFFFF" w:fill="FFFFFF"/>
            <w:vAlign w:val="center"/>
            <w:hideMark/>
          </w:tcPr>
          <w:p w14:paraId="2398609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6" w:history="1">
              <w:r w:rsidR="00AE4AD0" w:rsidRPr="00D63751">
                <w:rPr>
                  <w:rFonts w:ascii="Times New Roman" w:eastAsia="Times New Roman" w:hAnsi="Times New Roman" w:cs="Times New Roman"/>
                  <w:color w:val="333333"/>
                  <w:sz w:val="24"/>
                  <w:szCs w:val="24"/>
                  <w:lang w:eastAsia="uk-UA"/>
                </w:rPr>
                <w:t>Земельний кодекс України</w:t>
              </w:r>
            </w:hyperlink>
          </w:p>
        </w:tc>
      </w:tr>
      <w:tr w:rsidR="00AE4AD0" w:rsidRPr="00D63751" w14:paraId="587730CD" w14:textId="77777777" w:rsidTr="003E1798">
        <w:trPr>
          <w:trHeight w:val="563"/>
        </w:trPr>
        <w:tc>
          <w:tcPr>
            <w:tcW w:w="866" w:type="dxa"/>
            <w:gridSpan w:val="2"/>
            <w:shd w:val="clear" w:color="FFF2CC" w:fill="FFFFFF"/>
            <w:vAlign w:val="center"/>
          </w:tcPr>
          <w:p w14:paraId="5F819753" w14:textId="2B574E2D"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997412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продаж земельних ділянок державної та комунальної власності</w:t>
            </w:r>
          </w:p>
        </w:tc>
        <w:tc>
          <w:tcPr>
            <w:tcW w:w="1701" w:type="dxa"/>
            <w:shd w:val="clear" w:color="FFF2CC" w:fill="FFFFFF"/>
            <w:vAlign w:val="center"/>
            <w:hideMark/>
          </w:tcPr>
          <w:p w14:paraId="0AABC55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00174</w:t>
            </w:r>
          </w:p>
        </w:tc>
        <w:tc>
          <w:tcPr>
            <w:tcW w:w="3402" w:type="dxa"/>
            <w:shd w:val="clear" w:color="FFFFFF" w:fill="FFFFFF"/>
            <w:vAlign w:val="center"/>
            <w:hideMark/>
          </w:tcPr>
          <w:p w14:paraId="7ABDA53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Земельний кодекс України, Закон України “Про Перелік документів дозвільного характеру у сфері господарської діяльності”</w:t>
            </w:r>
          </w:p>
        </w:tc>
      </w:tr>
      <w:tr w:rsidR="00AE4AD0" w:rsidRPr="00D63751" w14:paraId="409BAFEF" w14:textId="77777777" w:rsidTr="003E1798">
        <w:trPr>
          <w:trHeight w:val="691"/>
        </w:trPr>
        <w:tc>
          <w:tcPr>
            <w:tcW w:w="866" w:type="dxa"/>
            <w:gridSpan w:val="2"/>
            <w:shd w:val="clear" w:color="FFF2CC" w:fill="FFFFFF"/>
            <w:vAlign w:val="center"/>
          </w:tcPr>
          <w:p w14:paraId="6F9806CE" w14:textId="4F5EE21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4A00F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дозволу на розроблення проекту землеустрою щодо відведення земельної ділянки у межах безоплатної приватизації</w:t>
            </w:r>
          </w:p>
        </w:tc>
        <w:tc>
          <w:tcPr>
            <w:tcW w:w="1701" w:type="dxa"/>
            <w:shd w:val="clear" w:color="FFF2CC" w:fill="FFFFFF"/>
            <w:vAlign w:val="center"/>
            <w:hideMark/>
          </w:tcPr>
          <w:p w14:paraId="50143F4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00176</w:t>
            </w:r>
          </w:p>
        </w:tc>
        <w:tc>
          <w:tcPr>
            <w:tcW w:w="3402" w:type="dxa"/>
            <w:shd w:val="clear" w:color="FFFFFF" w:fill="FFFFFF"/>
            <w:vAlign w:val="center"/>
            <w:hideMark/>
          </w:tcPr>
          <w:p w14:paraId="33CC531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7" w:history="1">
              <w:r w:rsidR="00AE4AD0" w:rsidRPr="00D63751">
                <w:rPr>
                  <w:rFonts w:ascii="Times New Roman" w:eastAsia="Times New Roman" w:hAnsi="Times New Roman" w:cs="Times New Roman"/>
                  <w:color w:val="333333"/>
                  <w:sz w:val="24"/>
                  <w:szCs w:val="24"/>
                  <w:lang w:eastAsia="uk-UA"/>
                </w:rPr>
                <w:t>Земельний кодекс України</w:t>
              </w:r>
            </w:hyperlink>
          </w:p>
        </w:tc>
      </w:tr>
      <w:tr w:rsidR="00AE4AD0" w:rsidRPr="00D63751" w14:paraId="0FCFFBDB" w14:textId="77777777" w:rsidTr="003E1798">
        <w:trPr>
          <w:trHeight w:val="414"/>
        </w:trPr>
        <w:tc>
          <w:tcPr>
            <w:tcW w:w="866" w:type="dxa"/>
            <w:gridSpan w:val="2"/>
            <w:shd w:val="clear" w:color="FFF2CC" w:fill="FFFFFF"/>
            <w:vAlign w:val="center"/>
          </w:tcPr>
          <w:p w14:paraId="2FB927DC" w14:textId="0615ADE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D3AFA1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Затвердження проекту землеустрою щодо відведення земельної ділянки у разі зміни її цільового призначення</w:t>
            </w:r>
          </w:p>
        </w:tc>
        <w:tc>
          <w:tcPr>
            <w:tcW w:w="1701" w:type="dxa"/>
            <w:shd w:val="clear" w:color="FFF2CC" w:fill="FFFFFF"/>
            <w:vAlign w:val="center"/>
            <w:hideMark/>
          </w:tcPr>
          <w:p w14:paraId="0A981B2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00217</w:t>
            </w:r>
          </w:p>
        </w:tc>
        <w:tc>
          <w:tcPr>
            <w:tcW w:w="3402" w:type="dxa"/>
            <w:shd w:val="clear" w:color="FFFFFF" w:fill="FFFFFF"/>
            <w:vAlign w:val="center"/>
            <w:hideMark/>
          </w:tcPr>
          <w:p w14:paraId="0857151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8" w:history="1">
              <w:r w:rsidR="00AE4AD0" w:rsidRPr="00D63751">
                <w:rPr>
                  <w:rFonts w:ascii="Times New Roman" w:eastAsia="Times New Roman" w:hAnsi="Times New Roman" w:cs="Times New Roman"/>
                  <w:color w:val="333333"/>
                  <w:sz w:val="24"/>
                  <w:szCs w:val="24"/>
                  <w:lang w:eastAsia="uk-UA"/>
                </w:rPr>
                <w:t>Земельний кодекс України</w:t>
              </w:r>
            </w:hyperlink>
          </w:p>
        </w:tc>
      </w:tr>
      <w:tr w:rsidR="00AE4AD0" w:rsidRPr="00D63751" w14:paraId="6B4F5284" w14:textId="77777777" w:rsidTr="003E1798">
        <w:trPr>
          <w:trHeight w:val="1002"/>
        </w:trPr>
        <w:tc>
          <w:tcPr>
            <w:tcW w:w="866" w:type="dxa"/>
            <w:gridSpan w:val="2"/>
            <w:shd w:val="clear" w:color="FFF2CC" w:fill="FFFFFF"/>
            <w:vAlign w:val="center"/>
          </w:tcPr>
          <w:p w14:paraId="38FDA965" w14:textId="08BE682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658614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Затвердження технічної документації з нормативної грошової оцінки земельної ділянки у межах населених пунктів</w:t>
            </w:r>
          </w:p>
        </w:tc>
        <w:tc>
          <w:tcPr>
            <w:tcW w:w="1701" w:type="dxa"/>
            <w:shd w:val="clear" w:color="FFF2CC" w:fill="FFFFFF"/>
            <w:vAlign w:val="center"/>
            <w:hideMark/>
          </w:tcPr>
          <w:p w14:paraId="3799D07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00179</w:t>
            </w:r>
          </w:p>
        </w:tc>
        <w:tc>
          <w:tcPr>
            <w:tcW w:w="3402" w:type="dxa"/>
            <w:shd w:val="clear" w:color="FFFFFF" w:fill="FFFFFF"/>
            <w:vAlign w:val="center"/>
            <w:hideMark/>
          </w:tcPr>
          <w:p w14:paraId="22DF4B0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Земельний Кодекс України </w:t>
            </w:r>
          </w:p>
        </w:tc>
      </w:tr>
      <w:tr w:rsidR="00AE4AD0" w:rsidRPr="00D63751" w14:paraId="037D39EC" w14:textId="77777777" w:rsidTr="003E1798">
        <w:trPr>
          <w:trHeight w:val="657"/>
        </w:trPr>
        <w:tc>
          <w:tcPr>
            <w:tcW w:w="866" w:type="dxa"/>
            <w:gridSpan w:val="2"/>
            <w:shd w:val="clear" w:color="FFF2CC" w:fill="FFFFFF"/>
            <w:vAlign w:val="center"/>
          </w:tcPr>
          <w:p w14:paraId="5D1D8A83" w14:textId="0BAEF1E5"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157A77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Затвердження проекту землеустрою щодо відведення земельної ділянки</w:t>
            </w:r>
          </w:p>
        </w:tc>
        <w:tc>
          <w:tcPr>
            <w:tcW w:w="1701" w:type="dxa"/>
            <w:shd w:val="clear" w:color="FFF2CC" w:fill="FFFFFF"/>
            <w:vAlign w:val="center"/>
            <w:hideMark/>
          </w:tcPr>
          <w:p w14:paraId="2AC0854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00182</w:t>
            </w:r>
          </w:p>
        </w:tc>
        <w:tc>
          <w:tcPr>
            <w:tcW w:w="3402" w:type="dxa"/>
            <w:shd w:val="clear" w:color="FFFFFF" w:fill="FFFFFF"/>
            <w:vAlign w:val="center"/>
            <w:hideMark/>
          </w:tcPr>
          <w:p w14:paraId="36C6CB97"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19" w:history="1">
              <w:r w:rsidR="00AE4AD0" w:rsidRPr="00D63751">
                <w:rPr>
                  <w:rFonts w:ascii="Times New Roman" w:eastAsia="Times New Roman" w:hAnsi="Times New Roman" w:cs="Times New Roman"/>
                  <w:color w:val="333333"/>
                  <w:sz w:val="24"/>
                  <w:szCs w:val="24"/>
                  <w:lang w:eastAsia="uk-UA"/>
                </w:rPr>
                <w:t>Земельний кодекс України</w:t>
              </w:r>
            </w:hyperlink>
          </w:p>
        </w:tc>
      </w:tr>
      <w:tr w:rsidR="00AE4AD0" w:rsidRPr="00D63751" w14:paraId="50D7DF83" w14:textId="77777777" w:rsidTr="003E1798">
        <w:trPr>
          <w:trHeight w:val="670"/>
        </w:trPr>
        <w:tc>
          <w:tcPr>
            <w:tcW w:w="866" w:type="dxa"/>
            <w:gridSpan w:val="2"/>
            <w:shd w:val="clear" w:color="FFF2CC" w:fill="FFFFFF"/>
            <w:vAlign w:val="center"/>
          </w:tcPr>
          <w:p w14:paraId="7623D2F2" w14:textId="5182A17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760814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Припинення права оренди земельної ділянки або її частини у разі добровільної відмови орендаря</w:t>
            </w:r>
          </w:p>
        </w:tc>
        <w:tc>
          <w:tcPr>
            <w:tcW w:w="1701" w:type="dxa"/>
            <w:shd w:val="clear" w:color="FFF2CC" w:fill="FFFFFF"/>
            <w:vAlign w:val="center"/>
            <w:hideMark/>
          </w:tcPr>
          <w:p w14:paraId="2C4D5CB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00192</w:t>
            </w:r>
          </w:p>
        </w:tc>
        <w:tc>
          <w:tcPr>
            <w:tcW w:w="3402" w:type="dxa"/>
            <w:shd w:val="clear" w:color="FFFFFF" w:fill="FFFFFF"/>
            <w:vAlign w:val="center"/>
            <w:hideMark/>
          </w:tcPr>
          <w:p w14:paraId="2EE98D20"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0" w:history="1">
              <w:r w:rsidR="00AE4AD0" w:rsidRPr="00D63751">
                <w:rPr>
                  <w:rFonts w:ascii="Times New Roman" w:eastAsia="Times New Roman" w:hAnsi="Times New Roman" w:cs="Times New Roman"/>
                  <w:color w:val="333333"/>
                  <w:sz w:val="24"/>
                  <w:szCs w:val="24"/>
                  <w:lang w:eastAsia="uk-UA"/>
                </w:rPr>
                <w:t>Земельний кодекс України</w:t>
              </w:r>
            </w:hyperlink>
          </w:p>
        </w:tc>
      </w:tr>
      <w:tr w:rsidR="00AE4AD0" w:rsidRPr="00D63751" w14:paraId="1E0DF5DD" w14:textId="77777777" w:rsidTr="003E1798">
        <w:trPr>
          <w:trHeight w:val="1149"/>
        </w:trPr>
        <w:tc>
          <w:tcPr>
            <w:tcW w:w="866" w:type="dxa"/>
            <w:gridSpan w:val="2"/>
            <w:shd w:val="clear" w:color="FFF2CC" w:fill="FFFFFF"/>
            <w:vAlign w:val="center"/>
          </w:tcPr>
          <w:p w14:paraId="04A68B18" w14:textId="1B79A38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432DDC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Продаж не на конкурентних засадах земельної ділянки несільськогосподарського призначення, на якій розташовані об’єкти нерухомого майна, які перебувають у власності громадян та юридичних осіб</w:t>
            </w:r>
          </w:p>
        </w:tc>
        <w:tc>
          <w:tcPr>
            <w:tcW w:w="1701" w:type="dxa"/>
            <w:shd w:val="clear" w:color="FFF2CC" w:fill="FFFFFF"/>
            <w:vAlign w:val="center"/>
            <w:hideMark/>
          </w:tcPr>
          <w:p w14:paraId="2E72EEC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00208</w:t>
            </w:r>
          </w:p>
        </w:tc>
        <w:tc>
          <w:tcPr>
            <w:tcW w:w="3402" w:type="dxa"/>
            <w:shd w:val="clear" w:color="FFFFFF" w:fill="FFFFFF"/>
            <w:vAlign w:val="center"/>
            <w:hideMark/>
          </w:tcPr>
          <w:p w14:paraId="0A3E960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Кодекс Земельний ст. 12, 134-139</w:t>
            </w:r>
          </w:p>
        </w:tc>
      </w:tr>
      <w:tr w:rsidR="00AE4AD0" w:rsidRPr="00D63751" w14:paraId="39D23CAD" w14:textId="77777777" w:rsidTr="003E1798">
        <w:trPr>
          <w:trHeight w:val="478"/>
        </w:trPr>
        <w:tc>
          <w:tcPr>
            <w:tcW w:w="866" w:type="dxa"/>
            <w:gridSpan w:val="2"/>
            <w:shd w:val="clear" w:color="FFF2CC" w:fill="FFFFFF"/>
            <w:vAlign w:val="center"/>
          </w:tcPr>
          <w:p w14:paraId="189DF408" w14:textId="24827211"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EA79B16"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Державна реєстрація земельної ділянки з видачею витягу з Державного земельного кадастру</w:t>
            </w:r>
          </w:p>
        </w:tc>
        <w:tc>
          <w:tcPr>
            <w:tcW w:w="1701" w:type="dxa"/>
            <w:shd w:val="clear" w:color="FFF2CC" w:fill="FFFFFF"/>
            <w:vAlign w:val="center"/>
            <w:hideMark/>
          </w:tcPr>
          <w:p w14:paraId="7EF5A66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00069</w:t>
            </w:r>
          </w:p>
        </w:tc>
        <w:tc>
          <w:tcPr>
            <w:tcW w:w="3402" w:type="dxa"/>
            <w:shd w:val="clear" w:color="FFFFFF" w:fill="FFFFFF"/>
            <w:vAlign w:val="center"/>
            <w:hideMark/>
          </w:tcPr>
          <w:p w14:paraId="30FECB83"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1"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68A4AC08" w14:textId="77777777" w:rsidTr="003E1798">
        <w:trPr>
          <w:trHeight w:val="328"/>
        </w:trPr>
        <w:tc>
          <w:tcPr>
            <w:tcW w:w="866" w:type="dxa"/>
            <w:gridSpan w:val="2"/>
            <w:shd w:val="clear" w:color="FFF2CC" w:fill="FFFFFF"/>
            <w:vAlign w:val="center"/>
          </w:tcPr>
          <w:p w14:paraId="516E9BC1" w14:textId="3B5EC6B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B5A0BF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Державного земельного кадастру змін до відомостей про земельну ділянку з видачею витягу</w:t>
            </w:r>
          </w:p>
        </w:tc>
        <w:tc>
          <w:tcPr>
            <w:tcW w:w="1701" w:type="dxa"/>
            <w:shd w:val="clear" w:color="FFF2CC" w:fill="FFFFFF"/>
            <w:vAlign w:val="center"/>
            <w:hideMark/>
          </w:tcPr>
          <w:p w14:paraId="6889B5D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00071</w:t>
            </w:r>
          </w:p>
        </w:tc>
        <w:tc>
          <w:tcPr>
            <w:tcW w:w="3402" w:type="dxa"/>
            <w:shd w:val="clear" w:color="FFFFFF" w:fill="FFFFFF"/>
            <w:vAlign w:val="center"/>
            <w:hideMark/>
          </w:tcPr>
          <w:p w14:paraId="0611819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2"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0CA81A24" w14:textId="77777777" w:rsidTr="003E1798">
        <w:trPr>
          <w:trHeight w:val="1173"/>
        </w:trPr>
        <w:tc>
          <w:tcPr>
            <w:tcW w:w="866" w:type="dxa"/>
            <w:gridSpan w:val="2"/>
            <w:shd w:val="clear" w:color="FFF2CC" w:fill="FFFFFF"/>
            <w:vAlign w:val="center"/>
          </w:tcPr>
          <w:p w14:paraId="1068A1A0" w14:textId="3DFA8B2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90D2E2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Державного земельного кадастру відомостей про межі частини земельної ділянки, на яку поширюються права суборенди, сервітуту, з видачею витягу</w:t>
            </w:r>
          </w:p>
        </w:tc>
        <w:tc>
          <w:tcPr>
            <w:tcW w:w="1701" w:type="dxa"/>
            <w:shd w:val="clear" w:color="FFF2CC" w:fill="FFFFFF"/>
            <w:vAlign w:val="center"/>
            <w:hideMark/>
          </w:tcPr>
          <w:p w14:paraId="29AF418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00072</w:t>
            </w:r>
          </w:p>
        </w:tc>
        <w:tc>
          <w:tcPr>
            <w:tcW w:w="3402" w:type="dxa"/>
            <w:shd w:val="clear" w:color="FFFFFF" w:fill="FFFFFF"/>
            <w:vAlign w:val="center"/>
            <w:hideMark/>
          </w:tcPr>
          <w:p w14:paraId="437222A6"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3"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39DCAFC6" w14:textId="77777777" w:rsidTr="003E1798">
        <w:trPr>
          <w:trHeight w:val="356"/>
        </w:trPr>
        <w:tc>
          <w:tcPr>
            <w:tcW w:w="866" w:type="dxa"/>
            <w:gridSpan w:val="2"/>
            <w:shd w:val="clear" w:color="FFF2CC" w:fill="FFFFFF"/>
            <w:vAlign w:val="center"/>
          </w:tcPr>
          <w:p w14:paraId="27FF96C5" w14:textId="4FB9899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347C62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Державного земельного кадастру відомостей про землі в межах територій адміністративно-територіальних одиниць з видачею витягу</w:t>
            </w:r>
          </w:p>
        </w:tc>
        <w:tc>
          <w:tcPr>
            <w:tcW w:w="1701" w:type="dxa"/>
            <w:shd w:val="clear" w:color="FFF2CC" w:fill="FFFFFF"/>
            <w:vAlign w:val="center"/>
            <w:hideMark/>
          </w:tcPr>
          <w:p w14:paraId="438A988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00074</w:t>
            </w:r>
          </w:p>
        </w:tc>
        <w:tc>
          <w:tcPr>
            <w:tcW w:w="3402" w:type="dxa"/>
            <w:shd w:val="clear" w:color="FFFFFF" w:fill="FFFFFF"/>
            <w:vAlign w:val="center"/>
            <w:hideMark/>
          </w:tcPr>
          <w:p w14:paraId="370AF16D"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4"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41B67D81" w14:textId="77777777" w:rsidTr="003E1798">
        <w:trPr>
          <w:trHeight w:val="124"/>
        </w:trPr>
        <w:tc>
          <w:tcPr>
            <w:tcW w:w="866" w:type="dxa"/>
            <w:gridSpan w:val="2"/>
            <w:shd w:val="clear" w:color="FFF2CC" w:fill="FFFFFF"/>
            <w:vAlign w:val="center"/>
          </w:tcPr>
          <w:p w14:paraId="62501C37" w14:textId="1BDF928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57494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до Державного земельного кадастру змін до відомостей про землі в межах територій адміністративно-територіальних одиниць з видачею витягу</w:t>
            </w:r>
          </w:p>
        </w:tc>
        <w:tc>
          <w:tcPr>
            <w:tcW w:w="1701" w:type="dxa"/>
            <w:shd w:val="clear" w:color="FFF2CC" w:fill="FFFFFF"/>
            <w:vAlign w:val="center"/>
            <w:hideMark/>
          </w:tcPr>
          <w:p w14:paraId="4DA3778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00075</w:t>
            </w:r>
          </w:p>
        </w:tc>
        <w:tc>
          <w:tcPr>
            <w:tcW w:w="3402" w:type="dxa"/>
            <w:shd w:val="clear" w:color="FFFFFF" w:fill="FFFFFF"/>
            <w:vAlign w:val="center"/>
            <w:hideMark/>
          </w:tcPr>
          <w:p w14:paraId="132D08C7"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5"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30A522BD" w14:textId="77777777" w:rsidTr="003E1798">
        <w:trPr>
          <w:trHeight w:val="690"/>
        </w:trPr>
        <w:tc>
          <w:tcPr>
            <w:tcW w:w="866" w:type="dxa"/>
            <w:gridSpan w:val="2"/>
            <w:shd w:val="clear" w:color="FFF2CC" w:fill="FFFFFF"/>
            <w:vAlign w:val="center"/>
          </w:tcPr>
          <w:p w14:paraId="10F99515" w14:textId="6B056C35"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1D90A9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Внесення до Державного земельного кадастру відомостей про обмеження у використанні земель, встановлені безпосередньо законами та прийнятими відповідно до них нормативно-правовими актами, з видачею витягу</w:t>
            </w:r>
          </w:p>
        </w:tc>
        <w:tc>
          <w:tcPr>
            <w:tcW w:w="1701" w:type="dxa"/>
            <w:shd w:val="clear" w:color="FFF2CC" w:fill="FFFFFF"/>
            <w:vAlign w:val="center"/>
            <w:hideMark/>
          </w:tcPr>
          <w:p w14:paraId="0E78130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00079</w:t>
            </w:r>
          </w:p>
        </w:tc>
        <w:tc>
          <w:tcPr>
            <w:tcW w:w="3402" w:type="dxa"/>
            <w:shd w:val="clear" w:color="FFFFFF" w:fill="FFFFFF"/>
            <w:vAlign w:val="center"/>
            <w:hideMark/>
          </w:tcPr>
          <w:p w14:paraId="2F7EDB0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6"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22BF52EE" w14:textId="77777777" w:rsidTr="003E1798">
        <w:trPr>
          <w:trHeight w:val="1131"/>
        </w:trPr>
        <w:tc>
          <w:tcPr>
            <w:tcW w:w="866" w:type="dxa"/>
            <w:gridSpan w:val="2"/>
            <w:shd w:val="clear" w:color="FFF2CC" w:fill="FFFFFF"/>
            <w:vAlign w:val="center"/>
          </w:tcPr>
          <w:p w14:paraId="4A3270EB" w14:textId="4A15104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C22D36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Державна реєстрація обмежень у використанні земель з видачею витягу</w:t>
            </w:r>
          </w:p>
        </w:tc>
        <w:tc>
          <w:tcPr>
            <w:tcW w:w="1701" w:type="dxa"/>
            <w:shd w:val="clear" w:color="FFF2CC" w:fill="FFFFFF"/>
            <w:vAlign w:val="center"/>
            <w:hideMark/>
          </w:tcPr>
          <w:p w14:paraId="2F1586D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00078</w:t>
            </w:r>
          </w:p>
        </w:tc>
        <w:tc>
          <w:tcPr>
            <w:tcW w:w="3402" w:type="dxa"/>
            <w:shd w:val="clear" w:color="FFFFFF" w:fill="FFFFFF"/>
            <w:vAlign w:val="center"/>
            <w:hideMark/>
          </w:tcPr>
          <w:p w14:paraId="67E3A1B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Закон України "Про Державний земельний кадастр" Стаття 28, Постанова КМУ від 17.10.2012 №1051 "Про затвердження Порядку ведення Державного земельного кадастру" </w:t>
            </w:r>
          </w:p>
        </w:tc>
      </w:tr>
      <w:tr w:rsidR="00AE4AD0" w:rsidRPr="00D63751" w14:paraId="38DFF842" w14:textId="77777777" w:rsidTr="003E1798">
        <w:trPr>
          <w:trHeight w:val="912"/>
        </w:trPr>
        <w:tc>
          <w:tcPr>
            <w:tcW w:w="866" w:type="dxa"/>
            <w:gridSpan w:val="2"/>
            <w:shd w:val="clear" w:color="FFF2CC" w:fill="FFFFFF"/>
            <w:vAlign w:val="center"/>
          </w:tcPr>
          <w:p w14:paraId="20DD3474" w14:textId="251F85A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131FE4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Виправлення технічної помилки у відомостях Державного земельного кадастру не з вини органу, що здійснює його ведення</w:t>
            </w:r>
          </w:p>
        </w:tc>
        <w:tc>
          <w:tcPr>
            <w:tcW w:w="1701" w:type="dxa"/>
            <w:shd w:val="clear" w:color="FFF2CC" w:fill="FFFFFF"/>
            <w:vAlign w:val="center"/>
            <w:hideMark/>
          </w:tcPr>
          <w:p w14:paraId="55F42C0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00081</w:t>
            </w:r>
          </w:p>
        </w:tc>
        <w:tc>
          <w:tcPr>
            <w:tcW w:w="3402" w:type="dxa"/>
            <w:shd w:val="clear" w:color="FFFFFF" w:fill="FFFFFF"/>
            <w:vAlign w:val="center"/>
            <w:hideMark/>
          </w:tcPr>
          <w:p w14:paraId="134AD527"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7"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0CF6308F" w14:textId="77777777" w:rsidTr="003E1798">
        <w:trPr>
          <w:trHeight w:val="896"/>
        </w:trPr>
        <w:tc>
          <w:tcPr>
            <w:tcW w:w="866" w:type="dxa"/>
            <w:gridSpan w:val="2"/>
            <w:shd w:val="clear" w:color="FFF2CC" w:fill="FFFFFF"/>
            <w:vAlign w:val="center"/>
          </w:tcPr>
          <w:p w14:paraId="0343D392" w14:textId="4556770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C18487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Виправлення технічної помилки у відомостях з Державного земельного кадастру, яка була допущена органом, що здійснює його ведення, з видачею витягу</w:t>
            </w:r>
          </w:p>
        </w:tc>
        <w:tc>
          <w:tcPr>
            <w:tcW w:w="1701" w:type="dxa"/>
            <w:shd w:val="clear" w:color="FFF2CC" w:fill="FFFFFF"/>
            <w:vAlign w:val="center"/>
            <w:hideMark/>
          </w:tcPr>
          <w:p w14:paraId="2AA1524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00080</w:t>
            </w:r>
          </w:p>
        </w:tc>
        <w:tc>
          <w:tcPr>
            <w:tcW w:w="3402" w:type="dxa"/>
            <w:shd w:val="clear" w:color="FFFFFF" w:fill="FFFFFF"/>
            <w:vAlign w:val="center"/>
            <w:hideMark/>
          </w:tcPr>
          <w:p w14:paraId="09DD619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8"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090D4CE3" w14:textId="77777777" w:rsidTr="003E1798">
        <w:trPr>
          <w:trHeight w:val="1317"/>
        </w:trPr>
        <w:tc>
          <w:tcPr>
            <w:tcW w:w="866" w:type="dxa"/>
            <w:gridSpan w:val="2"/>
            <w:shd w:val="clear" w:color="FFF2CC" w:fill="FFFFFF"/>
            <w:vAlign w:val="center"/>
          </w:tcPr>
          <w:p w14:paraId="5BB188BB" w14:textId="21207BC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4D7634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відомостей з Державного земельного кадастру у формі витягу з Державного земельного кадастру про землі в межах території адміністративно-територіальних одиниць</w:t>
            </w:r>
          </w:p>
        </w:tc>
        <w:tc>
          <w:tcPr>
            <w:tcW w:w="1701" w:type="dxa"/>
            <w:shd w:val="clear" w:color="FFF2CC" w:fill="FFFFFF"/>
            <w:vAlign w:val="center"/>
            <w:hideMark/>
          </w:tcPr>
          <w:p w14:paraId="1608392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00035</w:t>
            </w:r>
          </w:p>
        </w:tc>
        <w:tc>
          <w:tcPr>
            <w:tcW w:w="3402" w:type="dxa"/>
            <w:shd w:val="clear" w:color="FFFFFF" w:fill="FFFFFF"/>
            <w:vAlign w:val="center"/>
            <w:hideMark/>
          </w:tcPr>
          <w:p w14:paraId="5484E335"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29"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390167C0" w14:textId="77777777" w:rsidTr="003E1798">
        <w:trPr>
          <w:trHeight w:val="646"/>
        </w:trPr>
        <w:tc>
          <w:tcPr>
            <w:tcW w:w="866" w:type="dxa"/>
            <w:gridSpan w:val="2"/>
            <w:shd w:val="clear" w:color="FFF2CC" w:fill="FFFFFF"/>
            <w:vAlign w:val="center"/>
          </w:tcPr>
          <w:p w14:paraId="5E4B51C4" w14:textId="7639DC15"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A8CB9F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відомостей з Державного земельного кадастру у формі витягу з Державного земельного кадастру про обмеження у використанні земель</w:t>
            </w:r>
          </w:p>
        </w:tc>
        <w:tc>
          <w:tcPr>
            <w:tcW w:w="1701" w:type="dxa"/>
            <w:shd w:val="clear" w:color="FFF2CC" w:fill="FFFFFF"/>
            <w:vAlign w:val="center"/>
            <w:hideMark/>
          </w:tcPr>
          <w:p w14:paraId="53C7634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00059</w:t>
            </w:r>
          </w:p>
        </w:tc>
        <w:tc>
          <w:tcPr>
            <w:tcW w:w="3402" w:type="dxa"/>
            <w:shd w:val="clear" w:color="FFFFFF" w:fill="FFFFFF"/>
            <w:vAlign w:val="center"/>
            <w:hideMark/>
          </w:tcPr>
          <w:p w14:paraId="2338116E"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0"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377D6682" w14:textId="77777777" w:rsidTr="003E1798">
        <w:trPr>
          <w:trHeight w:val="2250"/>
        </w:trPr>
        <w:tc>
          <w:tcPr>
            <w:tcW w:w="866" w:type="dxa"/>
            <w:gridSpan w:val="2"/>
            <w:shd w:val="clear" w:color="FFF2CC" w:fill="FFFFFF"/>
            <w:vAlign w:val="center"/>
          </w:tcPr>
          <w:p w14:paraId="4C3D464D" w14:textId="77777777" w:rsidR="00203C1B" w:rsidRPr="00975FB5" w:rsidRDefault="00203C1B"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5BED86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відомостей з Державного земельного кадастру у формі витягу з Державного земельного кадастру про обмеження у використанні земель з посиланням на документи, на підставі яких відомості про обмеження у використанні земель внесені до Державного земельного кадастру</w:t>
            </w:r>
          </w:p>
        </w:tc>
        <w:tc>
          <w:tcPr>
            <w:tcW w:w="1701" w:type="dxa"/>
            <w:shd w:val="clear" w:color="FFF2CC" w:fill="FFFFFF"/>
            <w:vAlign w:val="center"/>
            <w:hideMark/>
          </w:tcPr>
          <w:p w14:paraId="6580DED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02457</w:t>
            </w:r>
          </w:p>
        </w:tc>
        <w:tc>
          <w:tcPr>
            <w:tcW w:w="3402" w:type="dxa"/>
            <w:shd w:val="clear" w:color="FFFFFF" w:fill="FFFFFF"/>
            <w:vAlign w:val="center"/>
            <w:hideMark/>
          </w:tcPr>
          <w:p w14:paraId="1BF23F91"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1"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6D561650" w14:textId="77777777" w:rsidTr="003E1798">
        <w:trPr>
          <w:trHeight w:val="560"/>
        </w:trPr>
        <w:tc>
          <w:tcPr>
            <w:tcW w:w="866" w:type="dxa"/>
            <w:gridSpan w:val="2"/>
            <w:shd w:val="clear" w:color="FFF2CC" w:fill="FFFFFF"/>
            <w:vAlign w:val="center"/>
          </w:tcPr>
          <w:p w14:paraId="60D251FB" w14:textId="24BCFA75"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F9FF25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Надання відомостей з Державного земельного кадастру у формі витягу з Державного земельного кадастру про земельну ділянку з усіма відомостями, внесеними до Поземельної книги, крім відомостей про речові права на земельну ділянку, що виникли після 1 січня 2013 р., та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w:t>
            </w:r>
            <w:r w:rsidRPr="00D63751">
              <w:rPr>
                <w:rFonts w:ascii="Times New Roman" w:eastAsia="Times New Roman" w:hAnsi="Times New Roman" w:cs="Times New Roman"/>
                <w:color w:val="333333"/>
                <w:sz w:val="24"/>
                <w:szCs w:val="24"/>
                <w:lang w:eastAsia="uk-UA"/>
              </w:rPr>
              <w:lastRenderedPageBreak/>
              <w:t xml:space="preserve">інформаційної взаємодії з </w:t>
            </w:r>
            <w:proofErr w:type="spellStart"/>
            <w:r w:rsidRPr="00D63751">
              <w:rPr>
                <w:rFonts w:ascii="Times New Roman" w:eastAsia="Times New Roman" w:hAnsi="Times New Roman" w:cs="Times New Roman"/>
                <w:color w:val="333333"/>
                <w:sz w:val="24"/>
                <w:szCs w:val="24"/>
                <w:lang w:eastAsia="uk-UA"/>
              </w:rPr>
              <w:t>Держгеонадрами</w:t>
            </w:r>
            <w:proofErr w:type="spellEnd"/>
            <w:r w:rsidRPr="00D63751">
              <w:rPr>
                <w:rFonts w:ascii="Times New Roman" w:eastAsia="Times New Roman" w:hAnsi="Times New Roman" w:cs="Times New Roman"/>
                <w:color w:val="333333"/>
                <w:sz w:val="24"/>
                <w:szCs w:val="24"/>
                <w:lang w:eastAsia="uk-UA"/>
              </w:rPr>
              <w:t xml:space="preserve"> та </w:t>
            </w:r>
            <w:proofErr w:type="spellStart"/>
            <w:r w:rsidRPr="00D63751">
              <w:rPr>
                <w:rFonts w:ascii="Times New Roman" w:eastAsia="Times New Roman" w:hAnsi="Times New Roman" w:cs="Times New Roman"/>
                <w:color w:val="333333"/>
                <w:sz w:val="24"/>
                <w:szCs w:val="24"/>
                <w:lang w:eastAsia="uk-UA"/>
              </w:rPr>
              <w:t>Держпраці</w:t>
            </w:r>
            <w:proofErr w:type="spellEnd"/>
            <w:r w:rsidRPr="00D63751">
              <w:rPr>
                <w:rFonts w:ascii="Times New Roman" w:eastAsia="Times New Roman" w:hAnsi="Times New Roman" w:cs="Times New Roman"/>
                <w:color w:val="333333"/>
                <w:sz w:val="24"/>
                <w:szCs w:val="24"/>
                <w:lang w:eastAsia="uk-UA"/>
              </w:rPr>
              <w:t>, та/або посиланням на документи, на підставі яких відомості про обмеження у використанні земель внесені до Державного земельного кадастру</w:t>
            </w:r>
          </w:p>
        </w:tc>
        <w:tc>
          <w:tcPr>
            <w:tcW w:w="1701" w:type="dxa"/>
            <w:shd w:val="clear" w:color="FFF2CC" w:fill="FFFFFF"/>
            <w:vAlign w:val="center"/>
            <w:hideMark/>
          </w:tcPr>
          <w:p w14:paraId="3620932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02456</w:t>
            </w:r>
          </w:p>
        </w:tc>
        <w:tc>
          <w:tcPr>
            <w:tcW w:w="3402" w:type="dxa"/>
            <w:shd w:val="clear" w:color="FFFFFF" w:fill="FFFFFF"/>
            <w:vAlign w:val="center"/>
            <w:hideMark/>
          </w:tcPr>
          <w:p w14:paraId="1ABA04C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Державний земельний кадастр стаття 38, Постанова КМУ від 17.10.2012 №1051 Про затвердження Порядку ведення Державного земельного кадастру Пункти 166, 167, 167-1, 168, 171, 171-1, 177-1, Розпорядження КМУ від 16.05.2014 №№ 523-р Деякі питання надання адміністративних послуг через центри надання адміністративних послуг пункт Переліку</w:t>
            </w:r>
          </w:p>
        </w:tc>
      </w:tr>
      <w:tr w:rsidR="00AE4AD0" w:rsidRPr="00D63751" w14:paraId="45CA7FAE" w14:textId="77777777" w:rsidTr="003E1798">
        <w:trPr>
          <w:trHeight w:val="559"/>
        </w:trPr>
        <w:tc>
          <w:tcPr>
            <w:tcW w:w="866" w:type="dxa"/>
            <w:gridSpan w:val="2"/>
            <w:shd w:val="clear" w:color="FFF2CC" w:fill="FFFFFF"/>
            <w:vAlign w:val="center"/>
          </w:tcPr>
          <w:p w14:paraId="1AA2FAF8" w14:textId="00E1127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982B1F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Надання відомостей з Державного земельного кадастру у формі витягу з Державного земельного кадастру про земельну ділянку з відомостями про речові права на земельну ділянку, їх обтяження, одержаними в порядку інформаційної взаємодії з Державного реєстру речових прав на нерухоме майно, та відомостями про ділянки надр, надані у користування відповідно до спеціальних дозволів на користування надрами та актів про надання гірничих відводів, одержаними в порядку інформаційної взаємодії з </w:t>
            </w:r>
            <w:proofErr w:type="spellStart"/>
            <w:r w:rsidRPr="00D63751">
              <w:rPr>
                <w:rFonts w:ascii="Times New Roman" w:eastAsia="Times New Roman" w:hAnsi="Times New Roman" w:cs="Times New Roman"/>
                <w:color w:val="333333"/>
                <w:sz w:val="24"/>
                <w:szCs w:val="24"/>
                <w:lang w:eastAsia="uk-UA"/>
              </w:rPr>
              <w:t>Держгеонадрами</w:t>
            </w:r>
            <w:proofErr w:type="spellEnd"/>
            <w:r w:rsidRPr="00D63751">
              <w:rPr>
                <w:rFonts w:ascii="Times New Roman" w:eastAsia="Times New Roman" w:hAnsi="Times New Roman" w:cs="Times New Roman"/>
                <w:color w:val="333333"/>
                <w:sz w:val="24"/>
                <w:szCs w:val="24"/>
                <w:lang w:eastAsia="uk-UA"/>
              </w:rPr>
              <w:t xml:space="preserve"> та </w:t>
            </w:r>
            <w:proofErr w:type="spellStart"/>
            <w:r w:rsidRPr="00D63751">
              <w:rPr>
                <w:rFonts w:ascii="Times New Roman" w:eastAsia="Times New Roman" w:hAnsi="Times New Roman" w:cs="Times New Roman"/>
                <w:color w:val="333333"/>
                <w:sz w:val="24"/>
                <w:szCs w:val="24"/>
                <w:lang w:eastAsia="uk-UA"/>
              </w:rPr>
              <w:t>Держпраці</w:t>
            </w:r>
            <w:proofErr w:type="spellEnd"/>
            <w:r w:rsidRPr="00D63751">
              <w:rPr>
                <w:rFonts w:ascii="Times New Roman" w:eastAsia="Times New Roman" w:hAnsi="Times New Roman" w:cs="Times New Roman"/>
                <w:color w:val="333333"/>
                <w:sz w:val="24"/>
                <w:szCs w:val="24"/>
                <w:lang w:eastAsia="uk-UA"/>
              </w:rPr>
              <w:t>, та/або посиланням на документи, на підставі яких відомості про обмеження у використанні земель внесені до Державного земельного кадастру</w:t>
            </w:r>
          </w:p>
        </w:tc>
        <w:tc>
          <w:tcPr>
            <w:tcW w:w="1701" w:type="dxa"/>
            <w:shd w:val="clear" w:color="FFF2CC" w:fill="FFFFFF"/>
            <w:vAlign w:val="center"/>
            <w:hideMark/>
          </w:tcPr>
          <w:p w14:paraId="25F2419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02455</w:t>
            </w:r>
          </w:p>
        </w:tc>
        <w:tc>
          <w:tcPr>
            <w:tcW w:w="3402" w:type="dxa"/>
            <w:shd w:val="clear" w:color="FFFFFF" w:fill="FFFFFF"/>
            <w:vAlign w:val="center"/>
            <w:hideMark/>
          </w:tcPr>
          <w:p w14:paraId="59CA6D2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Державний земельний кадастр" стаття 38, Постанова КМУ від 17.10.2012 №1051 "Про затвердження Порядку ведення Державного земельного кадастру"" Пункти 166, 167, 167-1, 168, 171, 171-1, 177-1, Розпорядження КМУ від 16.05.2014 №№ 523-р "Деякі питання надання адміністративних послуг органів виконавчої влади через центри надання адміністративних послуг" пункт Переліку</w:t>
            </w:r>
          </w:p>
        </w:tc>
      </w:tr>
      <w:tr w:rsidR="00AE4AD0" w:rsidRPr="00D63751" w14:paraId="56E69915" w14:textId="77777777" w:rsidTr="003E1798">
        <w:trPr>
          <w:trHeight w:val="762"/>
        </w:trPr>
        <w:tc>
          <w:tcPr>
            <w:tcW w:w="866" w:type="dxa"/>
            <w:gridSpan w:val="2"/>
            <w:shd w:val="clear" w:color="FFF2CC" w:fill="FFFFFF"/>
            <w:vAlign w:val="center"/>
          </w:tcPr>
          <w:p w14:paraId="0491227C" w14:textId="558EA018"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4EE4B49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відомостей з Державного земельного кадастру у формі довідки, що містить узагальнену інформацію про землі (території)</w:t>
            </w:r>
          </w:p>
        </w:tc>
        <w:tc>
          <w:tcPr>
            <w:tcW w:w="1701" w:type="dxa"/>
            <w:shd w:val="clear" w:color="FFF2CC" w:fill="FFFFFF"/>
            <w:vAlign w:val="center"/>
            <w:hideMark/>
          </w:tcPr>
          <w:p w14:paraId="36F0812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00061</w:t>
            </w:r>
          </w:p>
        </w:tc>
        <w:tc>
          <w:tcPr>
            <w:tcW w:w="3402" w:type="dxa"/>
            <w:shd w:val="clear" w:color="FFFFFF" w:fill="FFFFFF"/>
            <w:vAlign w:val="center"/>
            <w:hideMark/>
          </w:tcPr>
          <w:p w14:paraId="4398C5BC"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2"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1F061FB8" w14:textId="77777777" w:rsidTr="003E1798">
        <w:trPr>
          <w:trHeight w:val="740"/>
        </w:trPr>
        <w:tc>
          <w:tcPr>
            <w:tcW w:w="866" w:type="dxa"/>
            <w:gridSpan w:val="2"/>
            <w:shd w:val="clear" w:color="FFF2CC" w:fill="FFFFFF"/>
            <w:vAlign w:val="center"/>
          </w:tcPr>
          <w:p w14:paraId="678BA806" w14:textId="5BA0A763"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3B9CF8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відомостей з Державного земельного кадастру у формі викопіювання з картографічної основи Державного земельного кадастру, кадастрової карти (плану)</w:t>
            </w:r>
          </w:p>
        </w:tc>
        <w:tc>
          <w:tcPr>
            <w:tcW w:w="1701" w:type="dxa"/>
            <w:shd w:val="clear" w:color="FFF2CC" w:fill="FFFFFF"/>
            <w:vAlign w:val="center"/>
            <w:hideMark/>
          </w:tcPr>
          <w:p w14:paraId="3A5AAC8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00062</w:t>
            </w:r>
          </w:p>
        </w:tc>
        <w:tc>
          <w:tcPr>
            <w:tcW w:w="3402" w:type="dxa"/>
            <w:shd w:val="clear" w:color="FFFFFF" w:fill="FFFFFF"/>
            <w:vAlign w:val="center"/>
            <w:hideMark/>
          </w:tcPr>
          <w:p w14:paraId="439AA70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3"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15D8EB9C" w14:textId="77777777" w:rsidTr="003E1798">
        <w:trPr>
          <w:trHeight w:val="749"/>
        </w:trPr>
        <w:tc>
          <w:tcPr>
            <w:tcW w:w="866" w:type="dxa"/>
            <w:gridSpan w:val="2"/>
            <w:shd w:val="clear" w:color="FFF2CC" w:fill="FFFFFF"/>
            <w:vAlign w:val="center"/>
          </w:tcPr>
          <w:p w14:paraId="48FB9276" w14:textId="3D427122"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62E90A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відомостей з Державного земельного кадастру у формі копій документів, що створюються під час ведення Державного земельного кадастру</w:t>
            </w:r>
          </w:p>
        </w:tc>
        <w:tc>
          <w:tcPr>
            <w:tcW w:w="1701" w:type="dxa"/>
            <w:shd w:val="clear" w:color="FFF2CC" w:fill="FFFFFF"/>
            <w:vAlign w:val="center"/>
            <w:hideMark/>
          </w:tcPr>
          <w:p w14:paraId="73715EE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00063</w:t>
            </w:r>
          </w:p>
        </w:tc>
        <w:tc>
          <w:tcPr>
            <w:tcW w:w="3402" w:type="dxa"/>
            <w:shd w:val="clear" w:color="FFFFFF" w:fill="FFFFFF"/>
            <w:vAlign w:val="center"/>
            <w:hideMark/>
          </w:tcPr>
          <w:p w14:paraId="5F533303"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4"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2AB986C7" w14:textId="77777777" w:rsidTr="003E1798">
        <w:trPr>
          <w:trHeight w:val="658"/>
        </w:trPr>
        <w:tc>
          <w:tcPr>
            <w:tcW w:w="866" w:type="dxa"/>
            <w:gridSpan w:val="2"/>
            <w:shd w:val="clear" w:color="FFF2CC" w:fill="FFFFFF"/>
            <w:vAlign w:val="center"/>
          </w:tcPr>
          <w:p w14:paraId="3DD37A44" w14:textId="38FAFBF8"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5065E3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довідки про наявність та розмір земельної частки (паю)</w:t>
            </w:r>
          </w:p>
        </w:tc>
        <w:tc>
          <w:tcPr>
            <w:tcW w:w="1701" w:type="dxa"/>
            <w:shd w:val="clear" w:color="FFF2CC" w:fill="FFFFFF"/>
            <w:vAlign w:val="center"/>
            <w:hideMark/>
          </w:tcPr>
          <w:p w14:paraId="10584F53"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00064</w:t>
            </w:r>
          </w:p>
        </w:tc>
        <w:tc>
          <w:tcPr>
            <w:tcW w:w="3402" w:type="dxa"/>
            <w:shd w:val="clear" w:color="FFFFFF" w:fill="FFFFFF"/>
            <w:vAlign w:val="center"/>
            <w:hideMark/>
          </w:tcPr>
          <w:p w14:paraId="26E7EE9B"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5"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7E6EFF64" w14:textId="77777777" w:rsidTr="003E1798">
        <w:trPr>
          <w:trHeight w:val="276"/>
        </w:trPr>
        <w:tc>
          <w:tcPr>
            <w:tcW w:w="866" w:type="dxa"/>
            <w:gridSpan w:val="2"/>
            <w:shd w:val="clear" w:color="FFF2CC" w:fill="FFFFFF"/>
            <w:vAlign w:val="center"/>
          </w:tcPr>
          <w:p w14:paraId="2A744B4C" w14:textId="0FA1320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A7975A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довідки про наявність у Державному земельному кадастрі відомостей про одержання у власність земельної ділянки у межах норм безоплатної приватизації за певним видом її цільового призначення</w:t>
            </w:r>
          </w:p>
        </w:tc>
        <w:tc>
          <w:tcPr>
            <w:tcW w:w="1701" w:type="dxa"/>
            <w:shd w:val="clear" w:color="FFF2CC" w:fill="FFFFFF"/>
            <w:vAlign w:val="center"/>
            <w:hideMark/>
          </w:tcPr>
          <w:p w14:paraId="30A2853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00065</w:t>
            </w:r>
          </w:p>
        </w:tc>
        <w:tc>
          <w:tcPr>
            <w:tcW w:w="3402" w:type="dxa"/>
            <w:shd w:val="clear" w:color="FFFFFF" w:fill="FFFFFF"/>
            <w:vAlign w:val="center"/>
            <w:hideMark/>
          </w:tcPr>
          <w:p w14:paraId="65DD861D"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6"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50DAD971" w14:textId="77777777" w:rsidTr="003E1798">
        <w:trPr>
          <w:trHeight w:val="276"/>
        </w:trPr>
        <w:tc>
          <w:tcPr>
            <w:tcW w:w="866" w:type="dxa"/>
            <w:gridSpan w:val="2"/>
            <w:shd w:val="clear" w:color="FFF2CC" w:fill="FFFFFF"/>
            <w:vAlign w:val="center"/>
          </w:tcPr>
          <w:p w14:paraId="03489F03" w14:textId="36094E0D"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408D6F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довідки про осіб, які отримали доступ до інформації про суб’єкта речового права у Державному земельному кадастрі</w:t>
            </w:r>
          </w:p>
        </w:tc>
        <w:tc>
          <w:tcPr>
            <w:tcW w:w="1701" w:type="dxa"/>
            <w:shd w:val="clear" w:color="FFF2CC" w:fill="FFFFFF"/>
            <w:vAlign w:val="center"/>
            <w:hideMark/>
          </w:tcPr>
          <w:p w14:paraId="322C516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01254</w:t>
            </w:r>
          </w:p>
        </w:tc>
        <w:tc>
          <w:tcPr>
            <w:tcW w:w="3402" w:type="dxa"/>
            <w:shd w:val="clear" w:color="FFFFFF" w:fill="FFFFFF"/>
            <w:vAlign w:val="center"/>
            <w:hideMark/>
          </w:tcPr>
          <w:p w14:paraId="693C7ED6"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7"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3D4B3C10" w14:textId="77777777" w:rsidTr="003E1798">
        <w:trPr>
          <w:trHeight w:val="1030"/>
        </w:trPr>
        <w:tc>
          <w:tcPr>
            <w:tcW w:w="866" w:type="dxa"/>
            <w:gridSpan w:val="2"/>
            <w:shd w:val="clear" w:color="FFF2CC" w:fill="FFFFFF"/>
            <w:vAlign w:val="center"/>
          </w:tcPr>
          <w:p w14:paraId="76D4ADFF" w14:textId="1E0406D7"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82409B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дозволу на розроблення проекту землеустрою щодо відведення земельної ділянки для послідуючого продажу</w:t>
            </w:r>
          </w:p>
        </w:tc>
        <w:tc>
          <w:tcPr>
            <w:tcW w:w="1701" w:type="dxa"/>
            <w:shd w:val="clear" w:color="FFF2CC" w:fill="FFFFFF"/>
            <w:vAlign w:val="center"/>
            <w:hideMark/>
          </w:tcPr>
          <w:p w14:paraId="7994C77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00207</w:t>
            </w:r>
          </w:p>
        </w:tc>
        <w:tc>
          <w:tcPr>
            <w:tcW w:w="3402" w:type="dxa"/>
            <w:shd w:val="clear" w:color="FFFFFF" w:fill="FFFFFF"/>
            <w:vAlign w:val="center"/>
            <w:hideMark/>
          </w:tcPr>
          <w:p w14:paraId="5BB4AC84"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8"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52233437" w14:textId="77777777" w:rsidTr="003E1798">
        <w:trPr>
          <w:trHeight w:val="1147"/>
        </w:trPr>
        <w:tc>
          <w:tcPr>
            <w:tcW w:w="866" w:type="dxa"/>
            <w:gridSpan w:val="2"/>
            <w:shd w:val="clear" w:color="FFF2CC" w:fill="FFFFFF"/>
            <w:vAlign w:val="center"/>
          </w:tcPr>
          <w:p w14:paraId="0A4C122D" w14:textId="1B872FD6"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361EC1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дозволу на розроблення проекту землеустрою щодо відведення земельної ділянки у користування</w:t>
            </w:r>
          </w:p>
        </w:tc>
        <w:tc>
          <w:tcPr>
            <w:tcW w:w="1701" w:type="dxa"/>
            <w:shd w:val="clear" w:color="FFF2CC" w:fill="FFFFFF"/>
            <w:vAlign w:val="center"/>
            <w:hideMark/>
          </w:tcPr>
          <w:p w14:paraId="7EAAFA7B"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00199</w:t>
            </w:r>
          </w:p>
        </w:tc>
        <w:tc>
          <w:tcPr>
            <w:tcW w:w="3402" w:type="dxa"/>
            <w:shd w:val="clear" w:color="FFFFFF" w:fill="FFFFFF"/>
            <w:vAlign w:val="center"/>
            <w:hideMark/>
          </w:tcPr>
          <w:p w14:paraId="00582F8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39"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39ED146B" w14:textId="77777777" w:rsidTr="003E1798">
        <w:trPr>
          <w:trHeight w:val="1091"/>
        </w:trPr>
        <w:tc>
          <w:tcPr>
            <w:tcW w:w="866" w:type="dxa"/>
            <w:gridSpan w:val="2"/>
            <w:shd w:val="clear" w:color="FFF2CC" w:fill="FFFFFF"/>
            <w:vAlign w:val="center"/>
          </w:tcPr>
          <w:p w14:paraId="2B96FF58" w14:textId="2C42F46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ACEA14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Надання дозволу на розроблення проекту землеустрою, що забезпечує </w:t>
            </w:r>
            <w:proofErr w:type="spellStart"/>
            <w:r w:rsidRPr="00D63751">
              <w:rPr>
                <w:rFonts w:ascii="Times New Roman" w:eastAsia="Times New Roman" w:hAnsi="Times New Roman" w:cs="Times New Roman"/>
                <w:color w:val="333333"/>
                <w:sz w:val="24"/>
                <w:szCs w:val="24"/>
                <w:lang w:eastAsia="uk-UA"/>
              </w:rPr>
              <w:t>еколого-економічне</w:t>
            </w:r>
            <w:proofErr w:type="spellEnd"/>
            <w:r w:rsidRPr="00D63751">
              <w:rPr>
                <w:rFonts w:ascii="Times New Roman" w:eastAsia="Times New Roman" w:hAnsi="Times New Roman" w:cs="Times New Roman"/>
                <w:color w:val="333333"/>
                <w:sz w:val="24"/>
                <w:szCs w:val="24"/>
                <w:lang w:eastAsia="uk-UA"/>
              </w:rPr>
              <w:t xml:space="preserve"> обґрунтування сівозміни та впорядкування угідь</w:t>
            </w:r>
          </w:p>
        </w:tc>
        <w:tc>
          <w:tcPr>
            <w:tcW w:w="1701" w:type="dxa"/>
            <w:shd w:val="clear" w:color="FFF2CC" w:fill="FFFFFF"/>
            <w:vAlign w:val="center"/>
            <w:hideMark/>
          </w:tcPr>
          <w:p w14:paraId="440DA6C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00210</w:t>
            </w:r>
          </w:p>
        </w:tc>
        <w:tc>
          <w:tcPr>
            <w:tcW w:w="3402" w:type="dxa"/>
            <w:shd w:val="clear" w:color="FFFFFF" w:fill="FFFFFF"/>
            <w:vAlign w:val="center"/>
            <w:hideMark/>
          </w:tcPr>
          <w:p w14:paraId="5AC45B3D"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0" w:history="1">
              <w:r w:rsidR="00AE4AD0" w:rsidRPr="00D63751">
                <w:rPr>
                  <w:rFonts w:ascii="Times New Roman" w:eastAsia="Times New Roman" w:hAnsi="Times New Roman" w:cs="Times New Roman"/>
                  <w:color w:val="333333"/>
                  <w:sz w:val="24"/>
                  <w:szCs w:val="24"/>
                  <w:lang w:eastAsia="uk-UA"/>
                </w:rPr>
                <w:t>Закон України “Про Державний земельний кадастр”</w:t>
              </w:r>
            </w:hyperlink>
          </w:p>
        </w:tc>
      </w:tr>
      <w:tr w:rsidR="00AE4AD0" w:rsidRPr="00D63751" w14:paraId="68E8DDBD" w14:textId="77777777" w:rsidTr="003E1798">
        <w:trPr>
          <w:trHeight w:val="592"/>
        </w:trPr>
        <w:tc>
          <w:tcPr>
            <w:tcW w:w="866" w:type="dxa"/>
            <w:gridSpan w:val="2"/>
            <w:shd w:val="clear" w:color="FFF2CC" w:fill="FFFFFF"/>
            <w:vAlign w:val="center"/>
          </w:tcPr>
          <w:p w14:paraId="57351DDE" w14:textId="1FA67D64"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BC7B50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згоди на передачу орендованої земельної ділянки в суборенду</w:t>
            </w:r>
          </w:p>
        </w:tc>
        <w:tc>
          <w:tcPr>
            <w:tcW w:w="1701" w:type="dxa"/>
            <w:shd w:val="clear" w:color="FFF2CC" w:fill="FFFFFF"/>
            <w:vAlign w:val="center"/>
            <w:hideMark/>
          </w:tcPr>
          <w:p w14:paraId="277980A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00198</w:t>
            </w:r>
          </w:p>
        </w:tc>
        <w:tc>
          <w:tcPr>
            <w:tcW w:w="3402" w:type="dxa"/>
            <w:shd w:val="clear" w:color="FFFFFF" w:fill="FFFFFF"/>
            <w:vAlign w:val="center"/>
            <w:hideMark/>
          </w:tcPr>
          <w:p w14:paraId="7B4A353A"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1" w:history="1">
              <w:r w:rsidR="00AE4AD0" w:rsidRPr="00D63751">
                <w:rPr>
                  <w:rFonts w:ascii="Times New Roman" w:eastAsia="Times New Roman" w:hAnsi="Times New Roman" w:cs="Times New Roman"/>
                  <w:color w:val="333333"/>
                  <w:sz w:val="24"/>
                  <w:szCs w:val="24"/>
                  <w:lang w:eastAsia="uk-UA"/>
                </w:rPr>
                <w:t>Закон України “Про оренду землі”</w:t>
              </w:r>
            </w:hyperlink>
          </w:p>
        </w:tc>
      </w:tr>
      <w:tr w:rsidR="00AE4AD0" w:rsidRPr="00D63751" w14:paraId="09B0E2D1" w14:textId="77777777" w:rsidTr="003E1798">
        <w:trPr>
          <w:trHeight w:val="1327"/>
        </w:trPr>
        <w:tc>
          <w:tcPr>
            <w:tcW w:w="866" w:type="dxa"/>
            <w:gridSpan w:val="2"/>
            <w:shd w:val="clear" w:color="FFF2CC" w:fill="FFFFFF"/>
            <w:vAlign w:val="center"/>
          </w:tcPr>
          <w:p w14:paraId="488F9C9D" w14:textId="51252FB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877FDA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відомостей з Державного земельного кадастру у формі витягу з Державного земельного кадастру про землі в межах території територіальної громади</w:t>
            </w:r>
          </w:p>
        </w:tc>
        <w:tc>
          <w:tcPr>
            <w:tcW w:w="1701" w:type="dxa"/>
            <w:shd w:val="clear" w:color="FFF2CC" w:fill="FFFFFF"/>
            <w:vAlign w:val="center"/>
            <w:hideMark/>
          </w:tcPr>
          <w:p w14:paraId="3E4B394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02454</w:t>
            </w:r>
          </w:p>
        </w:tc>
        <w:tc>
          <w:tcPr>
            <w:tcW w:w="3402" w:type="dxa"/>
            <w:shd w:val="clear" w:color="FFFFFF" w:fill="FFFFFF"/>
            <w:vAlign w:val="center"/>
            <w:hideMark/>
          </w:tcPr>
          <w:p w14:paraId="66E210F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Державний земельний кадастр 38, Постанова КМУ від 17.10.2012 №1051 Про затвердження Порядку ведення Державного земельного кадастру Пункти 166-168, 171, 173, 177</w:t>
            </w:r>
          </w:p>
        </w:tc>
      </w:tr>
      <w:tr w:rsidR="00AE4AD0" w:rsidRPr="00D63751" w14:paraId="149DA458" w14:textId="77777777" w:rsidTr="003E1798">
        <w:trPr>
          <w:trHeight w:val="554"/>
        </w:trPr>
        <w:tc>
          <w:tcPr>
            <w:tcW w:w="866" w:type="dxa"/>
            <w:gridSpan w:val="2"/>
            <w:shd w:val="clear" w:color="FFF2CC" w:fill="FFFFFF"/>
            <w:vAlign w:val="center"/>
          </w:tcPr>
          <w:p w14:paraId="61FA29AA" w14:textId="1AA500F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51D525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Видача відомостей з документації із землеустрою, що </w:t>
            </w:r>
            <w:proofErr w:type="spellStart"/>
            <w:r w:rsidRPr="00D63751">
              <w:rPr>
                <w:rFonts w:ascii="Times New Roman" w:eastAsia="Times New Roman" w:hAnsi="Times New Roman" w:cs="Times New Roman"/>
                <w:color w:val="333333"/>
                <w:sz w:val="24"/>
                <w:szCs w:val="24"/>
                <w:lang w:eastAsia="uk-UA"/>
              </w:rPr>
              <w:t>влючена</w:t>
            </w:r>
            <w:proofErr w:type="spellEnd"/>
            <w:r w:rsidRPr="00D63751">
              <w:rPr>
                <w:rFonts w:ascii="Times New Roman" w:eastAsia="Times New Roman" w:hAnsi="Times New Roman" w:cs="Times New Roman"/>
                <w:color w:val="333333"/>
                <w:sz w:val="24"/>
                <w:szCs w:val="24"/>
                <w:lang w:eastAsia="uk-UA"/>
              </w:rPr>
              <w:t xml:space="preserve"> до Державного фонду документацію із землеустрою</w:t>
            </w:r>
          </w:p>
        </w:tc>
        <w:tc>
          <w:tcPr>
            <w:tcW w:w="1701" w:type="dxa"/>
            <w:shd w:val="clear" w:color="FFF2CC" w:fill="FFFFFF"/>
            <w:vAlign w:val="center"/>
            <w:hideMark/>
          </w:tcPr>
          <w:p w14:paraId="60EDEAC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00066</w:t>
            </w:r>
          </w:p>
        </w:tc>
        <w:tc>
          <w:tcPr>
            <w:tcW w:w="3402" w:type="dxa"/>
            <w:shd w:val="clear" w:color="FFFFFF" w:fill="FFFFFF"/>
            <w:vAlign w:val="center"/>
            <w:hideMark/>
          </w:tcPr>
          <w:p w14:paraId="22543C6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землеустрій"</w:t>
            </w:r>
          </w:p>
        </w:tc>
      </w:tr>
      <w:tr w:rsidR="00AE4AD0" w:rsidRPr="00D63751" w14:paraId="6ABF1307" w14:textId="77777777" w:rsidTr="003E1798">
        <w:trPr>
          <w:trHeight w:val="261"/>
        </w:trPr>
        <w:tc>
          <w:tcPr>
            <w:tcW w:w="866" w:type="dxa"/>
            <w:gridSpan w:val="2"/>
            <w:shd w:val="clear" w:color="FFF2CC" w:fill="FFFFFF"/>
            <w:vAlign w:val="center"/>
          </w:tcPr>
          <w:p w14:paraId="7EB6798A" w14:textId="4721AF2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9619E7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витягу з технічної документації про нормативну грошову оцінку земельної ділянки</w:t>
            </w:r>
          </w:p>
        </w:tc>
        <w:tc>
          <w:tcPr>
            <w:tcW w:w="1701" w:type="dxa"/>
            <w:shd w:val="clear" w:color="FFF2CC" w:fill="FFFFFF"/>
            <w:vAlign w:val="center"/>
            <w:hideMark/>
          </w:tcPr>
          <w:p w14:paraId="7109147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00068</w:t>
            </w:r>
          </w:p>
        </w:tc>
        <w:tc>
          <w:tcPr>
            <w:tcW w:w="3402" w:type="dxa"/>
            <w:shd w:val="clear" w:color="FFFFFF" w:fill="FFFFFF"/>
            <w:vAlign w:val="center"/>
            <w:hideMark/>
          </w:tcPr>
          <w:p w14:paraId="04632640"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2" w:history="1">
              <w:r w:rsidR="00AE4AD0" w:rsidRPr="00D63751">
                <w:rPr>
                  <w:rFonts w:ascii="Times New Roman" w:eastAsia="Times New Roman" w:hAnsi="Times New Roman" w:cs="Times New Roman"/>
                  <w:color w:val="333333"/>
                  <w:sz w:val="24"/>
                  <w:szCs w:val="24"/>
                  <w:lang w:eastAsia="uk-UA"/>
                </w:rPr>
                <w:t>Закон України “Про оцінку земель”</w:t>
              </w:r>
            </w:hyperlink>
          </w:p>
        </w:tc>
      </w:tr>
      <w:tr w:rsidR="00AE4AD0" w:rsidRPr="00D63751" w14:paraId="107E9450" w14:textId="77777777" w:rsidTr="003E1798">
        <w:trPr>
          <w:trHeight w:val="702"/>
        </w:trPr>
        <w:tc>
          <w:tcPr>
            <w:tcW w:w="866" w:type="dxa"/>
            <w:gridSpan w:val="2"/>
            <w:shd w:val="clear" w:color="FFF2CC" w:fill="FFFFFF"/>
            <w:vAlign w:val="center"/>
          </w:tcPr>
          <w:p w14:paraId="3F49F312" w14:textId="724985A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2FED93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Внесення до Державного земельного кадастру відомостей про землі в межах територій територіальних громад з видачею витягу</w:t>
            </w:r>
          </w:p>
        </w:tc>
        <w:tc>
          <w:tcPr>
            <w:tcW w:w="1701" w:type="dxa"/>
            <w:shd w:val="clear" w:color="FFF2CC" w:fill="FFFFFF"/>
            <w:vAlign w:val="center"/>
            <w:hideMark/>
          </w:tcPr>
          <w:p w14:paraId="55E037D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02453</w:t>
            </w:r>
          </w:p>
        </w:tc>
        <w:tc>
          <w:tcPr>
            <w:tcW w:w="3402" w:type="dxa"/>
            <w:shd w:val="clear" w:color="FFFFFF" w:fill="FFFFFF"/>
            <w:vAlign w:val="center"/>
            <w:hideMark/>
          </w:tcPr>
          <w:p w14:paraId="15CA648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3"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13</w:t>
              </w:r>
            </w:hyperlink>
          </w:p>
        </w:tc>
      </w:tr>
      <w:tr w:rsidR="00AE4AD0" w:rsidRPr="00D63751" w14:paraId="0AB17088" w14:textId="77777777" w:rsidTr="003E1798">
        <w:trPr>
          <w:trHeight w:val="1040"/>
        </w:trPr>
        <w:tc>
          <w:tcPr>
            <w:tcW w:w="866" w:type="dxa"/>
            <w:gridSpan w:val="2"/>
            <w:shd w:val="clear" w:color="FFF2CC" w:fill="FFFFFF"/>
            <w:vAlign w:val="center"/>
          </w:tcPr>
          <w:p w14:paraId="630C86AB" w14:textId="0999DFC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297448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Внесення до Державного земельного кадастру змін до відомостей про землі в межах територій територіальних громад з видачею витягу</w:t>
            </w:r>
          </w:p>
        </w:tc>
        <w:tc>
          <w:tcPr>
            <w:tcW w:w="1701" w:type="dxa"/>
            <w:shd w:val="clear" w:color="FFF2CC" w:fill="FFFFFF"/>
            <w:vAlign w:val="center"/>
            <w:hideMark/>
          </w:tcPr>
          <w:p w14:paraId="302C08C4"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02452</w:t>
            </w:r>
          </w:p>
        </w:tc>
        <w:tc>
          <w:tcPr>
            <w:tcW w:w="3402" w:type="dxa"/>
            <w:shd w:val="clear" w:color="FFFFFF" w:fill="FFFFFF"/>
            <w:vAlign w:val="center"/>
            <w:hideMark/>
          </w:tcPr>
          <w:p w14:paraId="24592371"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4"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13</w:t>
              </w:r>
            </w:hyperlink>
          </w:p>
        </w:tc>
      </w:tr>
      <w:tr w:rsidR="00AE4AD0" w:rsidRPr="00D63751" w14:paraId="74AF3742" w14:textId="77777777" w:rsidTr="003E1798">
        <w:trPr>
          <w:trHeight w:val="740"/>
        </w:trPr>
        <w:tc>
          <w:tcPr>
            <w:tcW w:w="866" w:type="dxa"/>
            <w:gridSpan w:val="2"/>
            <w:shd w:val="clear" w:color="FFF2CC" w:fill="FFFFFF"/>
            <w:vAlign w:val="center"/>
          </w:tcPr>
          <w:p w14:paraId="5436DA03" w14:textId="6F2B2D29"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7567F4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меліоративної мережі з видачею витягу з Державного земельного кадастру</w:t>
            </w:r>
          </w:p>
        </w:tc>
        <w:tc>
          <w:tcPr>
            <w:tcW w:w="1701" w:type="dxa"/>
            <w:shd w:val="clear" w:color="FFF2CC" w:fill="FFFFFF"/>
            <w:vAlign w:val="center"/>
            <w:hideMark/>
          </w:tcPr>
          <w:p w14:paraId="2C5EA17D"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02442</w:t>
            </w:r>
          </w:p>
        </w:tc>
        <w:tc>
          <w:tcPr>
            <w:tcW w:w="3402" w:type="dxa"/>
            <w:shd w:val="clear" w:color="FFFFFF" w:fill="FFFFFF"/>
            <w:vAlign w:val="center"/>
            <w:hideMark/>
          </w:tcPr>
          <w:p w14:paraId="4565FD3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5"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28-1</w:t>
              </w:r>
            </w:hyperlink>
          </w:p>
        </w:tc>
      </w:tr>
      <w:tr w:rsidR="00AE4AD0" w:rsidRPr="00D63751" w14:paraId="44CFB175" w14:textId="77777777" w:rsidTr="003E1798">
        <w:trPr>
          <w:trHeight w:val="898"/>
        </w:trPr>
        <w:tc>
          <w:tcPr>
            <w:tcW w:w="866" w:type="dxa"/>
            <w:gridSpan w:val="2"/>
            <w:shd w:val="clear" w:color="FFF2CC" w:fill="FFFFFF"/>
            <w:vAlign w:val="center"/>
          </w:tcPr>
          <w:p w14:paraId="00E7E5DA" w14:textId="6670637F"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5B698DDF"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змін до відомостей про меліоративну мережу з видачею витягу з Державного земельного кадастру</w:t>
            </w:r>
          </w:p>
        </w:tc>
        <w:tc>
          <w:tcPr>
            <w:tcW w:w="1701" w:type="dxa"/>
            <w:shd w:val="clear" w:color="FFF2CC" w:fill="FFFFFF"/>
            <w:vAlign w:val="center"/>
            <w:hideMark/>
          </w:tcPr>
          <w:p w14:paraId="7B748E42"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02451</w:t>
            </w:r>
          </w:p>
        </w:tc>
        <w:tc>
          <w:tcPr>
            <w:tcW w:w="3402" w:type="dxa"/>
            <w:shd w:val="clear" w:color="FFFFFF" w:fill="FFFFFF"/>
            <w:vAlign w:val="center"/>
            <w:hideMark/>
          </w:tcPr>
          <w:p w14:paraId="41827502"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6"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28-1</w:t>
              </w:r>
            </w:hyperlink>
          </w:p>
        </w:tc>
      </w:tr>
      <w:tr w:rsidR="00AE4AD0" w:rsidRPr="00D63751" w14:paraId="09377BCA" w14:textId="77777777" w:rsidTr="003E1798">
        <w:trPr>
          <w:trHeight w:val="848"/>
        </w:trPr>
        <w:tc>
          <w:tcPr>
            <w:tcW w:w="866" w:type="dxa"/>
            <w:gridSpan w:val="2"/>
            <w:shd w:val="clear" w:color="FFF2CC" w:fill="FFFFFF"/>
            <w:vAlign w:val="center"/>
          </w:tcPr>
          <w:p w14:paraId="6ED7A646" w14:textId="00A5E4AB"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6212C44A"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складової частини меліоративної мережі з видачею витягу з Державного земельного кадастру</w:t>
            </w:r>
          </w:p>
        </w:tc>
        <w:tc>
          <w:tcPr>
            <w:tcW w:w="1701" w:type="dxa"/>
            <w:shd w:val="clear" w:color="FFF2CC" w:fill="FFFFFF"/>
            <w:vAlign w:val="center"/>
            <w:hideMark/>
          </w:tcPr>
          <w:p w14:paraId="0501244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02444</w:t>
            </w:r>
          </w:p>
        </w:tc>
        <w:tc>
          <w:tcPr>
            <w:tcW w:w="3402" w:type="dxa"/>
            <w:shd w:val="clear" w:color="FFFFFF" w:fill="FFFFFF"/>
            <w:vAlign w:val="center"/>
            <w:hideMark/>
          </w:tcPr>
          <w:p w14:paraId="17D95FA8"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7"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28-1</w:t>
              </w:r>
            </w:hyperlink>
          </w:p>
        </w:tc>
      </w:tr>
      <w:tr w:rsidR="00AE4AD0" w:rsidRPr="00D63751" w14:paraId="587F3A0B" w14:textId="77777777" w:rsidTr="003E1798">
        <w:trPr>
          <w:trHeight w:val="824"/>
        </w:trPr>
        <w:tc>
          <w:tcPr>
            <w:tcW w:w="866" w:type="dxa"/>
            <w:gridSpan w:val="2"/>
            <w:shd w:val="clear" w:color="FFF2CC" w:fill="FFFFFF"/>
            <w:vAlign w:val="center"/>
          </w:tcPr>
          <w:p w14:paraId="30949A00" w14:textId="77422C5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4FE4AC8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Державна реєстрація змін до відомостей про складову частину меліоративної мережі з видачею витягу з Державного земельного кадастру</w:t>
            </w:r>
          </w:p>
        </w:tc>
        <w:tc>
          <w:tcPr>
            <w:tcW w:w="1701" w:type="dxa"/>
            <w:shd w:val="clear" w:color="FFF2CC" w:fill="FFFFFF"/>
            <w:vAlign w:val="center"/>
            <w:hideMark/>
          </w:tcPr>
          <w:p w14:paraId="12BB3ED7"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02450</w:t>
            </w:r>
          </w:p>
        </w:tc>
        <w:tc>
          <w:tcPr>
            <w:tcW w:w="3402" w:type="dxa"/>
            <w:shd w:val="clear" w:color="FFFFFF" w:fill="FFFFFF"/>
            <w:vAlign w:val="center"/>
            <w:hideMark/>
          </w:tcPr>
          <w:p w14:paraId="34666D63"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8"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28-1</w:t>
              </w:r>
            </w:hyperlink>
          </w:p>
        </w:tc>
      </w:tr>
      <w:tr w:rsidR="00AE4AD0" w:rsidRPr="00D63751" w14:paraId="57FC2725" w14:textId="77777777" w:rsidTr="003E1798">
        <w:trPr>
          <w:trHeight w:val="1097"/>
        </w:trPr>
        <w:tc>
          <w:tcPr>
            <w:tcW w:w="866" w:type="dxa"/>
            <w:gridSpan w:val="2"/>
            <w:shd w:val="clear" w:color="FFF2CC" w:fill="FFFFFF"/>
            <w:vAlign w:val="center"/>
          </w:tcPr>
          <w:p w14:paraId="23E291FD" w14:textId="40AB021C"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46075028"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відомостей з Державного земельного кадастру у формі витягу з Державного земельного кадастру про меліоративну мережу, складову частину меліоративної мережі</w:t>
            </w:r>
          </w:p>
        </w:tc>
        <w:tc>
          <w:tcPr>
            <w:tcW w:w="1701" w:type="dxa"/>
            <w:shd w:val="clear" w:color="FFF2CC" w:fill="FFFFFF"/>
            <w:vAlign w:val="center"/>
            <w:hideMark/>
          </w:tcPr>
          <w:p w14:paraId="219ADFAE"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02445</w:t>
            </w:r>
          </w:p>
        </w:tc>
        <w:tc>
          <w:tcPr>
            <w:tcW w:w="3402" w:type="dxa"/>
            <w:shd w:val="clear" w:color="FFFFFF" w:fill="FFFFFF"/>
            <w:vAlign w:val="center"/>
            <w:hideMark/>
          </w:tcPr>
          <w:p w14:paraId="4D83E52F" w14:textId="77777777" w:rsidR="00AE4AD0" w:rsidRPr="00D63751" w:rsidRDefault="000C4A49"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149" w:anchor="Text" w:history="1">
              <w:r w:rsidR="00AE4AD0" w:rsidRPr="00D63751">
                <w:rPr>
                  <w:rFonts w:ascii="Times New Roman" w:eastAsia="Times New Roman" w:hAnsi="Times New Roman" w:cs="Times New Roman"/>
                  <w:color w:val="333333"/>
                  <w:sz w:val="24"/>
                  <w:szCs w:val="24"/>
                  <w:lang w:eastAsia="uk-UA"/>
                </w:rPr>
                <w:t>Закон України "Про земельний Державний кадастр" стаття 38</w:t>
              </w:r>
            </w:hyperlink>
          </w:p>
        </w:tc>
      </w:tr>
      <w:tr w:rsidR="00AE4AD0" w:rsidRPr="00D63751" w14:paraId="3B069D29" w14:textId="77777777" w:rsidTr="003E1798">
        <w:trPr>
          <w:trHeight w:val="3394"/>
        </w:trPr>
        <w:tc>
          <w:tcPr>
            <w:tcW w:w="866" w:type="dxa"/>
            <w:gridSpan w:val="2"/>
            <w:shd w:val="clear" w:color="FFF2CC" w:fill="FFFFFF"/>
            <w:vAlign w:val="center"/>
          </w:tcPr>
          <w:p w14:paraId="7F76A5EE" w14:textId="7B7CB3BA"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5C8A675"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у користування водних об’єктів на умовах оренди</w:t>
            </w:r>
          </w:p>
        </w:tc>
        <w:tc>
          <w:tcPr>
            <w:tcW w:w="1701" w:type="dxa"/>
            <w:shd w:val="clear" w:color="FFF2CC" w:fill="FFFFFF"/>
            <w:vAlign w:val="center"/>
            <w:hideMark/>
          </w:tcPr>
          <w:p w14:paraId="7DA687E1"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01784</w:t>
            </w:r>
          </w:p>
        </w:tc>
        <w:tc>
          <w:tcPr>
            <w:tcW w:w="3402" w:type="dxa"/>
            <w:shd w:val="clear" w:color="FFFFFF" w:fill="FFFFFF"/>
            <w:vAlign w:val="center"/>
            <w:hideMark/>
          </w:tcPr>
          <w:p w14:paraId="78B7B779"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Кодекс Земельний кодекс ст. 122, Кодекс Водний кодекс ст. 51-52, Постанова КМУ від 29.05.2013 №420 "Про затвердження Типового договору оренди водних об’єктів", Наказ ЦОВВ від 28.05.2013 №236 "Про затвердження Методики визначення розміру плати за надані в оренду водні об’єкти" увесь</w:t>
            </w:r>
          </w:p>
        </w:tc>
      </w:tr>
      <w:tr w:rsidR="00AE4AD0" w:rsidRPr="00D63751" w14:paraId="1F646755" w14:textId="77777777" w:rsidTr="003E1798">
        <w:trPr>
          <w:trHeight w:val="3060"/>
        </w:trPr>
        <w:tc>
          <w:tcPr>
            <w:tcW w:w="866" w:type="dxa"/>
            <w:gridSpan w:val="2"/>
            <w:shd w:val="clear" w:color="FFF2CC" w:fill="FFFFFF"/>
            <w:vAlign w:val="center"/>
          </w:tcPr>
          <w:p w14:paraId="07C7FFA5" w14:textId="7A07D250" w:rsidR="00AE4AD0" w:rsidRPr="00975FB5" w:rsidRDefault="00AE4AD0"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EA716F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Поновлення договору оренди водних об’єктів</w:t>
            </w:r>
          </w:p>
        </w:tc>
        <w:tc>
          <w:tcPr>
            <w:tcW w:w="1701" w:type="dxa"/>
            <w:shd w:val="clear" w:color="FFF2CC" w:fill="FFFFFF"/>
            <w:vAlign w:val="center"/>
            <w:hideMark/>
          </w:tcPr>
          <w:p w14:paraId="0B27BF4C"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01785</w:t>
            </w:r>
          </w:p>
        </w:tc>
        <w:tc>
          <w:tcPr>
            <w:tcW w:w="3402" w:type="dxa"/>
            <w:shd w:val="clear" w:color="FFFFFF" w:fill="FFFFFF"/>
            <w:vAlign w:val="center"/>
            <w:hideMark/>
          </w:tcPr>
          <w:p w14:paraId="0EE26C60" w14:textId="77777777" w:rsidR="00AE4AD0" w:rsidRPr="00D63751" w:rsidRDefault="00AE4AD0" w:rsidP="00763B77">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Кодекс Водний кодекс </w:t>
            </w:r>
            <w:proofErr w:type="spellStart"/>
            <w:r w:rsidRPr="00D63751">
              <w:rPr>
                <w:rFonts w:ascii="Times New Roman" w:eastAsia="Times New Roman" w:hAnsi="Times New Roman" w:cs="Times New Roman"/>
                <w:color w:val="333333"/>
                <w:sz w:val="24"/>
                <w:szCs w:val="24"/>
                <w:lang w:eastAsia="uk-UA"/>
              </w:rPr>
              <w:t>ст</w:t>
            </w:r>
            <w:proofErr w:type="spellEnd"/>
            <w:r w:rsidRPr="00D63751">
              <w:rPr>
                <w:rFonts w:ascii="Times New Roman" w:eastAsia="Times New Roman" w:hAnsi="Times New Roman" w:cs="Times New Roman"/>
                <w:color w:val="333333"/>
                <w:sz w:val="24"/>
                <w:szCs w:val="24"/>
                <w:lang w:eastAsia="uk-UA"/>
              </w:rPr>
              <w:t xml:space="preserve"> 51-52, Кодекс Земельний кодекс </w:t>
            </w:r>
            <w:proofErr w:type="spellStart"/>
            <w:r w:rsidRPr="00D63751">
              <w:rPr>
                <w:rFonts w:ascii="Times New Roman" w:eastAsia="Times New Roman" w:hAnsi="Times New Roman" w:cs="Times New Roman"/>
                <w:color w:val="333333"/>
                <w:sz w:val="24"/>
                <w:szCs w:val="24"/>
                <w:lang w:eastAsia="uk-UA"/>
              </w:rPr>
              <w:t>ст</w:t>
            </w:r>
            <w:proofErr w:type="spellEnd"/>
            <w:r w:rsidRPr="00D63751">
              <w:rPr>
                <w:rFonts w:ascii="Times New Roman" w:eastAsia="Times New Roman" w:hAnsi="Times New Roman" w:cs="Times New Roman"/>
                <w:color w:val="333333"/>
                <w:sz w:val="24"/>
                <w:szCs w:val="24"/>
                <w:lang w:eastAsia="uk-UA"/>
              </w:rPr>
              <w:t xml:space="preserve"> 122, Постанова КМУ від 29.05.2013 №420 Про затвердження Типового договору оренди водних об’єктів" , Наказ ЦОВВ від 28.05.2013 №236 Про затвердження Методики визначення розміру плати за надані в оренду водні об’єкти"</w:t>
            </w:r>
          </w:p>
        </w:tc>
      </w:tr>
      <w:tr w:rsidR="003E1798" w:rsidRPr="00D63751" w14:paraId="51D2CC55" w14:textId="77777777" w:rsidTr="003E1798">
        <w:trPr>
          <w:trHeight w:val="255"/>
        </w:trPr>
        <w:tc>
          <w:tcPr>
            <w:tcW w:w="866" w:type="dxa"/>
            <w:gridSpan w:val="2"/>
            <w:shd w:val="clear" w:color="FFF2CC" w:fill="FFFFFF"/>
            <w:vAlign w:val="center"/>
          </w:tcPr>
          <w:p w14:paraId="17D7610B"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3CB2AB4D" w14:textId="2A7F3ECF" w:rsidR="003E1798" w:rsidRPr="006D4679"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6D4679">
              <w:rPr>
                <w:rFonts w:ascii="Times New Roman" w:eastAsia="Times New Roman" w:hAnsi="Times New Roman" w:cs="Times New Roman"/>
                <w:sz w:val="24"/>
                <w:szCs w:val="24"/>
                <w:bdr w:val="none" w:sz="0" w:space="0" w:color="auto" w:frame="1"/>
                <w:lang w:eastAsia="uk-UA"/>
              </w:rPr>
              <w:t>Видача рішення про затвердження технічної документації із землеустрою щодо поділу чи об’єднання земельних ділянок</w:t>
            </w:r>
          </w:p>
        </w:tc>
        <w:tc>
          <w:tcPr>
            <w:tcW w:w="1701" w:type="dxa"/>
            <w:shd w:val="clear" w:color="FFF2CC" w:fill="FFFFFF"/>
            <w:vAlign w:val="center"/>
          </w:tcPr>
          <w:p w14:paraId="2D628DA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978CE3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3A8CDC18"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48E447B4"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789FAD10"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20BF3580"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38E2047C" w14:textId="62743E8C"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63570282" w14:textId="77777777" w:rsidTr="003E1798">
        <w:trPr>
          <w:trHeight w:val="255"/>
        </w:trPr>
        <w:tc>
          <w:tcPr>
            <w:tcW w:w="866" w:type="dxa"/>
            <w:gridSpan w:val="2"/>
            <w:shd w:val="clear" w:color="FFF2CC" w:fill="FFFFFF"/>
            <w:vAlign w:val="center"/>
          </w:tcPr>
          <w:p w14:paraId="08E05209"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20B7DB9E" w14:textId="4ABECBAB" w:rsidR="003E1798" w:rsidRPr="003E1798" w:rsidRDefault="0058338B"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EC339A">
              <w:rPr>
                <w:rFonts w:ascii="Times New Roman" w:eastAsia="Times New Roman" w:hAnsi="Times New Roman" w:cs="Times New Roman"/>
                <w:sz w:val="24"/>
                <w:szCs w:val="24"/>
                <w:lang w:eastAsia="uk-UA"/>
              </w:rPr>
              <w:t>Видача рішення про продаж земельної ділянки комунальної власності</w:t>
            </w:r>
            <w:r>
              <w:rPr>
                <w:rFonts w:ascii="Times New Roman" w:eastAsia="Times New Roman" w:hAnsi="Times New Roman" w:cs="Times New Roman"/>
                <w:sz w:val="24"/>
                <w:szCs w:val="24"/>
                <w:lang w:eastAsia="uk-UA"/>
              </w:rPr>
              <w:t xml:space="preserve"> не сільськогосподарського призначення</w:t>
            </w:r>
          </w:p>
        </w:tc>
        <w:tc>
          <w:tcPr>
            <w:tcW w:w="1701" w:type="dxa"/>
            <w:shd w:val="clear" w:color="FFF2CC" w:fill="FFFFFF"/>
            <w:vAlign w:val="center"/>
          </w:tcPr>
          <w:p w14:paraId="487106A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09072E7"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6094CCE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4786851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0EAD0A98"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1F7C1C0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33190EBC" w14:textId="774BCB7F"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151366B7" w14:textId="77777777" w:rsidTr="003E1798">
        <w:trPr>
          <w:trHeight w:val="225"/>
        </w:trPr>
        <w:tc>
          <w:tcPr>
            <w:tcW w:w="866" w:type="dxa"/>
            <w:gridSpan w:val="2"/>
            <w:shd w:val="clear" w:color="FFF2CC" w:fill="FFFFFF"/>
            <w:vAlign w:val="center"/>
          </w:tcPr>
          <w:p w14:paraId="2498418D"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0017767F" w14:textId="0AE6236A"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надання дозволу на встановлення обмеженого платного або безоплатного користування чужою земельною ділянкою на умовах сервітуту</w:t>
            </w:r>
          </w:p>
        </w:tc>
        <w:tc>
          <w:tcPr>
            <w:tcW w:w="1701" w:type="dxa"/>
            <w:shd w:val="clear" w:color="FFF2CC" w:fill="FFFFFF"/>
            <w:vAlign w:val="center"/>
          </w:tcPr>
          <w:p w14:paraId="1F29A96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1CAC59E"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4B0C0940"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27CBC7B3"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4FB8E3A3"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 xml:space="preserve">Закон України «Про </w:t>
            </w:r>
            <w:r w:rsidRPr="003E1798">
              <w:rPr>
                <w:rFonts w:ascii="Times New Roman" w:eastAsia="Times New Roman" w:hAnsi="Times New Roman" w:cs="Times New Roman"/>
                <w:sz w:val="24"/>
                <w:szCs w:val="24"/>
                <w:lang w:eastAsia="uk-UA"/>
              </w:rPr>
              <w:lastRenderedPageBreak/>
              <w:t>Державний земельний кадастр»,</w:t>
            </w:r>
          </w:p>
          <w:p w14:paraId="0301B43E"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1C55726C" w14:textId="736C61B2"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065C52CA" w14:textId="77777777" w:rsidTr="003E1798">
        <w:trPr>
          <w:trHeight w:val="315"/>
        </w:trPr>
        <w:tc>
          <w:tcPr>
            <w:tcW w:w="866" w:type="dxa"/>
            <w:gridSpan w:val="2"/>
            <w:shd w:val="clear" w:color="FFF2CC" w:fill="FFFFFF"/>
            <w:vAlign w:val="center"/>
          </w:tcPr>
          <w:p w14:paraId="27DF2EB5"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380F8F86" w14:textId="39E95FDE" w:rsidR="003E1798" w:rsidRPr="006D4679"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6D4679">
              <w:rPr>
                <w:rFonts w:ascii="Times New Roman" w:eastAsia="Times New Roman" w:hAnsi="Times New Roman" w:cs="Times New Roman"/>
                <w:sz w:val="24"/>
                <w:szCs w:val="24"/>
                <w:bdr w:val="none" w:sz="0" w:space="0" w:color="auto" w:frame="1"/>
                <w:lang w:eastAsia="uk-UA"/>
              </w:rPr>
              <w:t>Видача рішення селищної ради про передачу земельної ділянки в оренду (сформована земельна ділянка та зареєстрована в Державному реєстрі речових прав на нерухоме майно)</w:t>
            </w:r>
          </w:p>
        </w:tc>
        <w:tc>
          <w:tcPr>
            <w:tcW w:w="1701" w:type="dxa"/>
            <w:shd w:val="clear" w:color="FFF2CC" w:fill="FFFFFF"/>
            <w:vAlign w:val="center"/>
          </w:tcPr>
          <w:p w14:paraId="4801E33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FECEC32"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5F2DEE63"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001F3CF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4972598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42E221D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0B779A04" w14:textId="7838C5A9"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566BF41A" w14:textId="77777777" w:rsidTr="003E1798">
        <w:trPr>
          <w:trHeight w:val="270"/>
        </w:trPr>
        <w:tc>
          <w:tcPr>
            <w:tcW w:w="866" w:type="dxa"/>
            <w:gridSpan w:val="2"/>
            <w:shd w:val="clear" w:color="FFF2CC" w:fill="FFFFFF"/>
            <w:vAlign w:val="center"/>
          </w:tcPr>
          <w:p w14:paraId="52C07D95"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3D9E9326" w14:textId="490F90A1"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надання дозволу на передачу в суборенду орендованої земельної ділянки (або її частини)</w:t>
            </w:r>
          </w:p>
        </w:tc>
        <w:tc>
          <w:tcPr>
            <w:tcW w:w="1701" w:type="dxa"/>
            <w:shd w:val="clear" w:color="FFF2CC" w:fill="FFFFFF"/>
            <w:vAlign w:val="center"/>
          </w:tcPr>
          <w:p w14:paraId="077FE05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503EA11"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723769CF"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52E3300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70B6198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14FEA84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4FCF152B" w14:textId="088ADAC1"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194F97FB" w14:textId="77777777" w:rsidTr="003E1798">
        <w:trPr>
          <w:trHeight w:val="285"/>
        </w:trPr>
        <w:tc>
          <w:tcPr>
            <w:tcW w:w="866" w:type="dxa"/>
            <w:gridSpan w:val="2"/>
            <w:shd w:val="clear" w:color="FFF2CC" w:fill="FFFFFF"/>
            <w:vAlign w:val="center"/>
          </w:tcPr>
          <w:p w14:paraId="08D2CF5D"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1A69D823" w14:textId="752C472D"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розірвання, припинення договору оренди землі, права постійного користування або внесення змін до договору оренди землі без зміни цільового призначення земельних ділянок</w:t>
            </w:r>
          </w:p>
        </w:tc>
        <w:tc>
          <w:tcPr>
            <w:tcW w:w="1701" w:type="dxa"/>
            <w:shd w:val="clear" w:color="FFF2CC" w:fill="FFFFFF"/>
            <w:vAlign w:val="center"/>
          </w:tcPr>
          <w:p w14:paraId="699576C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1F6D69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0593F6DE"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18724E1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742B4922"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3BA189B3"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25FA95BF" w14:textId="3F2C64AE"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2F83C3DC" w14:textId="77777777" w:rsidTr="003E1798">
        <w:trPr>
          <w:trHeight w:val="270"/>
        </w:trPr>
        <w:tc>
          <w:tcPr>
            <w:tcW w:w="866" w:type="dxa"/>
            <w:gridSpan w:val="2"/>
            <w:shd w:val="clear" w:color="FFF2CC" w:fill="FFFFFF"/>
            <w:vAlign w:val="center"/>
          </w:tcPr>
          <w:p w14:paraId="4471C6A0"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5BDDB29A" w14:textId="3EB38F9F"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Укладання договору оренди землі або договору про встановлення земельного сервітуту</w:t>
            </w:r>
          </w:p>
        </w:tc>
        <w:tc>
          <w:tcPr>
            <w:tcW w:w="1701" w:type="dxa"/>
            <w:shd w:val="clear" w:color="FFF2CC" w:fill="FFFFFF"/>
            <w:vAlign w:val="center"/>
          </w:tcPr>
          <w:p w14:paraId="6319ACE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51F3A1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3A040D6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4883C140"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01998600"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79B667FE"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6B0B6738" w14:textId="65C06BBD"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12EFDF36" w14:textId="77777777" w:rsidTr="003E1798">
        <w:trPr>
          <w:trHeight w:val="375"/>
        </w:trPr>
        <w:tc>
          <w:tcPr>
            <w:tcW w:w="866" w:type="dxa"/>
            <w:gridSpan w:val="2"/>
            <w:shd w:val="clear" w:color="FFF2CC" w:fill="FFFFFF"/>
            <w:vAlign w:val="center"/>
          </w:tcPr>
          <w:p w14:paraId="49F0A8D7"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308A2C61" w14:textId="09998D6C"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Укладання додаткової угоди про поновлення діючого договору оренди землі, право оренди якої зареєстровано у встановленому законом порядку</w:t>
            </w:r>
          </w:p>
        </w:tc>
        <w:tc>
          <w:tcPr>
            <w:tcW w:w="1701" w:type="dxa"/>
            <w:shd w:val="clear" w:color="FFF2CC" w:fill="FFFFFF"/>
            <w:vAlign w:val="center"/>
          </w:tcPr>
          <w:p w14:paraId="3FD54AC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1F22FC4"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631F4094"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40FD4774"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4FAB173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 xml:space="preserve">Закон України «Про Державний земельний </w:t>
            </w:r>
            <w:r w:rsidRPr="003E1798">
              <w:rPr>
                <w:rFonts w:ascii="Times New Roman" w:eastAsia="Times New Roman" w:hAnsi="Times New Roman" w:cs="Times New Roman"/>
                <w:sz w:val="24"/>
                <w:szCs w:val="24"/>
                <w:lang w:eastAsia="uk-UA"/>
              </w:rPr>
              <w:lastRenderedPageBreak/>
              <w:t>кадастр»,</w:t>
            </w:r>
          </w:p>
          <w:p w14:paraId="71A760C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74A256FB" w14:textId="3D391939"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336B87AE" w14:textId="77777777" w:rsidTr="003E1798">
        <w:trPr>
          <w:trHeight w:val="495"/>
        </w:trPr>
        <w:tc>
          <w:tcPr>
            <w:tcW w:w="866" w:type="dxa"/>
            <w:gridSpan w:val="2"/>
            <w:shd w:val="clear" w:color="FFF2CC" w:fill="FFFFFF"/>
            <w:vAlign w:val="center"/>
          </w:tcPr>
          <w:p w14:paraId="75D2A8B5"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2D9F14DA" w14:textId="62D326B9"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над</w:t>
            </w:r>
            <w:bookmarkStart w:id="0" w:name="_GoBack"/>
            <w:bookmarkEnd w:id="0"/>
            <w:r w:rsidRPr="003E1798">
              <w:rPr>
                <w:rFonts w:ascii="Times New Roman" w:eastAsia="Times New Roman" w:hAnsi="Times New Roman" w:cs="Times New Roman"/>
                <w:sz w:val="24"/>
                <w:szCs w:val="24"/>
                <w:lang w:eastAsia="uk-UA"/>
              </w:rPr>
              <w:t>ання дозволу на поділ чи об’єднання земельних ділянок</w:t>
            </w:r>
          </w:p>
        </w:tc>
        <w:tc>
          <w:tcPr>
            <w:tcW w:w="1701" w:type="dxa"/>
            <w:shd w:val="clear" w:color="FFF2CC" w:fill="FFFFFF"/>
            <w:vAlign w:val="center"/>
          </w:tcPr>
          <w:p w14:paraId="4AEFB4A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28972A7"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7E004D6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6CA749D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68C928C1"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082D57FF"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68F2531E" w14:textId="4E9589FB"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565B562B" w14:textId="77777777" w:rsidTr="003E1798">
        <w:trPr>
          <w:trHeight w:val="465"/>
        </w:trPr>
        <w:tc>
          <w:tcPr>
            <w:tcW w:w="866" w:type="dxa"/>
            <w:gridSpan w:val="2"/>
            <w:shd w:val="clear" w:color="FFF2CC" w:fill="FFFFFF"/>
            <w:vAlign w:val="center"/>
          </w:tcPr>
          <w:p w14:paraId="337DB710"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78E4A212" w14:textId="598173C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поновлення (продовження) договору оренди землі (договору оренди земельної ділянки), договору на право тимчасового користування землею (в тому числі, на умовах оренди)</w:t>
            </w:r>
          </w:p>
        </w:tc>
        <w:tc>
          <w:tcPr>
            <w:tcW w:w="1701" w:type="dxa"/>
            <w:shd w:val="clear" w:color="FFF2CC" w:fill="FFFFFF"/>
            <w:vAlign w:val="center"/>
          </w:tcPr>
          <w:p w14:paraId="762A94C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9DB52C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4E045C89"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185EDA59"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09EB555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243679C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5A99B902" w14:textId="58EA621E"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6641A03F" w14:textId="77777777" w:rsidTr="003E1798">
        <w:trPr>
          <w:trHeight w:val="270"/>
        </w:trPr>
        <w:tc>
          <w:tcPr>
            <w:tcW w:w="866" w:type="dxa"/>
            <w:gridSpan w:val="2"/>
            <w:shd w:val="clear" w:color="FFF2CC" w:fill="FFFFFF"/>
            <w:vAlign w:val="center"/>
          </w:tcPr>
          <w:p w14:paraId="17F964FB"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55A3BE49" w14:textId="56437AB3"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внесення змін до рішення селищної ради з земельних питань</w:t>
            </w:r>
          </w:p>
        </w:tc>
        <w:tc>
          <w:tcPr>
            <w:tcW w:w="1701" w:type="dxa"/>
            <w:shd w:val="clear" w:color="FFF2CC" w:fill="FFFFFF"/>
            <w:vAlign w:val="center"/>
          </w:tcPr>
          <w:p w14:paraId="05C7CCD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2C2F3C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7C0F4C8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71F776B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3D93043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4C152D1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5D0A112C" w14:textId="63706C6D"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74FFAE2D" w14:textId="77777777" w:rsidTr="003E1798">
        <w:trPr>
          <w:trHeight w:val="225"/>
        </w:trPr>
        <w:tc>
          <w:tcPr>
            <w:tcW w:w="866" w:type="dxa"/>
            <w:gridSpan w:val="2"/>
            <w:shd w:val="clear" w:color="FFF2CC" w:fill="FFFFFF"/>
            <w:vAlign w:val="center"/>
          </w:tcPr>
          <w:p w14:paraId="27536ACD"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46350D45" w14:textId="2A7E8A2D"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затвердження технічної документації із землеустрою щодо встановлення меж земельної ділянки та передачу її</w:t>
            </w:r>
            <w:r w:rsidR="00F475A6">
              <w:rPr>
                <w:rFonts w:ascii="Times New Roman" w:eastAsia="Times New Roman" w:hAnsi="Times New Roman" w:cs="Times New Roman"/>
                <w:sz w:val="24"/>
                <w:szCs w:val="24"/>
                <w:lang w:eastAsia="uk-UA"/>
              </w:rPr>
              <w:t xml:space="preserve"> у власність,</w:t>
            </w:r>
            <w:r w:rsidRPr="003E1798">
              <w:rPr>
                <w:rFonts w:ascii="Times New Roman" w:eastAsia="Times New Roman" w:hAnsi="Times New Roman" w:cs="Times New Roman"/>
                <w:sz w:val="24"/>
                <w:szCs w:val="24"/>
                <w:lang w:eastAsia="uk-UA"/>
              </w:rPr>
              <w:t xml:space="preserve"> в оренду, в постійне користування</w:t>
            </w:r>
          </w:p>
        </w:tc>
        <w:tc>
          <w:tcPr>
            <w:tcW w:w="1701" w:type="dxa"/>
            <w:shd w:val="clear" w:color="FFF2CC" w:fill="FFFFFF"/>
            <w:vAlign w:val="center"/>
          </w:tcPr>
          <w:p w14:paraId="7C4ADEE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AFC88F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751F0667"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424590B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01CE44C2"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61306C63"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5F55ADF6" w14:textId="19BB0EBA"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281756BD" w14:textId="77777777" w:rsidTr="003E1798">
        <w:trPr>
          <w:trHeight w:val="390"/>
        </w:trPr>
        <w:tc>
          <w:tcPr>
            <w:tcW w:w="866" w:type="dxa"/>
            <w:gridSpan w:val="2"/>
            <w:shd w:val="clear" w:color="FFF2CC" w:fill="FFFFFF"/>
            <w:vAlign w:val="center"/>
          </w:tcPr>
          <w:p w14:paraId="1EBFE992"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43703DC9" w14:textId="6EEFD386"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надання дозволу на розроблення технічної документації із землеустрою щодо встановлення меж земельної ділянки в оренду, у власність, в постійне користування</w:t>
            </w:r>
          </w:p>
        </w:tc>
        <w:tc>
          <w:tcPr>
            <w:tcW w:w="1701" w:type="dxa"/>
            <w:shd w:val="clear" w:color="FFF2CC" w:fill="FFFFFF"/>
            <w:vAlign w:val="center"/>
          </w:tcPr>
          <w:p w14:paraId="43FF274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830AA3F"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3E0000F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2131C18C"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0CDAEC15"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459F9B6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lastRenderedPageBreak/>
              <w:t>Закон України «Про місцеве самоврядування в</w:t>
            </w:r>
          </w:p>
          <w:p w14:paraId="2E91BD49" w14:textId="1719739F"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211C1AB2" w14:textId="77777777" w:rsidTr="003E1798">
        <w:trPr>
          <w:trHeight w:val="180"/>
        </w:trPr>
        <w:tc>
          <w:tcPr>
            <w:tcW w:w="866" w:type="dxa"/>
            <w:gridSpan w:val="2"/>
            <w:shd w:val="clear" w:color="FFF2CC" w:fill="FFFFFF"/>
            <w:vAlign w:val="center"/>
          </w:tcPr>
          <w:p w14:paraId="6FBF3AA8"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163A2503" w14:textId="0192AFE6"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виділення земельної ділянки в натурі (на місцевості) у розмірі земельної частки (паю) та передачу її у власність</w:t>
            </w:r>
          </w:p>
        </w:tc>
        <w:tc>
          <w:tcPr>
            <w:tcW w:w="1701" w:type="dxa"/>
            <w:shd w:val="clear" w:color="FFF2CC" w:fill="FFFFFF"/>
            <w:vAlign w:val="center"/>
          </w:tcPr>
          <w:p w14:paraId="4FAA9FC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6754CE4"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1D138E2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124191B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7880C723"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7F6494DA"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5FC1991F" w14:textId="50AF7B3C"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31A12928" w14:textId="77777777" w:rsidTr="003E1798">
        <w:trPr>
          <w:trHeight w:val="390"/>
        </w:trPr>
        <w:tc>
          <w:tcPr>
            <w:tcW w:w="866" w:type="dxa"/>
            <w:gridSpan w:val="2"/>
            <w:shd w:val="clear" w:color="FFF2CC" w:fill="FFFFFF"/>
            <w:vAlign w:val="center"/>
          </w:tcPr>
          <w:p w14:paraId="35440A78" w14:textId="7777777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tcPr>
          <w:p w14:paraId="0E5271AB" w14:textId="7372B38A"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Видача рішення про затвердження проекту землеустрою щодо відведення земельної ділянки для ведення товарного сільськогосподарського виробництва</w:t>
            </w:r>
          </w:p>
        </w:tc>
        <w:tc>
          <w:tcPr>
            <w:tcW w:w="1701" w:type="dxa"/>
            <w:shd w:val="clear" w:color="FFF2CC" w:fill="FFFFFF"/>
            <w:vAlign w:val="center"/>
          </w:tcPr>
          <w:p w14:paraId="0BDF58F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717995D"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Земельний Кодекс України,</w:t>
            </w:r>
          </w:p>
          <w:p w14:paraId="5F638C8E"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адміністративні послуги»,</w:t>
            </w:r>
          </w:p>
          <w:p w14:paraId="0914028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землеустрій»,</w:t>
            </w:r>
          </w:p>
          <w:p w14:paraId="5FB18779"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Державний земельний кадастр»,</w:t>
            </w:r>
          </w:p>
          <w:p w14:paraId="38A72106" w14:textId="77777777"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Закон України «Про місцеве самоврядування в</w:t>
            </w:r>
          </w:p>
          <w:p w14:paraId="12646C73" w14:textId="7EAAA483" w:rsidR="003E1798" w:rsidRP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3E1798">
              <w:rPr>
                <w:rFonts w:ascii="Times New Roman" w:eastAsia="Times New Roman" w:hAnsi="Times New Roman" w:cs="Times New Roman"/>
                <w:sz w:val="24"/>
                <w:szCs w:val="24"/>
                <w:lang w:eastAsia="uk-UA"/>
              </w:rPr>
              <w:t>Україні»</w:t>
            </w:r>
          </w:p>
        </w:tc>
      </w:tr>
      <w:tr w:rsidR="003E1798" w:rsidRPr="00D63751" w14:paraId="5C8F78EC" w14:textId="77777777" w:rsidTr="00916AEC">
        <w:trPr>
          <w:trHeight w:val="537"/>
        </w:trPr>
        <w:tc>
          <w:tcPr>
            <w:tcW w:w="10080" w:type="dxa"/>
            <w:gridSpan w:val="5"/>
            <w:shd w:val="clear" w:color="FFF2CC" w:fill="FFFFFF"/>
            <w:vAlign w:val="center"/>
          </w:tcPr>
          <w:p w14:paraId="69DCF427" w14:textId="77777777" w:rsidR="003E1798" w:rsidRPr="007A1D60" w:rsidRDefault="003E1798" w:rsidP="003E1798">
            <w:pPr>
              <w:pStyle w:val="a7"/>
              <w:numPr>
                <w:ilvl w:val="0"/>
                <w:numId w:val="14"/>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7A1D60">
              <w:rPr>
                <w:rFonts w:ascii="Times New Roman" w:eastAsia="Times New Roman" w:hAnsi="Times New Roman" w:cs="Times New Roman"/>
                <w:b/>
                <w:color w:val="333333"/>
                <w:sz w:val="24"/>
                <w:szCs w:val="24"/>
                <w:lang w:eastAsia="uk-UA"/>
              </w:rPr>
              <w:t xml:space="preserve">Послуги соціального характеру (в тому числі, пенсійні послуги, </w:t>
            </w:r>
            <w:proofErr w:type="spellStart"/>
            <w:r w:rsidRPr="007A1D60">
              <w:rPr>
                <w:rFonts w:ascii="Times New Roman" w:eastAsia="Times New Roman" w:hAnsi="Times New Roman" w:cs="Times New Roman"/>
                <w:b/>
                <w:color w:val="333333"/>
                <w:sz w:val="24"/>
                <w:szCs w:val="24"/>
                <w:lang w:eastAsia="uk-UA"/>
              </w:rPr>
              <w:t>послуги</w:t>
            </w:r>
            <w:proofErr w:type="spellEnd"/>
            <w:r w:rsidRPr="007A1D60">
              <w:rPr>
                <w:rFonts w:ascii="Times New Roman" w:eastAsia="Times New Roman" w:hAnsi="Times New Roman" w:cs="Times New Roman"/>
                <w:b/>
                <w:color w:val="333333"/>
                <w:sz w:val="24"/>
                <w:szCs w:val="24"/>
                <w:lang w:eastAsia="uk-UA"/>
              </w:rPr>
              <w:t xml:space="preserve"> у сфері соціального захисту осіб з інвалідністю, ВПО, дітей, послуги у сфері опіки та піклування)</w:t>
            </w:r>
          </w:p>
        </w:tc>
      </w:tr>
      <w:tr w:rsidR="003E1798" w:rsidRPr="00D63751" w14:paraId="12B9D743" w14:textId="77777777" w:rsidTr="003E1798">
        <w:trPr>
          <w:trHeight w:val="2494"/>
        </w:trPr>
        <w:tc>
          <w:tcPr>
            <w:tcW w:w="866" w:type="dxa"/>
            <w:gridSpan w:val="2"/>
            <w:shd w:val="clear" w:color="FFF2CC" w:fill="FFFFFF"/>
            <w:vAlign w:val="center"/>
          </w:tcPr>
          <w:p w14:paraId="071EE023" w14:textId="191C4F0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b/>
                <w:color w:val="333333"/>
                <w:sz w:val="24"/>
                <w:szCs w:val="24"/>
                <w:lang w:eastAsia="uk-UA"/>
              </w:rPr>
            </w:pPr>
          </w:p>
        </w:tc>
        <w:tc>
          <w:tcPr>
            <w:tcW w:w="4111" w:type="dxa"/>
            <w:shd w:val="clear" w:color="FFF2CC" w:fill="FFFFFF"/>
            <w:vAlign w:val="center"/>
            <w:hideMark/>
          </w:tcPr>
          <w:p w14:paraId="46894F7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допомоги на проживання внутрішньо переміщеним особам</w:t>
            </w:r>
          </w:p>
        </w:tc>
        <w:tc>
          <w:tcPr>
            <w:tcW w:w="1701" w:type="dxa"/>
            <w:shd w:val="clear" w:color="FFF2CC" w:fill="FFFFFF"/>
            <w:vAlign w:val="center"/>
            <w:hideMark/>
          </w:tcPr>
          <w:p w14:paraId="1CBB782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02417</w:t>
            </w:r>
          </w:p>
        </w:tc>
        <w:tc>
          <w:tcPr>
            <w:tcW w:w="3402" w:type="dxa"/>
            <w:shd w:val="clear" w:color="FFFFFF" w:fill="FFFFFF"/>
            <w:vAlign w:val="center"/>
            <w:hideMark/>
          </w:tcPr>
          <w:p w14:paraId="5EFC5E48"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hyperlink r:id="rId150" w:history="1">
              <w:r w:rsidR="003E1798" w:rsidRPr="00D63751">
                <w:rPr>
                  <w:rFonts w:ascii="Times New Roman" w:eastAsia="Times New Roman" w:hAnsi="Times New Roman" w:cs="Times New Roman"/>
                  <w:color w:val="000000"/>
                  <w:sz w:val="24"/>
                  <w:szCs w:val="24"/>
                  <w:lang w:eastAsia="uk-UA"/>
                </w:rPr>
                <w:t>Закон України “Про забезпечення прав і свобод внутрішньо переміщених осіб”;</w:t>
              </w:r>
              <w:r w:rsidR="003E1798" w:rsidRPr="00D63751">
                <w:rPr>
                  <w:rFonts w:ascii="Times New Roman" w:eastAsia="Times New Roman" w:hAnsi="Times New Roman" w:cs="Times New Roman"/>
                  <w:color w:val="000000"/>
                  <w:sz w:val="24"/>
                  <w:szCs w:val="24"/>
                  <w:lang w:eastAsia="uk-UA"/>
                </w:rPr>
                <w:br/>
                <w:t>Постанова КМУ від 20.03.2022 № 332 "Деякі питання виплати допомоги на проживання внутрішньо переміщеним особам"</w:t>
              </w:r>
            </w:hyperlink>
          </w:p>
        </w:tc>
      </w:tr>
      <w:tr w:rsidR="003E1798" w:rsidRPr="00D63751" w14:paraId="1946504E" w14:textId="77777777" w:rsidTr="003E1798">
        <w:trPr>
          <w:trHeight w:val="3523"/>
        </w:trPr>
        <w:tc>
          <w:tcPr>
            <w:tcW w:w="866" w:type="dxa"/>
            <w:gridSpan w:val="2"/>
            <w:shd w:val="clear" w:color="FFF2CC" w:fill="FFFFFF"/>
            <w:vAlign w:val="center"/>
          </w:tcPr>
          <w:p w14:paraId="7E83D66A" w14:textId="6E11BFF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2C59FB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Взяття на облік внутрішньо переміщених осіб, які потребують надання житлового приміщення з фондів житла для тимчасового проживання</w:t>
            </w:r>
          </w:p>
        </w:tc>
        <w:tc>
          <w:tcPr>
            <w:tcW w:w="1701" w:type="dxa"/>
            <w:shd w:val="clear" w:color="FFF2CC" w:fill="FFFFFF"/>
            <w:vAlign w:val="center"/>
            <w:hideMark/>
          </w:tcPr>
          <w:p w14:paraId="128DD9A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01257</w:t>
            </w:r>
          </w:p>
        </w:tc>
        <w:tc>
          <w:tcPr>
            <w:tcW w:w="3402" w:type="dxa"/>
            <w:shd w:val="clear" w:color="FFFFFF" w:fill="FFFFFF"/>
            <w:vAlign w:val="center"/>
            <w:hideMark/>
          </w:tcPr>
          <w:p w14:paraId="66E278E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Житловий Кодекс України (ст. 132-1 і 132-2);</w:t>
            </w:r>
            <w:r w:rsidRPr="00D63751">
              <w:rPr>
                <w:rFonts w:ascii="Times New Roman" w:eastAsia="Times New Roman" w:hAnsi="Times New Roman" w:cs="Times New Roman"/>
                <w:sz w:val="24"/>
                <w:szCs w:val="24"/>
                <w:lang w:eastAsia="uk-UA"/>
              </w:rPr>
              <w:br/>
              <w:t>Постанова КМУ від 26.06.2019 № 582 "Про затвердження Порядку 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w:t>
            </w:r>
          </w:p>
        </w:tc>
      </w:tr>
      <w:tr w:rsidR="003E1798" w:rsidRPr="00D63751" w14:paraId="4E9C2C5D" w14:textId="77777777" w:rsidTr="003E1798">
        <w:trPr>
          <w:trHeight w:val="3810"/>
        </w:trPr>
        <w:tc>
          <w:tcPr>
            <w:tcW w:w="866" w:type="dxa"/>
            <w:gridSpan w:val="2"/>
            <w:shd w:val="clear" w:color="FFF2CC" w:fill="FFFFFF"/>
            <w:vAlign w:val="center"/>
          </w:tcPr>
          <w:p w14:paraId="39836DE5" w14:textId="39FF99C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21BAE7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Рішення про продовження строку надання житлового приміщення з фондів житла для тимчасового проживання внутрішньо переміщених осіб</w:t>
            </w:r>
          </w:p>
        </w:tc>
        <w:tc>
          <w:tcPr>
            <w:tcW w:w="1701" w:type="dxa"/>
            <w:shd w:val="clear" w:color="FFF2CC" w:fill="FFFFFF"/>
            <w:vAlign w:val="center"/>
            <w:hideMark/>
          </w:tcPr>
          <w:p w14:paraId="7B005DD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01433</w:t>
            </w:r>
          </w:p>
        </w:tc>
        <w:tc>
          <w:tcPr>
            <w:tcW w:w="3402" w:type="dxa"/>
            <w:shd w:val="clear" w:color="FFFFFF" w:fill="FFFFFF"/>
            <w:vAlign w:val="center"/>
            <w:hideMark/>
          </w:tcPr>
          <w:p w14:paraId="581C3EA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Житловий Кодекс України (ст. 132-1);</w:t>
            </w:r>
            <w:r w:rsidRPr="00D63751">
              <w:rPr>
                <w:rFonts w:ascii="Times New Roman" w:eastAsia="Times New Roman" w:hAnsi="Times New Roman" w:cs="Times New Roman"/>
                <w:sz w:val="24"/>
                <w:szCs w:val="24"/>
                <w:lang w:eastAsia="uk-UA"/>
              </w:rPr>
              <w:br/>
              <w:t>Постанова КМУ від 26.06.2019 № 582 "Про затвердження Порядку формування фондів житла для тимчасового проживання внутрішньо переміщених осіб і Порядку надання в тимчасове користування житлових приміщень з фондів житла для тимчасового проживання внутрішньо переміщених осіб" (п.32, 42, 44);</w:t>
            </w:r>
            <w:r w:rsidRPr="00D63751">
              <w:rPr>
                <w:rFonts w:ascii="Times New Roman" w:eastAsia="Times New Roman" w:hAnsi="Times New Roman" w:cs="Times New Roman"/>
                <w:sz w:val="24"/>
                <w:szCs w:val="24"/>
                <w:lang w:eastAsia="uk-UA"/>
              </w:rPr>
              <w:br/>
              <w:t>Постанова КМУ від 29.04.2022 № 495</w:t>
            </w:r>
          </w:p>
        </w:tc>
      </w:tr>
      <w:tr w:rsidR="003E1798" w:rsidRPr="00D63751" w14:paraId="37CF83F6" w14:textId="77777777" w:rsidTr="003E1798">
        <w:trPr>
          <w:trHeight w:val="782"/>
        </w:trPr>
        <w:tc>
          <w:tcPr>
            <w:tcW w:w="866" w:type="dxa"/>
            <w:gridSpan w:val="2"/>
            <w:shd w:val="clear" w:color="FFF2CC" w:fill="FFFFFF"/>
            <w:vAlign w:val="center"/>
          </w:tcPr>
          <w:p w14:paraId="585EBF41" w14:textId="1DBABF0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5DC07C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Прийняття рішення (згоди) про проведення психіатричного огляду або надання психіатричної допомоги особі віком до 14 років у разі незгоди одного з батьків або за відсутності батьків</w:t>
            </w:r>
          </w:p>
        </w:tc>
        <w:tc>
          <w:tcPr>
            <w:tcW w:w="1701" w:type="dxa"/>
            <w:shd w:val="clear" w:color="FFF2CC" w:fill="FFFFFF"/>
            <w:vAlign w:val="center"/>
            <w:hideMark/>
          </w:tcPr>
          <w:p w14:paraId="2523AEC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01265</w:t>
            </w:r>
          </w:p>
        </w:tc>
        <w:tc>
          <w:tcPr>
            <w:tcW w:w="3402" w:type="dxa"/>
            <w:shd w:val="clear" w:color="FFFFFF" w:fill="FFFFFF"/>
            <w:vAlign w:val="center"/>
            <w:hideMark/>
          </w:tcPr>
          <w:p w14:paraId="64F5767D"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1" w:history="1">
              <w:r w:rsidR="003E1798" w:rsidRPr="00D63751">
                <w:rPr>
                  <w:rFonts w:ascii="Times New Roman" w:eastAsia="Times New Roman" w:hAnsi="Times New Roman" w:cs="Times New Roman"/>
                  <w:sz w:val="24"/>
                  <w:szCs w:val="24"/>
                  <w:lang w:eastAsia="uk-UA"/>
                </w:rPr>
                <w:t>Закон України “Про психіатричну допомогу”</w:t>
              </w:r>
            </w:hyperlink>
          </w:p>
        </w:tc>
      </w:tr>
      <w:tr w:rsidR="003E1798" w:rsidRPr="00D63751" w14:paraId="07A0EF65" w14:textId="77777777" w:rsidTr="003E1798">
        <w:trPr>
          <w:trHeight w:val="645"/>
        </w:trPr>
        <w:tc>
          <w:tcPr>
            <w:tcW w:w="866" w:type="dxa"/>
            <w:gridSpan w:val="2"/>
            <w:shd w:val="clear" w:color="FFF2CC" w:fill="FFFFFF"/>
            <w:vAlign w:val="center"/>
          </w:tcPr>
          <w:p w14:paraId="2F063315" w14:textId="2040678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BE287B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одноразової компенсації особам з інвалідністю та дітям з інвалідністю, постраждалим внаслідок дії вибухонебезпечних предметів</w:t>
            </w:r>
          </w:p>
        </w:tc>
        <w:tc>
          <w:tcPr>
            <w:tcW w:w="1701" w:type="dxa"/>
            <w:shd w:val="clear" w:color="FFF2CC" w:fill="FFFFFF"/>
            <w:vAlign w:val="center"/>
            <w:hideMark/>
          </w:tcPr>
          <w:p w14:paraId="5C7E591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02263</w:t>
            </w:r>
          </w:p>
        </w:tc>
        <w:tc>
          <w:tcPr>
            <w:tcW w:w="3402" w:type="dxa"/>
            <w:shd w:val="clear" w:color="FFFFFF" w:fill="FFFFFF"/>
            <w:vAlign w:val="center"/>
            <w:hideMark/>
          </w:tcPr>
          <w:p w14:paraId="762BC13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2" w:history="1">
              <w:r w:rsidR="003E1798" w:rsidRPr="00D63751">
                <w:rPr>
                  <w:rFonts w:ascii="Times New Roman" w:eastAsia="Times New Roman" w:hAnsi="Times New Roman" w:cs="Times New Roman"/>
                  <w:sz w:val="24"/>
                  <w:szCs w:val="24"/>
                  <w:lang w:eastAsia="uk-UA"/>
                </w:rPr>
                <w:t>Закон України “Про протимінну діяльність в Україні”</w:t>
              </w:r>
            </w:hyperlink>
          </w:p>
        </w:tc>
      </w:tr>
      <w:tr w:rsidR="003E1798" w:rsidRPr="00D63751" w14:paraId="057AAFD4" w14:textId="77777777" w:rsidTr="003E1798">
        <w:trPr>
          <w:trHeight w:val="911"/>
        </w:trPr>
        <w:tc>
          <w:tcPr>
            <w:tcW w:w="866" w:type="dxa"/>
            <w:gridSpan w:val="2"/>
            <w:shd w:val="clear" w:color="FFF2CC" w:fill="FFFFFF"/>
            <w:vAlign w:val="center"/>
          </w:tcPr>
          <w:p w14:paraId="440CAC04" w14:textId="61D0B860"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352FE36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Надання щорічної допомоги на оздоровлення особам з інвалідністю та дітям з інвалідністю, постраждалим внаслідок дії вибухонебезпечних предметів</w:t>
            </w:r>
          </w:p>
        </w:tc>
        <w:tc>
          <w:tcPr>
            <w:tcW w:w="1701" w:type="dxa"/>
            <w:shd w:val="clear" w:color="FFF2CC" w:fill="FFFFFF"/>
            <w:vAlign w:val="center"/>
            <w:hideMark/>
          </w:tcPr>
          <w:p w14:paraId="0932D67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02264</w:t>
            </w:r>
          </w:p>
        </w:tc>
        <w:tc>
          <w:tcPr>
            <w:tcW w:w="3402" w:type="dxa"/>
            <w:shd w:val="clear" w:color="FFFFFF" w:fill="FFFFFF"/>
            <w:vAlign w:val="center"/>
            <w:hideMark/>
          </w:tcPr>
          <w:p w14:paraId="7E5B0924"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3" w:history="1">
              <w:r w:rsidR="003E1798" w:rsidRPr="00D63751">
                <w:rPr>
                  <w:rFonts w:ascii="Times New Roman" w:eastAsia="Times New Roman" w:hAnsi="Times New Roman" w:cs="Times New Roman"/>
                  <w:sz w:val="24"/>
                  <w:szCs w:val="24"/>
                  <w:lang w:eastAsia="uk-UA"/>
                </w:rPr>
                <w:t>Закон України “Про протимінну діяльність в Україні”</w:t>
              </w:r>
            </w:hyperlink>
          </w:p>
        </w:tc>
      </w:tr>
      <w:tr w:rsidR="003E1798" w:rsidRPr="00D63751" w14:paraId="7E18A81A" w14:textId="77777777" w:rsidTr="003E1798">
        <w:trPr>
          <w:trHeight w:val="786"/>
        </w:trPr>
        <w:tc>
          <w:tcPr>
            <w:tcW w:w="866" w:type="dxa"/>
            <w:gridSpan w:val="2"/>
            <w:shd w:val="clear" w:color="FFF2CC" w:fill="FFFFFF"/>
            <w:vAlign w:val="center"/>
          </w:tcPr>
          <w:p w14:paraId="4EB81455" w14:textId="1F3E314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6F0E33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Видача довідки про взяття на облік внутрішньо переміщеної особи</w:t>
            </w:r>
          </w:p>
        </w:tc>
        <w:tc>
          <w:tcPr>
            <w:tcW w:w="1701" w:type="dxa"/>
            <w:shd w:val="clear" w:color="FFF2CC" w:fill="FFFFFF"/>
            <w:vAlign w:val="center"/>
            <w:hideMark/>
          </w:tcPr>
          <w:p w14:paraId="624867E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00169</w:t>
            </w:r>
          </w:p>
        </w:tc>
        <w:tc>
          <w:tcPr>
            <w:tcW w:w="3402" w:type="dxa"/>
            <w:shd w:val="clear" w:color="000000" w:fill="FFFFFF"/>
            <w:vAlign w:val="center"/>
            <w:hideMark/>
          </w:tcPr>
          <w:p w14:paraId="0EC6DCFE"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4" w:history="1">
              <w:r w:rsidR="003E1798" w:rsidRPr="00D63751">
                <w:rPr>
                  <w:rFonts w:ascii="Times New Roman" w:eastAsia="Times New Roman" w:hAnsi="Times New Roman" w:cs="Times New Roman"/>
                  <w:sz w:val="24"/>
                  <w:szCs w:val="24"/>
                  <w:lang w:eastAsia="uk-UA"/>
                </w:rPr>
                <w:t>Закон України “Про забезпечення прав і свобод внутрішньо переміщених осіб”</w:t>
              </w:r>
            </w:hyperlink>
          </w:p>
        </w:tc>
      </w:tr>
      <w:tr w:rsidR="003E1798" w:rsidRPr="00D63751" w14:paraId="17090CCD" w14:textId="77777777" w:rsidTr="003E1798">
        <w:trPr>
          <w:trHeight w:val="1680"/>
        </w:trPr>
        <w:tc>
          <w:tcPr>
            <w:tcW w:w="866" w:type="dxa"/>
            <w:gridSpan w:val="2"/>
            <w:shd w:val="clear" w:color="FFF2CC" w:fill="FFFFFF"/>
            <w:vAlign w:val="center"/>
          </w:tcPr>
          <w:p w14:paraId="12F5F79E" w14:textId="2FF4B0E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12919C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статусу дитини, яка постраждала внаслідок воєнних дій та збройних конфліктів</w:t>
            </w:r>
          </w:p>
        </w:tc>
        <w:tc>
          <w:tcPr>
            <w:tcW w:w="1701" w:type="dxa"/>
            <w:shd w:val="clear" w:color="FFF2CC" w:fill="FFFFFF"/>
            <w:vAlign w:val="center"/>
            <w:hideMark/>
          </w:tcPr>
          <w:p w14:paraId="20CEB5A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01262</w:t>
            </w:r>
          </w:p>
        </w:tc>
        <w:tc>
          <w:tcPr>
            <w:tcW w:w="3402" w:type="dxa"/>
            <w:shd w:val="clear" w:color="FFFFFF" w:fill="FFFFFF"/>
            <w:vAlign w:val="center"/>
            <w:hideMark/>
          </w:tcPr>
          <w:p w14:paraId="351C3AD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Закони України “Про охорону дитинства”;</w:t>
            </w:r>
            <w:r w:rsidRPr="00D63751">
              <w:rPr>
                <w:rFonts w:ascii="Times New Roman" w:eastAsia="Times New Roman" w:hAnsi="Times New Roman" w:cs="Times New Roman"/>
                <w:sz w:val="24"/>
                <w:szCs w:val="24"/>
                <w:lang w:eastAsia="uk-UA"/>
              </w:rPr>
              <w:br/>
              <w:t>Закон України “Про забезпечення прав і свобод внутрішньо переміщених осіб”</w:t>
            </w:r>
          </w:p>
        </w:tc>
      </w:tr>
      <w:tr w:rsidR="003E1798" w:rsidRPr="00D63751" w14:paraId="314F133B" w14:textId="77777777" w:rsidTr="003E1798">
        <w:trPr>
          <w:trHeight w:val="549"/>
        </w:trPr>
        <w:tc>
          <w:tcPr>
            <w:tcW w:w="866" w:type="dxa"/>
            <w:gridSpan w:val="2"/>
            <w:shd w:val="clear" w:color="FFF2CC" w:fill="FFFFFF"/>
            <w:vAlign w:val="center"/>
          </w:tcPr>
          <w:p w14:paraId="513CDE64" w14:textId="593283E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72C703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Установлення статусу, видача посвідчень батькам багатодітної сім’ї та дитини з багатодітної сім’ї</w:t>
            </w:r>
          </w:p>
        </w:tc>
        <w:tc>
          <w:tcPr>
            <w:tcW w:w="1701" w:type="dxa"/>
            <w:shd w:val="clear" w:color="FFF2CC" w:fill="FFFFFF"/>
            <w:vAlign w:val="center"/>
            <w:hideMark/>
          </w:tcPr>
          <w:p w14:paraId="6ED9D3E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00121</w:t>
            </w:r>
          </w:p>
        </w:tc>
        <w:tc>
          <w:tcPr>
            <w:tcW w:w="3402" w:type="dxa"/>
            <w:shd w:val="clear" w:color="FFFFFF" w:fill="FFFFFF"/>
            <w:vAlign w:val="center"/>
            <w:hideMark/>
          </w:tcPr>
          <w:p w14:paraId="35A26024"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5" w:history="1">
              <w:r w:rsidR="003E1798" w:rsidRPr="00D63751">
                <w:rPr>
                  <w:rFonts w:ascii="Times New Roman" w:eastAsia="Times New Roman" w:hAnsi="Times New Roman" w:cs="Times New Roman"/>
                  <w:sz w:val="24"/>
                  <w:szCs w:val="24"/>
                  <w:lang w:eastAsia="uk-UA"/>
                </w:rPr>
                <w:t>Закон України “Про охорону дитинства”</w:t>
              </w:r>
            </w:hyperlink>
          </w:p>
        </w:tc>
      </w:tr>
      <w:tr w:rsidR="003E1798" w:rsidRPr="00D63751" w14:paraId="2EB96329" w14:textId="77777777" w:rsidTr="003E1798">
        <w:trPr>
          <w:trHeight w:val="396"/>
        </w:trPr>
        <w:tc>
          <w:tcPr>
            <w:tcW w:w="866" w:type="dxa"/>
            <w:gridSpan w:val="2"/>
            <w:shd w:val="clear" w:color="FFF2CC" w:fill="FFFFFF"/>
            <w:vAlign w:val="center"/>
          </w:tcPr>
          <w:p w14:paraId="41A18338" w14:textId="01FAF86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C33CB7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Вклейка фотокартки в посвідчення дитини з багатодітної сім’ї у зв’язку з досягненням 14-річного віку</w:t>
            </w:r>
          </w:p>
        </w:tc>
        <w:tc>
          <w:tcPr>
            <w:tcW w:w="1701" w:type="dxa"/>
            <w:shd w:val="clear" w:color="FFF2CC" w:fill="FFFFFF"/>
            <w:vAlign w:val="center"/>
            <w:hideMark/>
          </w:tcPr>
          <w:p w14:paraId="1A108E9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01200</w:t>
            </w:r>
          </w:p>
        </w:tc>
        <w:tc>
          <w:tcPr>
            <w:tcW w:w="3402" w:type="dxa"/>
            <w:shd w:val="clear" w:color="FFFFFF" w:fill="FFFFFF"/>
            <w:vAlign w:val="center"/>
            <w:hideMark/>
          </w:tcPr>
          <w:p w14:paraId="0839DBFE"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6" w:history="1">
              <w:r w:rsidR="003E1798" w:rsidRPr="00D63751">
                <w:rPr>
                  <w:rFonts w:ascii="Times New Roman" w:eastAsia="Times New Roman" w:hAnsi="Times New Roman" w:cs="Times New Roman"/>
                  <w:sz w:val="24"/>
                  <w:szCs w:val="24"/>
                  <w:lang w:eastAsia="uk-UA"/>
                </w:rPr>
                <w:t>Закон України “Про охорону дитинства”</w:t>
              </w:r>
            </w:hyperlink>
          </w:p>
        </w:tc>
      </w:tr>
      <w:tr w:rsidR="003E1798" w:rsidRPr="00D63751" w14:paraId="25ADCD44" w14:textId="77777777" w:rsidTr="003E1798">
        <w:trPr>
          <w:trHeight w:val="402"/>
        </w:trPr>
        <w:tc>
          <w:tcPr>
            <w:tcW w:w="866" w:type="dxa"/>
            <w:gridSpan w:val="2"/>
            <w:shd w:val="clear" w:color="FFF2CC" w:fill="FFFFFF"/>
            <w:vAlign w:val="center"/>
          </w:tcPr>
          <w:p w14:paraId="191DE51A" w14:textId="141960B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AEADBA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дубліката посвідчення батьків багатодітної сім’ї та дитини з багатодітної сім’ї</w:t>
            </w:r>
          </w:p>
        </w:tc>
        <w:tc>
          <w:tcPr>
            <w:tcW w:w="1701" w:type="dxa"/>
            <w:shd w:val="clear" w:color="FFF2CC" w:fill="FFFFFF"/>
            <w:vAlign w:val="center"/>
            <w:hideMark/>
          </w:tcPr>
          <w:p w14:paraId="0EFA75C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01194</w:t>
            </w:r>
          </w:p>
        </w:tc>
        <w:tc>
          <w:tcPr>
            <w:tcW w:w="3402" w:type="dxa"/>
            <w:shd w:val="clear" w:color="FFFFFF" w:fill="FFFFFF"/>
            <w:vAlign w:val="center"/>
            <w:hideMark/>
          </w:tcPr>
          <w:p w14:paraId="39845B42"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7" w:history="1">
              <w:r w:rsidR="003E1798" w:rsidRPr="00D63751">
                <w:rPr>
                  <w:rFonts w:ascii="Times New Roman" w:eastAsia="Times New Roman" w:hAnsi="Times New Roman" w:cs="Times New Roman"/>
                  <w:sz w:val="24"/>
                  <w:szCs w:val="24"/>
                  <w:lang w:eastAsia="uk-UA"/>
                </w:rPr>
                <w:t>Закон України “Про охорону дитинства”</w:t>
              </w:r>
            </w:hyperlink>
          </w:p>
        </w:tc>
      </w:tr>
      <w:tr w:rsidR="003E1798" w:rsidRPr="00D63751" w14:paraId="5B1F9FEE" w14:textId="77777777" w:rsidTr="003E1798">
        <w:trPr>
          <w:trHeight w:val="520"/>
        </w:trPr>
        <w:tc>
          <w:tcPr>
            <w:tcW w:w="866" w:type="dxa"/>
            <w:gridSpan w:val="2"/>
            <w:shd w:val="clear" w:color="FFF2CC" w:fill="FFFFFF"/>
            <w:vAlign w:val="center"/>
          </w:tcPr>
          <w:p w14:paraId="17A87ED3" w14:textId="2C9F19C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16255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Продовження строку дії посвідчень батьків багатодітної сім’ї та дитини з багатодітної сім’ї</w:t>
            </w:r>
          </w:p>
        </w:tc>
        <w:tc>
          <w:tcPr>
            <w:tcW w:w="1701" w:type="dxa"/>
            <w:shd w:val="clear" w:color="FFF2CC" w:fill="FFFFFF"/>
            <w:vAlign w:val="center"/>
            <w:hideMark/>
          </w:tcPr>
          <w:p w14:paraId="0AA264E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01196</w:t>
            </w:r>
          </w:p>
        </w:tc>
        <w:tc>
          <w:tcPr>
            <w:tcW w:w="3402" w:type="dxa"/>
            <w:shd w:val="clear" w:color="FFFFFF" w:fill="FFFFFF"/>
            <w:vAlign w:val="center"/>
            <w:hideMark/>
          </w:tcPr>
          <w:p w14:paraId="1305A88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8" w:history="1">
              <w:r w:rsidR="003E1798" w:rsidRPr="00D63751">
                <w:rPr>
                  <w:rFonts w:ascii="Times New Roman" w:eastAsia="Times New Roman" w:hAnsi="Times New Roman" w:cs="Times New Roman"/>
                  <w:sz w:val="24"/>
                  <w:szCs w:val="24"/>
                  <w:lang w:eastAsia="uk-UA"/>
                </w:rPr>
                <w:t>Закон України “Про охорону дитинства”</w:t>
              </w:r>
            </w:hyperlink>
          </w:p>
        </w:tc>
      </w:tr>
      <w:tr w:rsidR="003E1798" w:rsidRPr="00D63751" w14:paraId="38A2C599" w14:textId="77777777" w:rsidTr="003E1798">
        <w:trPr>
          <w:trHeight w:val="810"/>
        </w:trPr>
        <w:tc>
          <w:tcPr>
            <w:tcW w:w="866" w:type="dxa"/>
            <w:gridSpan w:val="2"/>
            <w:shd w:val="clear" w:color="FFF2CC" w:fill="FFFFFF"/>
            <w:vAlign w:val="center"/>
          </w:tcPr>
          <w:p w14:paraId="67475995" w14:textId="6EACCFF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744871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винагороди жінкам, яким присвоєно почесне звання України “Мати-героїня”</w:t>
            </w:r>
          </w:p>
        </w:tc>
        <w:tc>
          <w:tcPr>
            <w:tcW w:w="1701" w:type="dxa"/>
            <w:shd w:val="clear" w:color="FFF2CC" w:fill="FFFFFF"/>
            <w:vAlign w:val="center"/>
            <w:hideMark/>
          </w:tcPr>
          <w:p w14:paraId="5AFF4EA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00135</w:t>
            </w:r>
          </w:p>
        </w:tc>
        <w:tc>
          <w:tcPr>
            <w:tcW w:w="3402" w:type="dxa"/>
            <w:shd w:val="clear" w:color="FFFFFF" w:fill="FFFFFF"/>
            <w:vAlign w:val="center"/>
            <w:hideMark/>
          </w:tcPr>
          <w:p w14:paraId="0F79399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59" w:history="1">
              <w:r w:rsidR="003E1798" w:rsidRPr="00D63751">
                <w:rPr>
                  <w:rFonts w:ascii="Times New Roman" w:eastAsia="Times New Roman" w:hAnsi="Times New Roman" w:cs="Times New Roman"/>
                  <w:sz w:val="24"/>
                  <w:szCs w:val="24"/>
                  <w:lang w:eastAsia="uk-UA"/>
                </w:rPr>
                <w:t>Закон України “Про державні нагороди України”</w:t>
              </w:r>
            </w:hyperlink>
          </w:p>
        </w:tc>
      </w:tr>
      <w:tr w:rsidR="003E1798" w:rsidRPr="00D63751" w14:paraId="4ACFC146" w14:textId="77777777" w:rsidTr="003E1798">
        <w:trPr>
          <w:trHeight w:val="378"/>
        </w:trPr>
        <w:tc>
          <w:tcPr>
            <w:tcW w:w="866" w:type="dxa"/>
            <w:gridSpan w:val="2"/>
            <w:shd w:val="clear" w:color="FFF2CC" w:fill="FFFFFF"/>
            <w:vAlign w:val="center"/>
          </w:tcPr>
          <w:p w14:paraId="57834876" w14:textId="76B32D6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27FB47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при народженні дитини</w:t>
            </w:r>
          </w:p>
        </w:tc>
        <w:tc>
          <w:tcPr>
            <w:tcW w:w="1701" w:type="dxa"/>
            <w:shd w:val="clear" w:color="FFF2CC" w:fill="FFFFFF"/>
            <w:vAlign w:val="center"/>
            <w:hideMark/>
          </w:tcPr>
          <w:p w14:paraId="583A9AF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00144</w:t>
            </w:r>
          </w:p>
        </w:tc>
        <w:tc>
          <w:tcPr>
            <w:tcW w:w="3402" w:type="dxa"/>
            <w:shd w:val="clear" w:color="FFFFFF" w:fill="FFFFFF"/>
            <w:vAlign w:val="center"/>
            <w:hideMark/>
          </w:tcPr>
          <w:p w14:paraId="5B579A8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0"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39838026" w14:textId="77777777" w:rsidTr="003E1798">
        <w:trPr>
          <w:trHeight w:val="1397"/>
        </w:trPr>
        <w:tc>
          <w:tcPr>
            <w:tcW w:w="866" w:type="dxa"/>
            <w:gridSpan w:val="2"/>
            <w:shd w:val="clear" w:color="FFF2CC" w:fill="FFFFFF"/>
            <w:vAlign w:val="center"/>
          </w:tcPr>
          <w:p w14:paraId="1F3675EB" w14:textId="52E230E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75689E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у зв’язку з вагітністю та пологами жінкам, які не застраховані в системі загальнообов’язкового державного соціального страхування</w:t>
            </w:r>
          </w:p>
        </w:tc>
        <w:tc>
          <w:tcPr>
            <w:tcW w:w="1701" w:type="dxa"/>
            <w:shd w:val="clear" w:color="FFF2CC" w:fill="FFFFFF"/>
            <w:vAlign w:val="center"/>
            <w:hideMark/>
          </w:tcPr>
          <w:p w14:paraId="1DF4E1A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00143</w:t>
            </w:r>
          </w:p>
        </w:tc>
        <w:tc>
          <w:tcPr>
            <w:tcW w:w="3402" w:type="dxa"/>
            <w:shd w:val="clear" w:color="FFFFFF" w:fill="FFFFFF"/>
            <w:vAlign w:val="center"/>
            <w:hideMark/>
          </w:tcPr>
          <w:p w14:paraId="56814D68"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1"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655E6491" w14:textId="77777777" w:rsidTr="003E1798">
        <w:trPr>
          <w:trHeight w:val="706"/>
        </w:trPr>
        <w:tc>
          <w:tcPr>
            <w:tcW w:w="866" w:type="dxa"/>
            <w:gridSpan w:val="2"/>
            <w:shd w:val="clear" w:color="FFF2CC" w:fill="FFFFFF"/>
            <w:vAlign w:val="center"/>
          </w:tcPr>
          <w:p w14:paraId="04D804D4" w14:textId="4A7B997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E3DF66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на дітей, над якими встановлено опіку чи піклування</w:t>
            </w:r>
          </w:p>
        </w:tc>
        <w:tc>
          <w:tcPr>
            <w:tcW w:w="1701" w:type="dxa"/>
            <w:shd w:val="clear" w:color="FFF2CC" w:fill="FFFFFF"/>
            <w:vAlign w:val="center"/>
            <w:hideMark/>
          </w:tcPr>
          <w:p w14:paraId="5A21DE5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00149</w:t>
            </w:r>
          </w:p>
        </w:tc>
        <w:tc>
          <w:tcPr>
            <w:tcW w:w="3402" w:type="dxa"/>
            <w:shd w:val="clear" w:color="FFFFFF" w:fill="FFFFFF"/>
            <w:vAlign w:val="center"/>
            <w:hideMark/>
          </w:tcPr>
          <w:p w14:paraId="605CDB8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2"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0267AD2A" w14:textId="77777777" w:rsidTr="003E1798">
        <w:trPr>
          <w:trHeight w:val="423"/>
        </w:trPr>
        <w:tc>
          <w:tcPr>
            <w:tcW w:w="866" w:type="dxa"/>
            <w:gridSpan w:val="2"/>
            <w:shd w:val="clear" w:color="FFF2CC" w:fill="FFFFFF"/>
            <w:vAlign w:val="center"/>
          </w:tcPr>
          <w:p w14:paraId="7144F40D" w14:textId="02BC1C6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D538DB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на дітей одиноким матерям</w:t>
            </w:r>
          </w:p>
        </w:tc>
        <w:tc>
          <w:tcPr>
            <w:tcW w:w="1701" w:type="dxa"/>
            <w:shd w:val="clear" w:color="FFF2CC" w:fill="FFFFFF"/>
            <w:vAlign w:val="center"/>
            <w:hideMark/>
          </w:tcPr>
          <w:p w14:paraId="097043A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00150</w:t>
            </w:r>
          </w:p>
        </w:tc>
        <w:tc>
          <w:tcPr>
            <w:tcW w:w="3402" w:type="dxa"/>
            <w:shd w:val="clear" w:color="FFFFFF" w:fill="FFFFFF"/>
            <w:vAlign w:val="center"/>
            <w:hideMark/>
          </w:tcPr>
          <w:p w14:paraId="32E1257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3"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773CFB01" w14:textId="77777777" w:rsidTr="003E1798">
        <w:trPr>
          <w:trHeight w:val="720"/>
        </w:trPr>
        <w:tc>
          <w:tcPr>
            <w:tcW w:w="866" w:type="dxa"/>
            <w:gridSpan w:val="2"/>
            <w:shd w:val="clear" w:color="FFF2CC" w:fill="FFFFFF"/>
            <w:vAlign w:val="center"/>
          </w:tcPr>
          <w:p w14:paraId="5E6AD0B0" w14:textId="0599E2D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2D4E52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при усиновленні дитини</w:t>
            </w:r>
          </w:p>
        </w:tc>
        <w:tc>
          <w:tcPr>
            <w:tcW w:w="1701" w:type="dxa"/>
            <w:shd w:val="clear" w:color="FFF2CC" w:fill="FFFFFF"/>
            <w:vAlign w:val="center"/>
            <w:hideMark/>
          </w:tcPr>
          <w:p w14:paraId="7C66F0C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00147</w:t>
            </w:r>
          </w:p>
        </w:tc>
        <w:tc>
          <w:tcPr>
            <w:tcW w:w="3402" w:type="dxa"/>
            <w:shd w:val="clear" w:color="FFFFFF" w:fill="FFFFFF"/>
            <w:vAlign w:val="center"/>
            <w:hideMark/>
          </w:tcPr>
          <w:p w14:paraId="142F5783"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4"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363942FA" w14:textId="77777777" w:rsidTr="003E1798">
        <w:trPr>
          <w:trHeight w:val="1835"/>
        </w:trPr>
        <w:tc>
          <w:tcPr>
            <w:tcW w:w="866" w:type="dxa"/>
            <w:gridSpan w:val="2"/>
            <w:shd w:val="clear" w:color="FFF2CC" w:fill="FFFFFF"/>
            <w:vAlign w:val="center"/>
          </w:tcPr>
          <w:p w14:paraId="79763AF6" w14:textId="7BA0735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7C0FB4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Призначення державної допомоги одному з батьків, </w:t>
            </w:r>
            <w:proofErr w:type="spellStart"/>
            <w:r w:rsidRPr="00D63751">
              <w:rPr>
                <w:rFonts w:ascii="Times New Roman" w:eastAsia="Times New Roman" w:hAnsi="Times New Roman" w:cs="Times New Roman"/>
                <w:color w:val="333333"/>
                <w:sz w:val="24"/>
                <w:szCs w:val="24"/>
                <w:lang w:eastAsia="uk-UA"/>
              </w:rPr>
              <w:t>усиновлювачам</w:t>
            </w:r>
            <w:proofErr w:type="spellEnd"/>
            <w:r w:rsidRPr="00D63751">
              <w:rPr>
                <w:rFonts w:ascii="Times New Roman" w:eastAsia="Times New Roman" w:hAnsi="Times New Roman" w:cs="Times New Roman"/>
                <w:color w:val="333333"/>
                <w:sz w:val="24"/>
                <w:szCs w:val="24"/>
                <w:lang w:eastAsia="uk-UA"/>
              </w:rPr>
              <w:t>, опікунам, піклувальникам, одному з прийомних батьків, батькам-вихователям, які доглядають за хворою дитиною, якій не встановлено інвалідність</w:t>
            </w:r>
          </w:p>
        </w:tc>
        <w:tc>
          <w:tcPr>
            <w:tcW w:w="1701" w:type="dxa"/>
            <w:shd w:val="clear" w:color="FFF2CC" w:fill="FFFFFF"/>
            <w:vAlign w:val="center"/>
            <w:hideMark/>
          </w:tcPr>
          <w:p w14:paraId="5173F19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00959</w:t>
            </w:r>
          </w:p>
        </w:tc>
        <w:tc>
          <w:tcPr>
            <w:tcW w:w="3402" w:type="dxa"/>
            <w:shd w:val="clear" w:color="FFFFFF" w:fill="FFFFFF"/>
            <w:vAlign w:val="center"/>
            <w:hideMark/>
          </w:tcPr>
          <w:p w14:paraId="6808D752"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5"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73F254A0" w14:textId="77777777" w:rsidTr="003E1798">
        <w:trPr>
          <w:trHeight w:val="715"/>
        </w:trPr>
        <w:tc>
          <w:tcPr>
            <w:tcW w:w="866" w:type="dxa"/>
            <w:gridSpan w:val="2"/>
            <w:shd w:val="clear" w:color="FFF2CC" w:fill="FFFFFF"/>
            <w:vAlign w:val="center"/>
          </w:tcPr>
          <w:p w14:paraId="4DCB30A9" w14:textId="5576305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71693F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допомоги на дітей, які виховуються у багатодітних сім’ях</w:t>
            </w:r>
          </w:p>
        </w:tc>
        <w:tc>
          <w:tcPr>
            <w:tcW w:w="1701" w:type="dxa"/>
            <w:shd w:val="clear" w:color="FFF2CC" w:fill="FFFFFF"/>
            <w:vAlign w:val="center"/>
            <w:hideMark/>
          </w:tcPr>
          <w:p w14:paraId="0836688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00960</w:t>
            </w:r>
          </w:p>
        </w:tc>
        <w:tc>
          <w:tcPr>
            <w:tcW w:w="3402" w:type="dxa"/>
            <w:shd w:val="clear" w:color="FFFFFF" w:fill="FFFFFF"/>
            <w:vAlign w:val="center"/>
            <w:hideMark/>
          </w:tcPr>
          <w:p w14:paraId="2A54028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6" w:history="1">
              <w:r w:rsidR="003E1798" w:rsidRPr="00D63751">
                <w:rPr>
                  <w:rFonts w:ascii="Times New Roman" w:eastAsia="Times New Roman" w:hAnsi="Times New Roman" w:cs="Times New Roman"/>
                  <w:sz w:val="24"/>
                  <w:szCs w:val="24"/>
                  <w:lang w:eastAsia="uk-UA"/>
                </w:rPr>
                <w:t>Закон України “Про охорону дитинства”</w:t>
              </w:r>
            </w:hyperlink>
          </w:p>
        </w:tc>
      </w:tr>
      <w:tr w:rsidR="003E1798" w:rsidRPr="00D63751" w14:paraId="1C17486F" w14:textId="77777777" w:rsidTr="003E1798">
        <w:trPr>
          <w:trHeight w:val="549"/>
        </w:trPr>
        <w:tc>
          <w:tcPr>
            <w:tcW w:w="866" w:type="dxa"/>
            <w:gridSpan w:val="2"/>
            <w:shd w:val="clear" w:color="FFF2CC" w:fill="FFFFFF"/>
            <w:vAlign w:val="center"/>
          </w:tcPr>
          <w:p w14:paraId="32A57EEE" w14:textId="3229061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2032D3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натуральної допомоги “пакунок малюка”</w:t>
            </w:r>
          </w:p>
        </w:tc>
        <w:tc>
          <w:tcPr>
            <w:tcW w:w="1701" w:type="dxa"/>
            <w:shd w:val="clear" w:color="FFF2CC" w:fill="FFFFFF"/>
            <w:vAlign w:val="center"/>
            <w:hideMark/>
          </w:tcPr>
          <w:p w14:paraId="1EEAEFD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01775</w:t>
            </w:r>
          </w:p>
        </w:tc>
        <w:tc>
          <w:tcPr>
            <w:tcW w:w="3402" w:type="dxa"/>
            <w:shd w:val="clear" w:color="FFFFFF" w:fill="FFFFFF"/>
            <w:vAlign w:val="center"/>
            <w:hideMark/>
          </w:tcPr>
          <w:p w14:paraId="35FF3EC1"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7" w:history="1">
              <w:r w:rsidR="003E1798" w:rsidRPr="00D63751">
                <w:rPr>
                  <w:rFonts w:ascii="Times New Roman" w:eastAsia="Times New Roman" w:hAnsi="Times New Roman" w:cs="Times New Roman"/>
                  <w:sz w:val="24"/>
                  <w:szCs w:val="24"/>
                  <w:lang w:eastAsia="uk-UA"/>
                </w:rPr>
                <w:t>Закон України “Про державну допомогу сім’ям з дітьми”</w:t>
              </w:r>
            </w:hyperlink>
          </w:p>
        </w:tc>
      </w:tr>
      <w:tr w:rsidR="003E1798" w:rsidRPr="00D63751" w14:paraId="43C62D4B" w14:textId="77777777" w:rsidTr="003E1798">
        <w:trPr>
          <w:trHeight w:val="418"/>
        </w:trPr>
        <w:tc>
          <w:tcPr>
            <w:tcW w:w="866" w:type="dxa"/>
            <w:gridSpan w:val="2"/>
            <w:shd w:val="clear" w:color="FFF2CC" w:fill="FFFFFF"/>
            <w:vAlign w:val="center"/>
          </w:tcPr>
          <w:p w14:paraId="44428764" w14:textId="6ADC938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750E29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грошової компенсації вартості одноразової натуральної допомоги “пакунок малюка”</w:t>
            </w:r>
          </w:p>
        </w:tc>
        <w:tc>
          <w:tcPr>
            <w:tcW w:w="1701" w:type="dxa"/>
            <w:shd w:val="clear" w:color="FFF2CC" w:fill="FFFFFF"/>
            <w:vAlign w:val="center"/>
            <w:hideMark/>
          </w:tcPr>
          <w:p w14:paraId="05119DD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01227</w:t>
            </w:r>
          </w:p>
        </w:tc>
        <w:tc>
          <w:tcPr>
            <w:tcW w:w="3402" w:type="dxa"/>
            <w:shd w:val="clear" w:color="FFFFFF" w:fill="FFFFFF"/>
            <w:vAlign w:val="center"/>
            <w:hideMark/>
          </w:tcPr>
          <w:p w14:paraId="0FE0F290"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8" w:history="1">
              <w:r w:rsidR="003E1798" w:rsidRPr="00D63751">
                <w:rPr>
                  <w:rFonts w:ascii="Times New Roman" w:eastAsia="Times New Roman" w:hAnsi="Times New Roman" w:cs="Times New Roman"/>
                  <w:sz w:val="24"/>
                  <w:szCs w:val="24"/>
                  <w:lang w:eastAsia="uk-UA"/>
                </w:rPr>
                <w:t xml:space="preserve">Закон України “Про внесення змін до Закону України “Про державну допомогу сім’ям з дітьми” щодо надання при народженні дитини одноразової натуральної допомоги “пакунок малюка” від 30.09.2020 № 930-IX </w:t>
              </w:r>
            </w:hyperlink>
          </w:p>
        </w:tc>
      </w:tr>
      <w:tr w:rsidR="003E1798" w:rsidRPr="00D63751" w14:paraId="51BCB6A0" w14:textId="77777777" w:rsidTr="003E1798">
        <w:trPr>
          <w:trHeight w:val="1052"/>
        </w:trPr>
        <w:tc>
          <w:tcPr>
            <w:tcW w:w="866" w:type="dxa"/>
            <w:gridSpan w:val="2"/>
            <w:shd w:val="clear" w:color="FFF2CC" w:fill="FFFFFF"/>
            <w:vAlign w:val="center"/>
          </w:tcPr>
          <w:p w14:paraId="24C46BD1" w14:textId="2B155C3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E68F50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тимчасової державної допомоги дітям, батьки яких ухиляються від сплати аліментів, не мають можливості утримувати дитину або місце їх проживання чи перебування невідоме</w:t>
            </w:r>
          </w:p>
        </w:tc>
        <w:tc>
          <w:tcPr>
            <w:tcW w:w="1701" w:type="dxa"/>
            <w:shd w:val="clear" w:color="FFF2CC" w:fill="FFFFFF"/>
            <w:vAlign w:val="center"/>
            <w:hideMark/>
          </w:tcPr>
          <w:p w14:paraId="3B8D386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00154</w:t>
            </w:r>
          </w:p>
        </w:tc>
        <w:tc>
          <w:tcPr>
            <w:tcW w:w="3402" w:type="dxa"/>
            <w:shd w:val="clear" w:color="FFFFFF" w:fill="FFFFFF"/>
            <w:vAlign w:val="center"/>
            <w:hideMark/>
          </w:tcPr>
          <w:p w14:paraId="33B8C079"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69" w:history="1">
              <w:r w:rsidR="003E1798" w:rsidRPr="00D63751">
                <w:rPr>
                  <w:rFonts w:ascii="Times New Roman" w:eastAsia="Times New Roman" w:hAnsi="Times New Roman" w:cs="Times New Roman"/>
                  <w:sz w:val="24"/>
                  <w:szCs w:val="24"/>
                  <w:lang w:eastAsia="uk-UA"/>
                </w:rPr>
                <w:t>Сімейний кодекс України</w:t>
              </w:r>
            </w:hyperlink>
          </w:p>
        </w:tc>
      </w:tr>
      <w:tr w:rsidR="003E1798" w:rsidRPr="00D63751" w14:paraId="10179853" w14:textId="77777777" w:rsidTr="003E1798">
        <w:trPr>
          <w:trHeight w:val="576"/>
        </w:trPr>
        <w:tc>
          <w:tcPr>
            <w:tcW w:w="866" w:type="dxa"/>
            <w:gridSpan w:val="2"/>
            <w:shd w:val="clear" w:color="FFF2CC" w:fill="FFFFFF"/>
            <w:vAlign w:val="center"/>
          </w:tcPr>
          <w:p w14:paraId="4FB6FBB4" w14:textId="6D7F9BA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9E3119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особі подання про можливість призначення її опікуном або піклувальником повнолітньої недієздатної особи або особи, цивільна дієздатність якої обмежена</w:t>
            </w:r>
          </w:p>
        </w:tc>
        <w:tc>
          <w:tcPr>
            <w:tcW w:w="1701" w:type="dxa"/>
            <w:shd w:val="clear" w:color="FFF2CC" w:fill="FFFFFF"/>
            <w:vAlign w:val="center"/>
            <w:hideMark/>
          </w:tcPr>
          <w:p w14:paraId="5726A89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00122</w:t>
            </w:r>
          </w:p>
        </w:tc>
        <w:tc>
          <w:tcPr>
            <w:tcW w:w="3402" w:type="dxa"/>
            <w:shd w:val="clear" w:color="FFFFFF" w:fill="FFFFFF"/>
            <w:vAlign w:val="center"/>
            <w:hideMark/>
          </w:tcPr>
          <w:p w14:paraId="011EA7C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0" w:history="1">
              <w:r w:rsidR="003E1798" w:rsidRPr="00D63751">
                <w:rPr>
                  <w:rFonts w:ascii="Times New Roman" w:eastAsia="Times New Roman" w:hAnsi="Times New Roman" w:cs="Times New Roman"/>
                  <w:sz w:val="24"/>
                  <w:szCs w:val="24"/>
                  <w:lang w:eastAsia="uk-UA"/>
                </w:rPr>
                <w:t>Цивільний кодекс України</w:t>
              </w:r>
            </w:hyperlink>
          </w:p>
        </w:tc>
      </w:tr>
      <w:tr w:rsidR="003E1798" w:rsidRPr="00D63751" w14:paraId="2D43AE0D" w14:textId="77777777" w:rsidTr="003E1798">
        <w:trPr>
          <w:trHeight w:val="456"/>
        </w:trPr>
        <w:tc>
          <w:tcPr>
            <w:tcW w:w="866" w:type="dxa"/>
            <w:gridSpan w:val="2"/>
            <w:shd w:val="clear" w:color="FFF2CC" w:fill="FFFFFF"/>
            <w:vAlign w:val="center"/>
          </w:tcPr>
          <w:p w14:paraId="743B5482" w14:textId="5382F7D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325F8F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Оплата послуг патронатного вихователя та виплата соціальної допомоги на утримання дитини в сім’ї патронатного вихователя</w:t>
            </w:r>
          </w:p>
        </w:tc>
        <w:tc>
          <w:tcPr>
            <w:tcW w:w="1701" w:type="dxa"/>
            <w:shd w:val="clear" w:color="FFF2CC" w:fill="FFFFFF"/>
            <w:vAlign w:val="center"/>
            <w:hideMark/>
          </w:tcPr>
          <w:p w14:paraId="02CC4BF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01405</w:t>
            </w:r>
          </w:p>
        </w:tc>
        <w:tc>
          <w:tcPr>
            <w:tcW w:w="3402" w:type="dxa"/>
            <w:shd w:val="clear" w:color="FFFFFF" w:fill="FFFFFF"/>
            <w:vAlign w:val="center"/>
            <w:hideMark/>
          </w:tcPr>
          <w:p w14:paraId="7289D880"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1" w:history="1">
              <w:r w:rsidR="003E1798" w:rsidRPr="00D63751">
                <w:rPr>
                  <w:rFonts w:ascii="Times New Roman" w:eastAsia="Times New Roman" w:hAnsi="Times New Roman" w:cs="Times New Roman"/>
                  <w:sz w:val="24"/>
                  <w:szCs w:val="24"/>
                  <w:lang w:eastAsia="uk-UA"/>
                </w:rPr>
                <w:t>Сімейний кодекс України</w:t>
              </w:r>
            </w:hyperlink>
          </w:p>
        </w:tc>
      </w:tr>
      <w:tr w:rsidR="003E1798" w:rsidRPr="00D63751" w14:paraId="1FCC3CA2" w14:textId="77777777" w:rsidTr="003E1798">
        <w:trPr>
          <w:trHeight w:val="1970"/>
        </w:trPr>
        <w:tc>
          <w:tcPr>
            <w:tcW w:w="866" w:type="dxa"/>
            <w:gridSpan w:val="2"/>
            <w:shd w:val="clear" w:color="FFF2CC" w:fill="FFFFFF"/>
            <w:vAlign w:val="center"/>
          </w:tcPr>
          <w:p w14:paraId="1878E365" w14:textId="626A9FF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0B855C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і виплата державної соціальної допомоги на дітей-сиріт та дітей, позбавлених батьківського піклування,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tc>
        <w:tc>
          <w:tcPr>
            <w:tcW w:w="1701" w:type="dxa"/>
            <w:shd w:val="clear" w:color="FFF2CC" w:fill="FFFFFF"/>
            <w:vAlign w:val="center"/>
            <w:hideMark/>
          </w:tcPr>
          <w:p w14:paraId="6ABFCD6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01386</w:t>
            </w:r>
          </w:p>
        </w:tc>
        <w:tc>
          <w:tcPr>
            <w:tcW w:w="3402" w:type="dxa"/>
            <w:shd w:val="clear" w:color="FFFFFF" w:fill="FFFFFF"/>
            <w:vAlign w:val="center"/>
            <w:hideMark/>
          </w:tcPr>
          <w:p w14:paraId="5B387423"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2" w:history="1">
              <w:r w:rsidR="003E1798" w:rsidRPr="00D63751">
                <w:rPr>
                  <w:rFonts w:ascii="Times New Roman" w:eastAsia="Times New Roman" w:hAnsi="Times New Roman" w:cs="Times New Roman"/>
                  <w:sz w:val="24"/>
                  <w:szCs w:val="24"/>
                  <w:lang w:eastAsia="uk-UA"/>
                </w:rPr>
                <w:t>Закон України “Про забезпечення організаційно-правових умов соціального захисту дітей-сиріт та дітей, позбавлених батьківського піклування”</w:t>
              </w:r>
            </w:hyperlink>
          </w:p>
        </w:tc>
      </w:tr>
      <w:tr w:rsidR="003E1798" w:rsidRPr="00D63751" w14:paraId="25624307" w14:textId="77777777" w:rsidTr="003E1798">
        <w:trPr>
          <w:trHeight w:val="2402"/>
        </w:trPr>
        <w:tc>
          <w:tcPr>
            <w:tcW w:w="866" w:type="dxa"/>
            <w:gridSpan w:val="2"/>
            <w:shd w:val="clear" w:color="FFF2CC" w:fill="FFFFFF"/>
            <w:vAlign w:val="center"/>
          </w:tcPr>
          <w:p w14:paraId="793EC520" w14:textId="2F887F2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81D584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направлення на проходження обласної, центральної міської у мм. Києві та Севастополі медико-соціальної експертної комісії для взяття на облік для забезпечення осіб з інвалідністю та законних представників дітей з інвалідністю автомобілем</w:t>
            </w:r>
          </w:p>
        </w:tc>
        <w:tc>
          <w:tcPr>
            <w:tcW w:w="1701" w:type="dxa"/>
            <w:shd w:val="clear" w:color="FFF2CC" w:fill="FFFFFF"/>
            <w:vAlign w:val="center"/>
            <w:hideMark/>
          </w:tcPr>
          <w:p w14:paraId="18CFAAB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00117</w:t>
            </w:r>
          </w:p>
        </w:tc>
        <w:tc>
          <w:tcPr>
            <w:tcW w:w="3402" w:type="dxa"/>
            <w:shd w:val="clear" w:color="FFFFFF" w:fill="FFFFFF"/>
            <w:vAlign w:val="center"/>
            <w:hideMark/>
          </w:tcPr>
          <w:p w14:paraId="71D577CF"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3" w:history="1">
              <w:r w:rsidR="003E1798"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3E1798" w:rsidRPr="00D63751" w14:paraId="00DC0CD4" w14:textId="77777777" w:rsidTr="003E1798">
        <w:trPr>
          <w:trHeight w:val="408"/>
        </w:trPr>
        <w:tc>
          <w:tcPr>
            <w:tcW w:w="866" w:type="dxa"/>
            <w:gridSpan w:val="2"/>
            <w:shd w:val="clear" w:color="FFF2CC" w:fill="FFFFFF"/>
            <w:vAlign w:val="center"/>
          </w:tcPr>
          <w:p w14:paraId="45B21CB7" w14:textId="2283F27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D0462A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посвідчення особам з інвалідністю з дитинства та дітям з інвалідністю</w:t>
            </w:r>
          </w:p>
        </w:tc>
        <w:tc>
          <w:tcPr>
            <w:tcW w:w="1701" w:type="dxa"/>
            <w:shd w:val="clear" w:color="FFF2CC" w:fill="FFFFFF"/>
            <w:vAlign w:val="center"/>
            <w:hideMark/>
          </w:tcPr>
          <w:p w14:paraId="0C49C07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00242</w:t>
            </w:r>
          </w:p>
        </w:tc>
        <w:tc>
          <w:tcPr>
            <w:tcW w:w="3402" w:type="dxa"/>
            <w:shd w:val="clear" w:color="FFFFFF" w:fill="FFFFFF"/>
            <w:vAlign w:val="center"/>
            <w:hideMark/>
          </w:tcPr>
          <w:p w14:paraId="046A661D"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4" w:history="1">
              <w:r w:rsidR="003E1798"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w:t>
              </w:r>
            </w:hyperlink>
          </w:p>
        </w:tc>
      </w:tr>
      <w:tr w:rsidR="003E1798" w:rsidRPr="00D63751" w14:paraId="162EBC78" w14:textId="77777777" w:rsidTr="003E1798">
        <w:trPr>
          <w:trHeight w:val="255"/>
        </w:trPr>
        <w:tc>
          <w:tcPr>
            <w:tcW w:w="866" w:type="dxa"/>
            <w:gridSpan w:val="2"/>
            <w:shd w:val="clear" w:color="FFF2CC" w:fill="FFFFFF"/>
            <w:vAlign w:val="center"/>
          </w:tcPr>
          <w:p w14:paraId="14E4CD87" w14:textId="3AFA52A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8AD637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особам з інвалідністю замість санаторно-курортної путівки</w:t>
            </w:r>
          </w:p>
        </w:tc>
        <w:tc>
          <w:tcPr>
            <w:tcW w:w="1701" w:type="dxa"/>
            <w:shd w:val="clear" w:color="FFF2CC" w:fill="FFFFFF"/>
            <w:vAlign w:val="center"/>
            <w:hideMark/>
          </w:tcPr>
          <w:p w14:paraId="1ECDFD7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00221</w:t>
            </w:r>
          </w:p>
        </w:tc>
        <w:tc>
          <w:tcPr>
            <w:tcW w:w="3402" w:type="dxa"/>
            <w:shd w:val="clear" w:color="FFFFFF" w:fill="FFFFFF"/>
            <w:vAlign w:val="center"/>
            <w:hideMark/>
          </w:tcPr>
          <w:p w14:paraId="5F81EB5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5" w:history="1">
              <w:r w:rsidR="003E1798"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3E1798" w:rsidRPr="00D63751" w14:paraId="05AB6200" w14:textId="77777777" w:rsidTr="003E1798">
        <w:trPr>
          <w:trHeight w:val="276"/>
        </w:trPr>
        <w:tc>
          <w:tcPr>
            <w:tcW w:w="866" w:type="dxa"/>
            <w:gridSpan w:val="2"/>
            <w:shd w:val="clear" w:color="FFF2CC" w:fill="FFFFFF"/>
            <w:vAlign w:val="center"/>
          </w:tcPr>
          <w:p w14:paraId="1A00FE72" w14:textId="304238D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32E0D6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Призначення грошової компенсації вартості проїзду до санаторно-курортного закладу (відділення </w:t>
            </w:r>
            <w:proofErr w:type="spellStart"/>
            <w:r w:rsidRPr="00D63751">
              <w:rPr>
                <w:rFonts w:ascii="Times New Roman" w:eastAsia="Times New Roman" w:hAnsi="Times New Roman" w:cs="Times New Roman"/>
                <w:color w:val="333333"/>
                <w:sz w:val="24"/>
                <w:szCs w:val="24"/>
                <w:lang w:eastAsia="uk-UA"/>
              </w:rPr>
              <w:t>спінального</w:t>
            </w:r>
            <w:proofErr w:type="spellEnd"/>
            <w:r w:rsidRPr="00D63751">
              <w:rPr>
                <w:rFonts w:ascii="Times New Roman" w:eastAsia="Times New Roman" w:hAnsi="Times New Roman" w:cs="Times New Roman"/>
                <w:color w:val="333333"/>
                <w:sz w:val="24"/>
                <w:szCs w:val="24"/>
                <w:lang w:eastAsia="uk-UA"/>
              </w:rPr>
              <w:t xml:space="preserve"> профілю) і назад особам, які супроводжують осіб з інвалідністю I та II групи з наслідками травм і захворюваннями хребта та спинного мозку</w:t>
            </w:r>
          </w:p>
        </w:tc>
        <w:tc>
          <w:tcPr>
            <w:tcW w:w="1701" w:type="dxa"/>
            <w:shd w:val="clear" w:color="FFF2CC" w:fill="FFFFFF"/>
            <w:vAlign w:val="center"/>
            <w:hideMark/>
          </w:tcPr>
          <w:p w14:paraId="08C4951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00222</w:t>
            </w:r>
          </w:p>
        </w:tc>
        <w:tc>
          <w:tcPr>
            <w:tcW w:w="3402" w:type="dxa"/>
            <w:shd w:val="clear" w:color="FFFFFF" w:fill="FFFFFF"/>
            <w:vAlign w:val="center"/>
            <w:hideMark/>
          </w:tcPr>
          <w:p w14:paraId="78984C13"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6" w:history="1">
              <w:r w:rsidR="003E1798"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3E1798" w:rsidRPr="00D63751" w14:paraId="5C976DBA" w14:textId="77777777" w:rsidTr="003E1798">
        <w:trPr>
          <w:trHeight w:val="1119"/>
        </w:trPr>
        <w:tc>
          <w:tcPr>
            <w:tcW w:w="866" w:type="dxa"/>
            <w:gridSpan w:val="2"/>
            <w:shd w:val="clear" w:color="FFF2CC" w:fill="FFFFFF"/>
            <w:vAlign w:val="center"/>
          </w:tcPr>
          <w:p w14:paraId="1ADB5F76" w14:textId="778C992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CE9F3F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вартості самостійного санаторно-курортного лікування осіб з інвалідністю</w:t>
            </w:r>
          </w:p>
        </w:tc>
        <w:tc>
          <w:tcPr>
            <w:tcW w:w="1701" w:type="dxa"/>
            <w:shd w:val="clear" w:color="FFF2CC" w:fill="FFFFFF"/>
            <w:vAlign w:val="center"/>
            <w:hideMark/>
          </w:tcPr>
          <w:p w14:paraId="6640B96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00223</w:t>
            </w:r>
          </w:p>
        </w:tc>
        <w:tc>
          <w:tcPr>
            <w:tcW w:w="3402" w:type="dxa"/>
            <w:shd w:val="clear" w:color="FFFFFF" w:fill="FFFFFF"/>
            <w:vAlign w:val="center"/>
            <w:hideMark/>
          </w:tcPr>
          <w:p w14:paraId="5C163FB8"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7" w:history="1">
              <w:r w:rsidR="003E1798"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3E1798" w:rsidRPr="00D63751" w14:paraId="34160B80" w14:textId="77777777" w:rsidTr="003E1798">
        <w:trPr>
          <w:trHeight w:val="858"/>
        </w:trPr>
        <w:tc>
          <w:tcPr>
            <w:tcW w:w="866" w:type="dxa"/>
            <w:gridSpan w:val="2"/>
            <w:shd w:val="clear" w:color="FFF2CC" w:fill="FFFFFF"/>
            <w:vAlign w:val="center"/>
          </w:tcPr>
          <w:p w14:paraId="38596A63" w14:textId="67DD4F3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9532E6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замість санаторно-курортної путівки громадянам, які постраждали внаслідок Чорнобильської катастрофи</w:t>
            </w:r>
          </w:p>
        </w:tc>
        <w:tc>
          <w:tcPr>
            <w:tcW w:w="1701" w:type="dxa"/>
            <w:shd w:val="clear" w:color="FFF2CC" w:fill="FFFFFF"/>
            <w:vAlign w:val="center"/>
            <w:hideMark/>
          </w:tcPr>
          <w:p w14:paraId="6729235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00224</w:t>
            </w:r>
          </w:p>
        </w:tc>
        <w:tc>
          <w:tcPr>
            <w:tcW w:w="3402" w:type="dxa"/>
            <w:shd w:val="clear" w:color="FFFFFF" w:fill="FFFFFF"/>
            <w:vAlign w:val="center"/>
            <w:hideMark/>
          </w:tcPr>
          <w:p w14:paraId="303D208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8"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47AC8214" w14:textId="77777777" w:rsidTr="003E1798">
        <w:trPr>
          <w:trHeight w:val="640"/>
        </w:trPr>
        <w:tc>
          <w:tcPr>
            <w:tcW w:w="866" w:type="dxa"/>
            <w:gridSpan w:val="2"/>
            <w:shd w:val="clear" w:color="FFF2CC" w:fill="FFFFFF"/>
            <w:vAlign w:val="center"/>
          </w:tcPr>
          <w:p w14:paraId="4CC3FE46" w14:textId="3034617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5FE95E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особам з інвалідністю з дитинства та дітям з інвалідністю</w:t>
            </w:r>
          </w:p>
        </w:tc>
        <w:tc>
          <w:tcPr>
            <w:tcW w:w="1701" w:type="dxa"/>
            <w:shd w:val="clear" w:color="FFF2CC" w:fill="FFFFFF"/>
            <w:vAlign w:val="center"/>
            <w:hideMark/>
          </w:tcPr>
          <w:p w14:paraId="62CA7E6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00151</w:t>
            </w:r>
          </w:p>
        </w:tc>
        <w:tc>
          <w:tcPr>
            <w:tcW w:w="3402" w:type="dxa"/>
            <w:shd w:val="clear" w:color="FFFFFF" w:fill="FFFFFF"/>
            <w:vAlign w:val="center"/>
            <w:hideMark/>
          </w:tcPr>
          <w:p w14:paraId="0D606FC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79" w:history="1">
              <w:r w:rsidR="003E1798"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w:t>
              </w:r>
            </w:hyperlink>
          </w:p>
        </w:tc>
      </w:tr>
      <w:tr w:rsidR="003E1798" w:rsidRPr="00D63751" w14:paraId="4C4AECA2" w14:textId="77777777" w:rsidTr="003E1798">
        <w:trPr>
          <w:trHeight w:val="1496"/>
        </w:trPr>
        <w:tc>
          <w:tcPr>
            <w:tcW w:w="866" w:type="dxa"/>
            <w:gridSpan w:val="2"/>
            <w:shd w:val="clear" w:color="FFF2CC" w:fill="FFFFFF"/>
            <w:vAlign w:val="center"/>
          </w:tcPr>
          <w:p w14:paraId="400704DE" w14:textId="648C21C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8529D0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допомоги особі, яка проживає разом з особою з інвалідністю І чи ІІ групи внаслідок психічного розладу, яка за висновком лікарсько-консультативної комісії закладу охорони здоров'я потребує постійного стороннього догляду, на догляд за нею</w:t>
            </w:r>
          </w:p>
        </w:tc>
        <w:tc>
          <w:tcPr>
            <w:tcW w:w="1701" w:type="dxa"/>
            <w:shd w:val="clear" w:color="FFF2CC" w:fill="FFFFFF"/>
            <w:vAlign w:val="center"/>
            <w:hideMark/>
          </w:tcPr>
          <w:p w14:paraId="445FE4D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00103</w:t>
            </w:r>
          </w:p>
        </w:tc>
        <w:tc>
          <w:tcPr>
            <w:tcW w:w="3402" w:type="dxa"/>
            <w:shd w:val="clear" w:color="FFFFFF" w:fill="FFFFFF"/>
            <w:vAlign w:val="center"/>
            <w:hideMark/>
          </w:tcPr>
          <w:p w14:paraId="2DDB2C9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0" w:history="1">
              <w:r w:rsidR="003E1798" w:rsidRPr="00D63751">
                <w:rPr>
                  <w:rFonts w:ascii="Times New Roman" w:eastAsia="Times New Roman" w:hAnsi="Times New Roman" w:cs="Times New Roman"/>
                  <w:sz w:val="24"/>
                  <w:szCs w:val="24"/>
                  <w:lang w:eastAsia="uk-UA"/>
                </w:rPr>
                <w:t>Закон України “Про психіатричну допомогу”</w:t>
              </w:r>
            </w:hyperlink>
          </w:p>
        </w:tc>
      </w:tr>
      <w:tr w:rsidR="003E1798" w:rsidRPr="00D63751" w14:paraId="1F785893" w14:textId="77777777" w:rsidTr="003E1798">
        <w:trPr>
          <w:trHeight w:val="498"/>
        </w:trPr>
        <w:tc>
          <w:tcPr>
            <w:tcW w:w="866" w:type="dxa"/>
            <w:gridSpan w:val="2"/>
            <w:shd w:val="clear" w:color="FFF2CC" w:fill="FFFFFF"/>
            <w:vAlign w:val="center"/>
          </w:tcPr>
          <w:p w14:paraId="7164D0C6" w14:textId="6EF9437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3AA388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на догляд</w:t>
            </w:r>
          </w:p>
        </w:tc>
        <w:tc>
          <w:tcPr>
            <w:tcW w:w="1701" w:type="dxa"/>
            <w:shd w:val="clear" w:color="FFF2CC" w:fill="FFFFFF"/>
            <w:vAlign w:val="center"/>
            <w:hideMark/>
          </w:tcPr>
          <w:p w14:paraId="7447BC4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00099</w:t>
            </w:r>
          </w:p>
        </w:tc>
        <w:tc>
          <w:tcPr>
            <w:tcW w:w="3402" w:type="dxa"/>
            <w:shd w:val="clear" w:color="FFFFFF" w:fill="FFFFFF"/>
            <w:vAlign w:val="center"/>
            <w:hideMark/>
          </w:tcPr>
          <w:p w14:paraId="7F0FE2AF"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1" w:history="1">
              <w:r w:rsidR="003E1798" w:rsidRPr="00D63751">
                <w:rPr>
                  <w:rFonts w:ascii="Times New Roman" w:eastAsia="Times New Roman" w:hAnsi="Times New Roman" w:cs="Times New Roman"/>
                  <w:sz w:val="24"/>
                  <w:szCs w:val="24"/>
                  <w:lang w:eastAsia="uk-UA"/>
                </w:rPr>
                <w:t>Закон України “Про державну соціальну допомогу особам, які не мають права на пенсію, та особам з інвалідністю”</w:t>
              </w:r>
            </w:hyperlink>
          </w:p>
        </w:tc>
      </w:tr>
      <w:tr w:rsidR="003E1798" w:rsidRPr="00D63751" w14:paraId="75BB399D" w14:textId="77777777" w:rsidTr="003E1798">
        <w:trPr>
          <w:trHeight w:val="733"/>
        </w:trPr>
        <w:tc>
          <w:tcPr>
            <w:tcW w:w="866" w:type="dxa"/>
            <w:gridSpan w:val="2"/>
            <w:shd w:val="clear" w:color="FFF2CC" w:fill="FFFFFF"/>
            <w:vAlign w:val="center"/>
          </w:tcPr>
          <w:p w14:paraId="66EAC2C3" w14:textId="6B9EC49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73E97F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особам, які не мають права на пенсію, та особам з інвалідністю</w:t>
            </w:r>
          </w:p>
        </w:tc>
        <w:tc>
          <w:tcPr>
            <w:tcW w:w="1701" w:type="dxa"/>
            <w:shd w:val="clear" w:color="FFF2CC" w:fill="FFFFFF"/>
            <w:vAlign w:val="center"/>
            <w:hideMark/>
          </w:tcPr>
          <w:p w14:paraId="1759CD5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00096</w:t>
            </w:r>
          </w:p>
        </w:tc>
        <w:tc>
          <w:tcPr>
            <w:tcW w:w="3402" w:type="dxa"/>
            <w:shd w:val="clear" w:color="FFFFFF" w:fill="FFFFFF"/>
            <w:vAlign w:val="center"/>
            <w:hideMark/>
          </w:tcPr>
          <w:p w14:paraId="6B27ECF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2" w:history="1">
              <w:r w:rsidR="003E1798" w:rsidRPr="00D63751">
                <w:rPr>
                  <w:rFonts w:ascii="Times New Roman" w:eastAsia="Times New Roman" w:hAnsi="Times New Roman" w:cs="Times New Roman"/>
                  <w:sz w:val="24"/>
                  <w:szCs w:val="24"/>
                  <w:lang w:eastAsia="uk-UA"/>
                </w:rPr>
                <w:t>Закон України “Про державну соціальну допомогу особам, які не мають права на пенсію, та особам з інвалідністю”</w:t>
              </w:r>
            </w:hyperlink>
          </w:p>
        </w:tc>
      </w:tr>
      <w:tr w:rsidR="003E1798" w:rsidRPr="00D63751" w14:paraId="764AC0E5" w14:textId="77777777" w:rsidTr="003E1798">
        <w:trPr>
          <w:trHeight w:val="1064"/>
        </w:trPr>
        <w:tc>
          <w:tcPr>
            <w:tcW w:w="866" w:type="dxa"/>
            <w:gridSpan w:val="2"/>
            <w:shd w:val="clear" w:color="FFF2CC" w:fill="FFFFFF"/>
            <w:vAlign w:val="center"/>
          </w:tcPr>
          <w:p w14:paraId="2A9E338C" w14:textId="44E9897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22C50E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довідки для отримання пільг особам з інвалідністю, які не мають права на пенсію чи соціальну допомогу</w:t>
            </w:r>
          </w:p>
        </w:tc>
        <w:tc>
          <w:tcPr>
            <w:tcW w:w="1701" w:type="dxa"/>
            <w:shd w:val="clear" w:color="FFF2CC" w:fill="FFFFFF"/>
            <w:vAlign w:val="center"/>
            <w:hideMark/>
          </w:tcPr>
          <w:p w14:paraId="4928C65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00141</w:t>
            </w:r>
          </w:p>
        </w:tc>
        <w:tc>
          <w:tcPr>
            <w:tcW w:w="3402" w:type="dxa"/>
            <w:shd w:val="clear" w:color="FFFFFF" w:fill="FFFFFF"/>
            <w:vAlign w:val="center"/>
            <w:hideMark/>
          </w:tcPr>
          <w:p w14:paraId="3C4D2329"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3" w:history="1">
              <w:r w:rsidR="003E1798" w:rsidRPr="00D63751">
                <w:rPr>
                  <w:rFonts w:ascii="Times New Roman" w:eastAsia="Times New Roman" w:hAnsi="Times New Roman" w:cs="Times New Roman"/>
                  <w:sz w:val="24"/>
                  <w:szCs w:val="24"/>
                  <w:lang w:eastAsia="uk-UA"/>
                </w:rPr>
                <w:t>Закон України “Про основи соціальної захищеності осіб з інвалідністю в Україні”</w:t>
              </w:r>
            </w:hyperlink>
          </w:p>
        </w:tc>
      </w:tr>
      <w:tr w:rsidR="003E1798" w:rsidRPr="00D63751" w14:paraId="26958551" w14:textId="77777777" w:rsidTr="003E1798">
        <w:trPr>
          <w:trHeight w:val="975"/>
        </w:trPr>
        <w:tc>
          <w:tcPr>
            <w:tcW w:w="866" w:type="dxa"/>
            <w:gridSpan w:val="2"/>
            <w:shd w:val="clear" w:color="FFF2CC" w:fill="FFFFFF"/>
            <w:vAlign w:val="center"/>
          </w:tcPr>
          <w:p w14:paraId="2CD70BB3" w14:textId="4E4C3AC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0E8AB4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надбавки на догляд за особами з інвалідністю з дитинства та дітьми з інвалідністю</w:t>
            </w:r>
          </w:p>
        </w:tc>
        <w:tc>
          <w:tcPr>
            <w:tcW w:w="1701" w:type="dxa"/>
            <w:shd w:val="clear" w:color="FFF2CC" w:fill="FFFFFF"/>
            <w:vAlign w:val="center"/>
            <w:hideMark/>
          </w:tcPr>
          <w:p w14:paraId="08FF365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00152</w:t>
            </w:r>
          </w:p>
        </w:tc>
        <w:tc>
          <w:tcPr>
            <w:tcW w:w="3402" w:type="dxa"/>
            <w:shd w:val="clear" w:color="FFFFFF" w:fill="FFFFFF"/>
            <w:vAlign w:val="center"/>
            <w:hideMark/>
          </w:tcPr>
          <w:p w14:paraId="41D5150E"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4" w:history="1">
              <w:r w:rsidR="003E1798"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w:t>
              </w:r>
            </w:hyperlink>
          </w:p>
        </w:tc>
      </w:tr>
      <w:tr w:rsidR="003E1798" w:rsidRPr="00D63751" w14:paraId="00A8FCAA" w14:textId="77777777" w:rsidTr="003E1798">
        <w:trPr>
          <w:trHeight w:val="1267"/>
        </w:trPr>
        <w:tc>
          <w:tcPr>
            <w:tcW w:w="866" w:type="dxa"/>
            <w:gridSpan w:val="2"/>
            <w:shd w:val="clear" w:color="FFF2CC" w:fill="FFFFFF"/>
            <w:vAlign w:val="center"/>
          </w:tcPr>
          <w:p w14:paraId="512835FD" w14:textId="5D77D13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EAC024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Установлення статусу, видача посвідчень особам, які постраждали внаслідок Чорнобильської катастрофи (відповідно до визначених категорій)</w:t>
            </w:r>
          </w:p>
        </w:tc>
        <w:tc>
          <w:tcPr>
            <w:tcW w:w="1701" w:type="dxa"/>
            <w:shd w:val="clear" w:color="FFF2CC" w:fill="FFFFFF"/>
            <w:vAlign w:val="center"/>
            <w:hideMark/>
          </w:tcPr>
          <w:p w14:paraId="77E02FB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00230</w:t>
            </w:r>
          </w:p>
        </w:tc>
        <w:tc>
          <w:tcPr>
            <w:tcW w:w="3402" w:type="dxa"/>
            <w:shd w:val="clear" w:color="FFFFFF" w:fill="FFFFFF"/>
            <w:vAlign w:val="center"/>
            <w:hideMark/>
          </w:tcPr>
          <w:p w14:paraId="6E92613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5"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6C018C3F" w14:textId="77777777" w:rsidTr="003E1798">
        <w:trPr>
          <w:trHeight w:val="1094"/>
        </w:trPr>
        <w:tc>
          <w:tcPr>
            <w:tcW w:w="866" w:type="dxa"/>
            <w:gridSpan w:val="2"/>
            <w:shd w:val="clear" w:color="FFF2CC" w:fill="FFFFFF"/>
            <w:vAlign w:val="center"/>
          </w:tcPr>
          <w:p w14:paraId="6DF1AC58" w14:textId="58A2EF0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B6D9AB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Компенсація вартості продуктів харчування громадянам, які постраждали внаслідок Чорнобильської катастрофи</w:t>
            </w:r>
          </w:p>
        </w:tc>
        <w:tc>
          <w:tcPr>
            <w:tcW w:w="1701" w:type="dxa"/>
            <w:shd w:val="clear" w:color="FFF2CC" w:fill="FFFFFF"/>
            <w:vAlign w:val="center"/>
            <w:hideMark/>
          </w:tcPr>
          <w:p w14:paraId="66D52F5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01404</w:t>
            </w:r>
          </w:p>
        </w:tc>
        <w:tc>
          <w:tcPr>
            <w:tcW w:w="3402" w:type="dxa"/>
            <w:shd w:val="clear" w:color="FFFFFF" w:fill="FFFFFF"/>
            <w:vAlign w:val="center"/>
            <w:hideMark/>
          </w:tcPr>
          <w:p w14:paraId="1B85830F"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6"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2FD71BB8" w14:textId="77777777" w:rsidTr="003E1798">
        <w:trPr>
          <w:trHeight w:val="3595"/>
        </w:trPr>
        <w:tc>
          <w:tcPr>
            <w:tcW w:w="866" w:type="dxa"/>
            <w:gridSpan w:val="2"/>
            <w:shd w:val="clear" w:color="FFF2CC" w:fill="FFFFFF"/>
            <w:vAlign w:val="center"/>
          </w:tcPr>
          <w:p w14:paraId="126E36C3" w14:textId="7DB969A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937A3A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компенсацій та допомоги учасникам ліквідації наслідків аварії на Чорнобильській АЕС, громадянам, які брали участь у ліквідації інших ядерних аварій та випробувань, у військових навчаннях із застосуванням ядерної зброї, у складанні ядерних зарядів та здійсненні на них регламентних робіт, віднесеним до категорії 1 або 2, або 3; потерпілим від Чорнобильської катастрофи, віднесеним до категорій 1 або 2, або 3; потерпілим від радіаційного опромінення, віднесеним до категорій 1 або 2</w:t>
            </w:r>
          </w:p>
        </w:tc>
        <w:tc>
          <w:tcPr>
            <w:tcW w:w="1701" w:type="dxa"/>
            <w:shd w:val="clear" w:color="FFF2CC" w:fill="FFFFFF"/>
            <w:vAlign w:val="center"/>
            <w:hideMark/>
          </w:tcPr>
          <w:p w14:paraId="568DAB6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00232</w:t>
            </w:r>
          </w:p>
        </w:tc>
        <w:tc>
          <w:tcPr>
            <w:tcW w:w="3402" w:type="dxa"/>
            <w:shd w:val="clear" w:color="FFFFFF" w:fill="FFFFFF"/>
            <w:vAlign w:val="center"/>
            <w:hideMark/>
          </w:tcPr>
          <w:p w14:paraId="13F4C28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7"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468060E7" w14:textId="77777777" w:rsidTr="003E1798">
        <w:trPr>
          <w:trHeight w:val="901"/>
        </w:trPr>
        <w:tc>
          <w:tcPr>
            <w:tcW w:w="866" w:type="dxa"/>
            <w:gridSpan w:val="2"/>
            <w:shd w:val="clear" w:color="FFF2CC" w:fill="FFFFFF"/>
            <w:vAlign w:val="center"/>
          </w:tcPr>
          <w:p w14:paraId="6A4F2C8C" w14:textId="4D1865F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A6CD45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компенсації батькам померлого учасника ліквідації наслідків аварії на Чорнобильській АЕС, смерть якого пов’язана з Чорнобильською катастрофою</w:t>
            </w:r>
          </w:p>
        </w:tc>
        <w:tc>
          <w:tcPr>
            <w:tcW w:w="1701" w:type="dxa"/>
            <w:shd w:val="clear" w:color="FFF2CC" w:fill="FFFFFF"/>
            <w:vAlign w:val="center"/>
            <w:hideMark/>
          </w:tcPr>
          <w:p w14:paraId="3C1C0E5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00171</w:t>
            </w:r>
          </w:p>
        </w:tc>
        <w:tc>
          <w:tcPr>
            <w:tcW w:w="3402" w:type="dxa"/>
            <w:shd w:val="clear" w:color="FFFFFF" w:fill="FFFFFF"/>
            <w:vAlign w:val="center"/>
            <w:hideMark/>
          </w:tcPr>
          <w:p w14:paraId="1B5FD523"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8"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1CA8C940" w14:textId="77777777" w:rsidTr="003E1798">
        <w:trPr>
          <w:trHeight w:val="408"/>
        </w:trPr>
        <w:tc>
          <w:tcPr>
            <w:tcW w:w="866" w:type="dxa"/>
            <w:gridSpan w:val="2"/>
            <w:shd w:val="clear" w:color="FFF2CC" w:fill="FFFFFF"/>
            <w:vAlign w:val="center"/>
          </w:tcPr>
          <w:p w14:paraId="461258CE" w14:textId="3C0CBDA0"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8E5BD5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Призначення одноразової компенсації дружинам (чоловікам), якщо та (той) не одружилися вдруге, померлих громадян, смерть яких пов’язана з Чорнобильською катастрофою, участю в ліквідації наслідків інших ядерних аварій, у ядерних випробуваннях, військових навчаннях із застосуванням ядерної </w:t>
            </w:r>
            <w:r w:rsidRPr="00D63751">
              <w:rPr>
                <w:rFonts w:ascii="Times New Roman" w:eastAsia="Times New Roman" w:hAnsi="Times New Roman" w:cs="Times New Roman"/>
                <w:color w:val="333333"/>
                <w:sz w:val="24"/>
                <w:szCs w:val="24"/>
                <w:lang w:eastAsia="uk-UA"/>
              </w:rPr>
              <w:lastRenderedPageBreak/>
              <w:t>зброї, у складанні ядерних зарядів та здійсненні на них регламентних робіт</w:t>
            </w:r>
          </w:p>
        </w:tc>
        <w:tc>
          <w:tcPr>
            <w:tcW w:w="1701" w:type="dxa"/>
            <w:shd w:val="clear" w:color="FFF2CC" w:fill="FFFFFF"/>
            <w:vAlign w:val="center"/>
            <w:hideMark/>
          </w:tcPr>
          <w:p w14:paraId="309D78A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01191</w:t>
            </w:r>
          </w:p>
        </w:tc>
        <w:tc>
          <w:tcPr>
            <w:tcW w:w="3402" w:type="dxa"/>
            <w:shd w:val="clear" w:color="FFFFFF" w:fill="FFFFFF"/>
            <w:vAlign w:val="center"/>
            <w:hideMark/>
          </w:tcPr>
          <w:p w14:paraId="242AE53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89"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08098D10" w14:textId="77777777" w:rsidTr="003E1798">
        <w:trPr>
          <w:trHeight w:val="975"/>
        </w:trPr>
        <w:tc>
          <w:tcPr>
            <w:tcW w:w="866" w:type="dxa"/>
            <w:gridSpan w:val="2"/>
            <w:shd w:val="clear" w:color="FFF2CC" w:fill="FFFFFF"/>
            <w:vAlign w:val="center"/>
          </w:tcPr>
          <w:p w14:paraId="123D544D" w14:textId="4FD3777E"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5D7BC5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компенсації сім’ям, які втратили годувальника із числа учасників ліквідації наслідків аварії на Чорнобильській АЕС, смерть яких пов’язана з Чорнобильською катастрофою</w:t>
            </w:r>
          </w:p>
        </w:tc>
        <w:tc>
          <w:tcPr>
            <w:tcW w:w="1701" w:type="dxa"/>
            <w:shd w:val="clear" w:color="FFF2CC" w:fill="FFFFFF"/>
            <w:vAlign w:val="center"/>
            <w:hideMark/>
          </w:tcPr>
          <w:p w14:paraId="5061B33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00172</w:t>
            </w:r>
          </w:p>
        </w:tc>
        <w:tc>
          <w:tcPr>
            <w:tcW w:w="3402" w:type="dxa"/>
            <w:shd w:val="clear" w:color="FFFFFF" w:fill="FFFFFF"/>
            <w:vAlign w:val="center"/>
            <w:hideMark/>
          </w:tcPr>
          <w:p w14:paraId="4F26369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0"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07CF3F48" w14:textId="77777777" w:rsidTr="003E1798">
        <w:trPr>
          <w:trHeight w:val="991"/>
        </w:trPr>
        <w:tc>
          <w:tcPr>
            <w:tcW w:w="866" w:type="dxa"/>
            <w:gridSpan w:val="2"/>
            <w:shd w:val="clear" w:color="FFF2CC" w:fill="FFFFFF"/>
            <w:vAlign w:val="center"/>
          </w:tcPr>
          <w:p w14:paraId="71754D7D" w14:textId="7E9C0AD7" w:rsidR="003E1798" w:rsidRPr="00975FB5" w:rsidRDefault="003E1798" w:rsidP="00975FB5">
            <w:pPr>
              <w:pStyle w:val="a7"/>
              <w:numPr>
                <w:ilvl w:val="0"/>
                <w:numId w:val="31"/>
              </w:numPr>
              <w:shd w:val="clear" w:color="auto" w:fill="FFFFFF" w:themeFill="background1"/>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3C2ABAD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компенсацій та допомоги дітям, які потерпіли від Чорнобильської катастрофи, дітям з інвалідністю, інвалідність яких пов’язана з Чорнобильською катастрофою, та їх батькам</w:t>
            </w:r>
          </w:p>
        </w:tc>
        <w:tc>
          <w:tcPr>
            <w:tcW w:w="1701" w:type="dxa"/>
            <w:shd w:val="clear" w:color="FFF2CC" w:fill="FFFFFF"/>
            <w:vAlign w:val="center"/>
            <w:hideMark/>
          </w:tcPr>
          <w:p w14:paraId="4E4E521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00170</w:t>
            </w:r>
          </w:p>
        </w:tc>
        <w:tc>
          <w:tcPr>
            <w:tcW w:w="3402" w:type="dxa"/>
            <w:shd w:val="clear" w:color="FFFFFF" w:fill="FFFFFF"/>
            <w:vAlign w:val="center"/>
            <w:hideMark/>
          </w:tcPr>
          <w:p w14:paraId="2DB159D0"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1" w:history="1">
              <w:r w:rsidR="003E1798" w:rsidRPr="00D63751">
                <w:rPr>
                  <w:rFonts w:ascii="Times New Roman" w:eastAsia="Times New Roman" w:hAnsi="Times New Roman" w:cs="Times New Roman"/>
                  <w:sz w:val="24"/>
                  <w:szCs w:val="24"/>
                  <w:lang w:eastAsia="uk-UA"/>
                </w:rPr>
                <w:t>Закон України “Про статус і соціальний захист громадян, які постраждали внаслідок Чорнобильської катастрофи”</w:t>
              </w:r>
            </w:hyperlink>
          </w:p>
        </w:tc>
      </w:tr>
      <w:tr w:rsidR="003E1798" w:rsidRPr="00D63751" w14:paraId="171DAE3B" w14:textId="77777777" w:rsidTr="003E1798">
        <w:trPr>
          <w:trHeight w:val="636"/>
        </w:trPr>
        <w:tc>
          <w:tcPr>
            <w:tcW w:w="866" w:type="dxa"/>
            <w:gridSpan w:val="2"/>
            <w:shd w:val="clear" w:color="FFF2CC" w:fill="FFFFFF"/>
            <w:vAlign w:val="center"/>
          </w:tcPr>
          <w:p w14:paraId="34BB61E8" w14:textId="4358D3C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3A7D65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одноразової грошової/матеріальної допомоги особам з інвалідністю та дітям з інвалідністю</w:t>
            </w:r>
          </w:p>
        </w:tc>
        <w:tc>
          <w:tcPr>
            <w:tcW w:w="1701" w:type="dxa"/>
            <w:shd w:val="clear" w:color="FFF2CC" w:fill="FFFFFF"/>
            <w:vAlign w:val="center"/>
            <w:hideMark/>
          </w:tcPr>
          <w:p w14:paraId="28D60E3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00112</w:t>
            </w:r>
          </w:p>
        </w:tc>
        <w:tc>
          <w:tcPr>
            <w:tcW w:w="3402" w:type="dxa"/>
            <w:shd w:val="clear" w:color="FFFFFF" w:fill="FFFFFF"/>
            <w:vAlign w:val="center"/>
            <w:hideMark/>
          </w:tcPr>
          <w:p w14:paraId="36EC0236"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2" w:history="1">
              <w:r w:rsidR="003E1798" w:rsidRPr="00D63751">
                <w:rPr>
                  <w:rFonts w:ascii="Times New Roman" w:eastAsia="Times New Roman" w:hAnsi="Times New Roman" w:cs="Times New Roman"/>
                  <w:sz w:val="24"/>
                  <w:szCs w:val="24"/>
                  <w:lang w:eastAsia="uk-UA"/>
                </w:rPr>
                <w:t>Закон України “Про основи соціальної захищеності осіб з інвалідністю в Україні”</w:t>
              </w:r>
            </w:hyperlink>
          </w:p>
        </w:tc>
      </w:tr>
      <w:tr w:rsidR="003E1798" w:rsidRPr="00D63751" w14:paraId="430B47DC" w14:textId="77777777" w:rsidTr="003E1798">
        <w:trPr>
          <w:trHeight w:val="369"/>
        </w:trPr>
        <w:tc>
          <w:tcPr>
            <w:tcW w:w="866" w:type="dxa"/>
            <w:gridSpan w:val="2"/>
            <w:shd w:val="clear" w:color="FFF2CC" w:fill="FFFFFF"/>
            <w:vAlign w:val="center"/>
          </w:tcPr>
          <w:p w14:paraId="68B1D463" w14:textId="41C1C59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92DDAB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державної соціальної допомоги малозабезпеченим сім’ям</w:t>
            </w:r>
          </w:p>
        </w:tc>
        <w:tc>
          <w:tcPr>
            <w:tcW w:w="1701" w:type="dxa"/>
            <w:shd w:val="clear" w:color="FFF2CC" w:fill="FFFFFF"/>
            <w:vAlign w:val="center"/>
            <w:hideMark/>
          </w:tcPr>
          <w:p w14:paraId="3F2B946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00133</w:t>
            </w:r>
          </w:p>
        </w:tc>
        <w:tc>
          <w:tcPr>
            <w:tcW w:w="3402" w:type="dxa"/>
            <w:shd w:val="clear" w:color="FFFFFF" w:fill="FFFFFF"/>
            <w:vAlign w:val="center"/>
            <w:hideMark/>
          </w:tcPr>
          <w:p w14:paraId="05E87CE0"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3" w:history="1">
              <w:r w:rsidR="003E1798" w:rsidRPr="00D63751">
                <w:rPr>
                  <w:rFonts w:ascii="Times New Roman" w:eastAsia="Times New Roman" w:hAnsi="Times New Roman" w:cs="Times New Roman"/>
                  <w:sz w:val="24"/>
                  <w:szCs w:val="24"/>
                  <w:lang w:eastAsia="uk-UA"/>
                </w:rPr>
                <w:t>Закон України “Про державну соціальну допомогу малозабезпеченим сім’ям”</w:t>
              </w:r>
            </w:hyperlink>
          </w:p>
        </w:tc>
      </w:tr>
      <w:tr w:rsidR="003E1798" w:rsidRPr="00D63751" w14:paraId="1C728A0E" w14:textId="77777777" w:rsidTr="003E1798">
        <w:trPr>
          <w:trHeight w:val="1835"/>
        </w:trPr>
        <w:tc>
          <w:tcPr>
            <w:tcW w:w="866" w:type="dxa"/>
            <w:gridSpan w:val="2"/>
            <w:shd w:val="clear" w:color="FFF2CC" w:fill="FFFFFF"/>
            <w:vAlign w:val="center"/>
          </w:tcPr>
          <w:p w14:paraId="22D09C63" w14:textId="41C74B6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80C572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пільги на оплату житла, комунальних послуг</w:t>
            </w:r>
          </w:p>
        </w:tc>
        <w:tc>
          <w:tcPr>
            <w:tcW w:w="1701" w:type="dxa"/>
            <w:shd w:val="clear" w:color="FFF2CC" w:fill="FFFFFF"/>
            <w:vAlign w:val="center"/>
            <w:hideMark/>
          </w:tcPr>
          <w:p w14:paraId="4C78878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01974</w:t>
            </w:r>
          </w:p>
        </w:tc>
        <w:tc>
          <w:tcPr>
            <w:tcW w:w="3402" w:type="dxa"/>
            <w:shd w:val="clear" w:color="000000" w:fill="FFFFFF"/>
            <w:vAlign w:val="center"/>
            <w:hideMark/>
          </w:tcPr>
          <w:p w14:paraId="46F4126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Закони України “Про статус і соціальний захист громадян, які постраждали внаслідок Чорнобильської катастрофи”, “Про соціальний і правовий захист військовослужбовців та членів їх сімей”, “Про статус ветеранів війни, гарантії їх соціального захисту”, “Про жертви нацистських переслідувань”</w:t>
            </w:r>
          </w:p>
        </w:tc>
      </w:tr>
      <w:tr w:rsidR="003E1798" w:rsidRPr="00D63751" w14:paraId="11678963" w14:textId="77777777" w:rsidTr="003E1798">
        <w:trPr>
          <w:trHeight w:val="456"/>
        </w:trPr>
        <w:tc>
          <w:tcPr>
            <w:tcW w:w="866" w:type="dxa"/>
            <w:gridSpan w:val="2"/>
            <w:shd w:val="clear" w:color="FFF2CC" w:fill="FFFFFF"/>
            <w:vAlign w:val="center"/>
          </w:tcPr>
          <w:p w14:paraId="7126FAFF" w14:textId="15A4F58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F78068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Виплата одноразової матеріальної допомоги особам, які постраждали від торгівлі людьми</w:t>
            </w:r>
          </w:p>
        </w:tc>
        <w:tc>
          <w:tcPr>
            <w:tcW w:w="1701" w:type="dxa"/>
            <w:shd w:val="clear" w:color="FFF2CC" w:fill="FFFFFF"/>
            <w:vAlign w:val="center"/>
            <w:hideMark/>
          </w:tcPr>
          <w:p w14:paraId="3A9ED5C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00243</w:t>
            </w:r>
          </w:p>
        </w:tc>
        <w:tc>
          <w:tcPr>
            <w:tcW w:w="3402" w:type="dxa"/>
            <w:shd w:val="clear" w:color="FFFFFF" w:fill="FFFFFF"/>
            <w:vAlign w:val="center"/>
            <w:hideMark/>
          </w:tcPr>
          <w:p w14:paraId="7A7C662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4" w:history="1">
              <w:r w:rsidR="003E1798" w:rsidRPr="00D63751">
                <w:rPr>
                  <w:rFonts w:ascii="Times New Roman" w:eastAsia="Times New Roman" w:hAnsi="Times New Roman" w:cs="Times New Roman"/>
                  <w:sz w:val="24"/>
                  <w:szCs w:val="24"/>
                  <w:lang w:eastAsia="uk-UA"/>
                </w:rPr>
                <w:t>Закон України “Про протидію торгівлі людьми”</w:t>
              </w:r>
            </w:hyperlink>
          </w:p>
        </w:tc>
      </w:tr>
      <w:tr w:rsidR="003E1798" w:rsidRPr="00D63751" w14:paraId="10D356CD" w14:textId="77777777" w:rsidTr="003E1798">
        <w:trPr>
          <w:trHeight w:val="276"/>
        </w:trPr>
        <w:tc>
          <w:tcPr>
            <w:tcW w:w="866" w:type="dxa"/>
            <w:gridSpan w:val="2"/>
            <w:shd w:val="clear" w:color="FFF2CC" w:fill="FFFFFF"/>
            <w:vAlign w:val="center"/>
          </w:tcPr>
          <w:p w14:paraId="4C0E5CD4" w14:textId="746B211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E0BFDE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компенсації за догляд фізичній особі, яка надає соціальні послуги з догляду без здійснення підприємницької діяльності на непрофесійній основі</w:t>
            </w:r>
          </w:p>
        </w:tc>
        <w:tc>
          <w:tcPr>
            <w:tcW w:w="1701" w:type="dxa"/>
            <w:shd w:val="clear" w:color="FFF2CC" w:fill="FFFFFF"/>
            <w:vAlign w:val="center"/>
            <w:hideMark/>
          </w:tcPr>
          <w:p w14:paraId="0D17FB9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00101</w:t>
            </w:r>
          </w:p>
        </w:tc>
        <w:tc>
          <w:tcPr>
            <w:tcW w:w="3402" w:type="dxa"/>
            <w:shd w:val="clear" w:color="FFFFFF" w:fill="FFFFFF"/>
            <w:vAlign w:val="center"/>
            <w:hideMark/>
          </w:tcPr>
          <w:p w14:paraId="6C1C32BC"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5" w:history="1">
              <w:r w:rsidR="003E1798" w:rsidRPr="00D63751">
                <w:rPr>
                  <w:rFonts w:ascii="Times New Roman" w:eastAsia="Times New Roman" w:hAnsi="Times New Roman" w:cs="Times New Roman"/>
                  <w:sz w:val="24"/>
                  <w:szCs w:val="24"/>
                  <w:lang w:eastAsia="uk-UA"/>
                </w:rPr>
                <w:t>Закон України “Про соціальні послуги”</w:t>
              </w:r>
            </w:hyperlink>
          </w:p>
        </w:tc>
      </w:tr>
      <w:tr w:rsidR="003E1798" w:rsidRPr="00D63751" w14:paraId="17C2EC81" w14:textId="77777777" w:rsidTr="003E1798">
        <w:trPr>
          <w:trHeight w:val="1313"/>
        </w:trPr>
        <w:tc>
          <w:tcPr>
            <w:tcW w:w="866" w:type="dxa"/>
            <w:gridSpan w:val="2"/>
            <w:shd w:val="clear" w:color="FFF2CC" w:fill="FFFFFF"/>
            <w:vAlign w:val="center"/>
          </w:tcPr>
          <w:p w14:paraId="16B5BDBB" w14:textId="4CE1574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53C7EC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субсидій для відшкодування витрат на оплату житлово-комунальних послуг, придбання скрапленого газу, твердого та рідкого пічного побутового палива</w:t>
            </w:r>
          </w:p>
        </w:tc>
        <w:tc>
          <w:tcPr>
            <w:tcW w:w="1701" w:type="dxa"/>
            <w:shd w:val="clear" w:color="FFF2CC" w:fill="FFFFFF"/>
            <w:vAlign w:val="center"/>
            <w:hideMark/>
          </w:tcPr>
          <w:p w14:paraId="0CD996C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00155</w:t>
            </w:r>
          </w:p>
        </w:tc>
        <w:tc>
          <w:tcPr>
            <w:tcW w:w="3402" w:type="dxa"/>
            <w:shd w:val="clear" w:color="FFFFFF" w:fill="FFFFFF"/>
            <w:vAlign w:val="center"/>
            <w:hideMark/>
          </w:tcPr>
          <w:p w14:paraId="127B1AE1"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6" w:history="1">
              <w:r w:rsidR="003E1798" w:rsidRPr="00D63751">
                <w:rPr>
                  <w:rFonts w:ascii="Times New Roman" w:eastAsia="Times New Roman" w:hAnsi="Times New Roman" w:cs="Times New Roman"/>
                  <w:sz w:val="24"/>
                  <w:szCs w:val="24"/>
                  <w:lang w:eastAsia="uk-UA"/>
                </w:rPr>
                <w:t>Закон України “Про житлово-комунальні послуги”</w:t>
              </w:r>
            </w:hyperlink>
          </w:p>
        </w:tc>
      </w:tr>
      <w:tr w:rsidR="003E1798" w:rsidRPr="00D63751" w14:paraId="7B1675D5" w14:textId="77777777" w:rsidTr="003E1798">
        <w:trPr>
          <w:trHeight w:val="1069"/>
        </w:trPr>
        <w:tc>
          <w:tcPr>
            <w:tcW w:w="866" w:type="dxa"/>
            <w:gridSpan w:val="2"/>
            <w:shd w:val="clear" w:color="FFF2CC" w:fill="FFFFFF"/>
            <w:vAlign w:val="center"/>
          </w:tcPr>
          <w:p w14:paraId="2BF7BE45" w14:textId="7BDE3C9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A4B39C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Продовження виплати тимчасової державної соціальної допомоги непрацюючій особі, яка досягла загального пенсійного віку, але не набула права на пенсійну виплату</w:t>
            </w:r>
          </w:p>
        </w:tc>
        <w:tc>
          <w:tcPr>
            <w:tcW w:w="1701" w:type="dxa"/>
            <w:shd w:val="clear" w:color="FFF2CC" w:fill="FFFFFF"/>
            <w:vAlign w:val="center"/>
            <w:hideMark/>
          </w:tcPr>
          <w:p w14:paraId="12F36F0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02025</w:t>
            </w:r>
          </w:p>
        </w:tc>
        <w:tc>
          <w:tcPr>
            <w:tcW w:w="3402" w:type="dxa"/>
            <w:shd w:val="clear" w:color="FFFFFF" w:fill="FFFFFF"/>
            <w:vAlign w:val="center"/>
            <w:hideMark/>
          </w:tcPr>
          <w:p w14:paraId="1FF7A8E1"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7" w:anchor="n797" w:history="1">
              <w:r w:rsidR="003E1798" w:rsidRPr="00D63751">
                <w:rPr>
                  <w:rFonts w:ascii="Times New Roman" w:eastAsia="Times New Roman" w:hAnsi="Times New Roman" w:cs="Times New Roman"/>
                  <w:sz w:val="24"/>
                  <w:szCs w:val="24"/>
                  <w:lang w:eastAsia="uk-UA"/>
                </w:rPr>
                <w:t>пункт 5 розділу II “Прикінцеві та перехідні положення” Закону України від 3 жовтня 2017 р. № 2148-VIII “Про внесення змін до деяких законодавчих актів України щодо підвищення пенсій”</w:t>
              </w:r>
            </w:hyperlink>
          </w:p>
        </w:tc>
      </w:tr>
      <w:tr w:rsidR="003E1798" w:rsidRPr="00D63751" w14:paraId="7D6A78D9" w14:textId="77777777" w:rsidTr="003E1798">
        <w:trPr>
          <w:trHeight w:val="1977"/>
        </w:trPr>
        <w:tc>
          <w:tcPr>
            <w:tcW w:w="866" w:type="dxa"/>
            <w:gridSpan w:val="2"/>
            <w:shd w:val="clear" w:color="FFF2CC" w:fill="FFFFFF"/>
            <w:vAlign w:val="center"/>
          </w:tcPr>
          <w:p w14:paraId="27B37221" w14:textId="17C79273"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A2E184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пільги на придбання палива, у тому числі рідкого, скрапленого балонного газу для побутових потреб</w:t>
            </w:r>
          </w:p>
        </w:tc>
        <w:tc>
          <w:tcPr>
            <w:tcW w:w="1701" w:type="dxa"/>
            <w:shd w:val="clear" w:color="FFF2CC" w:fill="FFFFFF"/>
            <w:vAlign w:val="center"/>
            <w:hideMark/>
          </w:tcPr>
          <w:p w14:paraId="45674AA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00157</w:t>
            </w:r>
          </w:p>
        </w:tc>
        <w:tc>
          <w:tcPr>
            <w:tcW w:w="3402" w:type="dxa"/>
            <w:shd w:val="clear" w:color="FFFFFF" w:fill="FFFFFF"/>
            <w:vAlign w:val="center"/>
            <w:hideMark/>
          </w:tcPr>
          <w:p w14:paraId="26A75B6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Закони України “Про статус ветеранів війни, гарантії їх соціального захисту”, “Про жертви нацистських переслідувань”, “Про статус і соціальний захист громадян, які постраждали внаслідок Чорнобильської катастрофи”, “Про охорону дитинства”</w:t>
            </w:r>
          </w:p>
        </w:tc>
      </w:tr>
      <w:tr w:rsidR="003E1798" w:rsidRPr="00D63751" w14:paraId="47D28C80" w14:textId="77777777" w:rsidTr="003E1798">
        <w:trPr>
          <w:trHeight w:val="1365"/>
        </w:trPr>
        <w:tc>
          <w:tcPr>
            <w:tcW w:w="866" w:type="dxa"/>
            <w:gridSpan w:val="2"/>
            <w:shd w:val="clear" w:color="FFF2CC" w:fill="FFFFFF"/>
            <w:vAlign w:val="center"/>
          </w:tcPr>
          <w:p w14:paraId="78AB1563" w14:textId="5E4A09B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660813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компенсації за догляд фізичній особі, яка надає соціальні послуги з догляду без здійснення підприємницької діяльності на професійній основі</w:t>
            </w:r>
          </w:p>
        </w:tc>
        <w:tc>
          <w:tcPr>
            <w:tcW w:w="1701" w:type="dxa"/>
            <w:shd w:val="clear" w:color="FFF2CC" w:fill="FFFFFF"/>
            <w:vAlign w:val="center"/>
            <w:hideMark/>
          </w:tcPr>
          <w:p w14:paraId="4F49AD0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01995</w:t>
            </w:r>
          </w:p>
        </w:tc>
        <w:tc>
          <w:tcPr>
            <w:tcW w:w="3402" w:type="dxa"/>
            <w:shd w:val="clear" w:color="FFFFFF" w:fill="FFFFFF"/>
            <w:vAlign w:val="center"/>
            <w:hideMark/>
          </w:tcPr>
          <w:p w14:paraId="588029D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8" w:history="1">
              <w:r w:rsidR="003E1798" w:rsidRPr="00D63751">
                <w:rPr>
                  <w:rFonts w:ascii="Times New Roman" w:eastAsia="Times New Roman" w:hAnsi="Times New Roman" w:cs="Times New Roman"/>
                  <w:sz w:val="24"/>
                  <w:szCs w:val="24"/>
                  <w:lang w:eastAsia="uk-UA"/>
                </w:rPr>
                <w:t>Закон України “Про соціальні послуги”</w:t>
              </w:r>
            </w:hyperlink>
          </w:p>
        </w:tc>
      </w:tr>
      <w:tr w:rsidR="003E1798" w:rsidRPr="00D63751" w14:paraId="422B7531" w14:textId="77777777" w:rsidTr="003E1798">
        <w:trPr>
          <w:trHeight w:val="1443"/>
        </w:trPr>
        <w:tc>
          <w:tcPr>
            <w:tcW w:w="866" w:type="dxa"/>
            <w:gridSpan w:val="2"/>
            <w:shd w:val="clear" w:color="FFF2CC" w:fill="FFFFFF"/>
            <w:vAlign w:val="center"/>
          </w:tcPr>
          <w:p w14:paraId="7364F173" w14:textId="596467D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28FB8A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рішення про направлення на комплексну реабілітацію (</w:t>
            </w:r>
            <w:proofErr w:type="spellStart"/>
            <w:r w:rsidRPr="00D63751">
              <w:rPr>
                <w:rFonts w:ascii="Times New Roman" w:eastAsia="Times New Roman" w:hAnsi="Times New Roman" w:cs="Times New Roman"/>
                <w:color w:val="333333"/>
                <w:sz w:val="24"/>
                <w:szCs w:val="24"/>
                <w:lang w:eastAsia="uk-UA"/>
              </w:rPr>
              <w:t>абілітацію</w:t>
            </w:r>
            <w:proofErr w:type="spellEnd"/>
            <w:r w:rsidRPr="00D63751">
              <w:rPr>
                <w:rFonts w:ascii="Times New Roman" w:eastAsia="Times New Roman" w:hAnsi="Times New Roman" w:cs="Times New Roman"/>
                <w:color w:val="333333"/>
                <w:sz w:val="24"/>
                <w:szCs w:val="24"/>
                <w:lang w:eastAsia="uk-UA"/>
              </w:rPr>
              <w:t>) осіб з інвалідністю, дітей з інвалідністю, дітей віком до трьох років (включно), які належать до групи ризику щодо отримання інвалідності, до реабілітаційної установи</w:t>
            </w:r>
          </w:p>
        </w:tc>
        <w:tc>
          <w:tcPr>
            <w:tcW w:w="1701" w:type="dxa"/>
            <w:shd w:val="clear" w:color="FFF2CC" w:fill="FFFFFF"/>
            <w:vAlign w:val="center"/>
            <w:hideMark/>
          </w:tcPr>
          <w:p w14:paraId="5EAB731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01997</w:t>
            </w:r>
          </w:p>
        </w:tc>
        <w:tc>
          <w:tcPr>
            <w:tcW w:w="3402" w:type="dxa"/>
            <w:shd w:val="clear" w:color="FFFFFF" w:fill="FFFFFF"/>
            <w:vAlign w:val="center"/>
            <w:hideMark/>
          </w:tcPr>
          <w:p w14:paraId="726C5CA7"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199" w:history="1">
              <w:r w:rsidR="003E1798" w:rsidRPr="00D63751">
                <w:rPr>
                  <w:rFonts w:ascii="Times New Roman" w:eastAsia="Times New Roman" w:hAnsi="Times New Roman" w:cs="Times New Roman"/>
                  <w:sz w:val="24"/>
                  <w:szCs w:val="24"/>
                  <w:lang w:eastAsia="uk-UA"/>
                </w:rPr>
                <w:t>Закон України “Про реабілітацію осіб з інвалідністю в Україні”</w:t>
              </w:r>
            </w:hyperlink>
          </w:p>
        </w:tc>
      </w:tr>
      <w:tr w:rsidR="003E1798" w:rsidRPr="00D63751" w14:paraId="0C26DA4C" w14:textId="77777777" w:rsidTr="003E1798">
        <w:trPr>
          <w:trHeight w:val="3253"/>
        </w:trPr>
        <w:tc>
          <w:tcPr>
            <w:tcW w:w="866" w:type="dxa"/>
            <w:gridSpan w:val="2"/>
            <w:shd w:val="clear" w:color="FFF2CC" w:fill="FFFFFF"/>
            <w:vAlign w:val="center"/>
          </w:tcPr>
          <w:p w14:paraId="183BC2D4" w14:textId="7BF03DD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7ADF35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Забезпечення направлення до реабілітаційної установи для надання реабілітаційних послуг дітям з інвалідністю за програмою “Реабілітація дітей з інвалідністю”</w:t>
            </w:r>
          </w:p>
        </w:tc>
        <w:tc>
          <w:tcPr>
            <w:tcW w:w="1701" w:type="dxa"/>
            <w:shd w:val="clear" w:color="FFF2CC" w:fill="FFFFFF"/>
            <w:vAlign w:val="center"/>
            <w:hideMark/>
          </w:tcPr>
          <w:p w14:paraId="775C3C0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01996</w:t>
            </w:r>
          </w:p>
        </w:tc>
        <w:tc>
          <w:tcPr>
            <w:tcW w:w="3402" w:type="dxa"/>
            <w:shd w:val="clear" w:color="FFFFFF" w:fill="FFFFFF"/>
            <w:vAlign w:val="center"/>
            <w:hideMark/>
          </w:tcPr>
          <w:p w14:paraId="2877849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00" w:history="1">
              <w:r w:rsidR="003E1798" w:rsidRPr="00D63751">
                <w:rPr>
                  <w:rFonts w:ascii="Times New Roman" w:eastAsia="Times New Roman" w:hAnsi="Times New Roman" w:cs="Times New Roman"/>
                  <w:sz w:val="24"/>
                  <w:szCs w:val="24"/>
                  <w:lang w:eastAsia="uk-UA"/>
                </w:rPr>
                <w:t>Закон України про Державний бюджет на відповідний рік, Закон України “Про реабілітацію осіб з інвалідністю в Україні”, постанова КМУ "Про затвердження Порядку використання коштів, передбачених у державному бюджеті для здійснення реабілітації дітей з інвалідністю"</w:t>
              </w:r>
            </w:hyperlink>
          </w:p>
        </w:tc>
      </w:tr>
      <w:tr w:rsidR="003E1798" w:rsidRPr="00D63751" w14:paraId="62D67571" w14:textId="77777777" w:rsidTr="003E1798">
        <w:trPr>
          <w:trHeight w:val="701"/>
        </w:trPr>
        <w:tc>
          <w:tcPr>
            <w:tcW w:w="866" w:type="dxa"/>
            <w:gridSpan w:val="2"/>
            <w:shd w:val="clear" w:color="FFF2CC" w:fill="FFFFFF"/>
            <w:vAlign w:val="center"/>
          </w:tcPr>
          <w:p w14:paraId="49913AA0" w14:textId="4A81CE7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382DB9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Подання інформаційного повідомлення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c>
          <w:tcPr>
            <w:tcW w:w="1701" w:type="dxa"/>
            <w:shd w:val="clear" w:color="FFF2CC" w:fill="FFFFFF"/>
            <w:vAlign w:val="center"/>
            <w:hideMark/>
          </w:tcPr>
          <w:p w14:paraId="2E30584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02418</w:t>
            </w:r>
          </w:p>
        </w:tc>
        <w:tc>
          <w:tcPr>
            <w:tcW w:w="3402" w:type="dxa"/>
            <w:shd w:val="clear" w:color="FFFFFF" w:fill="FFFFFF"/>
            <w:vAlign w:val="center"/>
            <w:hideMark/>
          </w:tcPr>
          <w:p w14:paraId="0FB661E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Постанова КМУ від 26.03.2022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w:t>
            </w:r>
          </w:p>
        </w:tc>
      </w:tr>
      <w:tr w:rsidR="003E1798" w:rsidRPr="00D63751" w14:paraId="2F30ECAA" w14:textId="77777777" w:rsidTr="003E1798">
        <w:trPr>
          <w:trHeight w:val="124"/>
        </w:trPr>
        <w:tc>
          <w:tcPr>
            <w:tcW w:w="866" w:type="dxa"/>
            <w:gridSpan w:val="2"/>
            <w:shd w:val="clear" w:color="FFF2CC" w:fill="FFFFFF"/>
            <w:vAlign w:val="center"/>
          </w:tcPr>
          <w:p w14:paraId="5864556D" w14:textId="70DB08F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C2E2D9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Заява про надання компенсації за знищений об’єкт нерухомого майна</w:t>
            </w:r>
          </w:p>
        </w:tc>
        <w:tc>
          <w:tcPr>
            <w:tcW w:w="1701" w:type="dxa"/>
            <w:shd w:val="clear" w:color="FFF2CC" w:fill="FFFFFF"/>
            <w:vAlign w:val="center"/>
            <w:hideMark/>
          </w:tcPr>
          <w:p w14:paraId="3297980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7CB10C4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w:t>
            </w:r>
            <w:r w:rsidRPr="00D63751">
              <w:rPr>
                <w:rFonts w:ascii="Times New Roman" w:eastAsia="Times New Roman" w:hAnsi="Times New Roman" w:cs="Times New Roman"/>
                <w:sz w:val="24"/>
                <w:szCs w:val="24"/>
                <w:lang w:eastAsia="uk-UA"/>
              </w:rPr>
              <w:lastRenderedPageBreak/>
              <w:t>збройною агресією Російської Федерації проти України"</w:t>
            </w:r>
          </w:p>
        </w:tc>
      </w:tr>
      <w:tr w:rsidR="003E1798" w:rsidRPr="00D63751" w14:paraId="5B0E19E2" w14:textId="77777777" w:rsidTr="003E1798">
        <w:trPr>
          <w:trHeight w:val="985"/>
        </w:trPr>
        <w:tc>
          <w:tcPr>
            <w:tcW w:w="866" w:type="dxa"/>
            <w:gridSpan w:val="2"/>
            <w:shd w:val="clear" w:color="FFF2CC" w:fill="FFFFFF"/>
            <w:vAlign w:val="center"/>
          </w:tcPr>
          <w:p w14:paraId="02F40CC1" w14:textId="1DF2F19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799F72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Надання компенсації витрат за тимчасове розміщення внутрішньо переміщених  осіб, які перемістилися у період воєнного стану</w:t>
            </w:r>
          </w:p>
        </w:tc>
        <w:tc>
          <w:tcPr>
            <w:tcW w:w="1701" w:type="dxa"/>
            <w:shd w:val="clear" w:color="FFF2CC" w:fill="FFFFFF"/>
            <w:vAlign w:val="center"/>
            <w:hideMark/>
          </w:tcPr>
          <w:p w14:paraId="18AC092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02416</w:t>
            </w:r>
          </w:p>
        </w:tc>
        <w:tc>
          <w:tcPr>
            <w:tcW w:w="3402" w:type="dxa"/>
            <w:shd w:val="clear" w:color="FFFFFF" w:fill="FFFFFF"/>
            <w:vAlign w:val="center"/>
            <w:hideMark/>
          </w:tcPr>
          <w:p w14:paraId="1AE840E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Указ Президента від 24.02.2022 №64 "Про введення воєнного стану в Україні", Постанова КМУ від 19.03.2022 №333 "Про затвердження Порядку компенсації витрат за тимчасове розміщення внутрішньо переміщених осіб,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 в тому числі на оплату житлово-комунальних послуг", Постанова КМУ від 29.04.2022 №490 "Про внесення змін до постанови Кабінету Міністрів України від 19 березня 2022 р. № 333"</w:t>
            </w:r>
          </w:p>
        </w:tc>
      </w:tr>
      <w:tr w:rsidR="003E1798" w:rsidRPr="00D63751" w14:paraId="3F24BF9B" w14:textId="77777777" w:rsidTr="003E1798">
        <w:trPr>
          <w:trHeight w:val="1367"/>
        </w:trPr>
        <w:tc>
          <w:tcPr>
            <w:tcW w:w="866" w:type="dxa"/>
            <w:gridSpan w:val="2"/>
            <w:shd w:val="clear" w:color="FFF2CC" w:fill="FFFFFF"/>
            <w:vAlign w:val="center"/>
          </w:tcPr>
          <w:p w14:paraId="4703CFA3" w14:textId="0C2B51B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841869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члена сім’ї загиблого (померлого) ветерана війни та члена сім’ї загиблого (померлого) Захисника чи Захисниці України, видача посвідчення/довідки, продовження строку дії посвідчення (вклеювання бланка-вкладки)</w:t>
            </w:r>
          </w:p>
        </w:tc>
        <w:tc>
          <w:tcPr>
            <w:tcW w:w="1701" w:type="dxa"/>
            <w:shd w:val="clear" w:color="FFF2CC" w:fill="FFFFFF"/>
            <w:vAlign w:val="center"/>
            <w:hideMark/>
          </w:tcPr>
          <w:p w14:paraId="04D4472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00237</w:t>
            </w:r>
          </w:p>
        </w:tc>
        <w:tc>
          <w:tcPr>
            <w:tcW w:w="3402" w:type="dxa"/>
            <w:shd w:val="clear" w:color="FFFFFF" w:fill="FFFFFF"/>
            <w:vAlign w:val="center"/>
            <w:hideMark/>
          </w:tcPr>
          <w:p w14:paraId="5EBACBA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r w:rsidRPr="00D63751">
              <w:rPr>
                <w:rFonts w:ascii="Times New Roman" w:eastAsia="Times New Roman" w:hAnsi="Times New Roman" w:cs="Times New Roman"/>
                <w:sz w:val="24"/>
                <w:szCs w:val="24"/>
                <w:lang w:eastAsia="uk-UA"/>
              </w:rPr>
              <w:br/>
              <w:t>Постанова КМУ від 12.05.1994 № 302 “Про порядок видачі посвідчень і нагрудних знаків ветеранів війни”</w:t>
            </w:r>
          </w:p>
        </w:tc>
      </w:tr>
      <w:tr w:rsidR="003E1798" w:rsidRPr="00D63751" w14:paraId="2B4DD38E" w14:textId="77777777" w:rsidTr="003E1798">
        <w:trPr>
          <w:trHeight w:val="561"/>
        </w:trPr>
        <w:tc>
          <w:tcPr>
            <w:tcW w:w="866" w:type="dxa"/>
            <w:gridSpan w:val="2"/>
            <w:shd w:val="clear" w:color="FFF2CC" w:fill="FFFFFF"/>
            <w:vAlign w:val="center"/>
          </w:tcPr>
          <w:p w14:paraId="7FD77EA3" w14:textId="74EB098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922318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особи з інвалідністю внаслідок війни, видача посвідчення/довідки, продовження строку дії посвідчення (вклеювання бланка-вкладки)</w:t>
            </w:r>
          </w:p>
        </w:tc>
        <w:tc>
          <w:tcPr>
            <w:tcW w:w="1701" w:type="dxa"/>
            <w:shd w:val="clear" w:color="FFF2CC" w:fill="FFFFFF"/>
            <w:vAlign w:val="center"/>
            <w:hideMark/>
          </w:tcPr>
          <w:p w14:paraId="7FD384E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00241</w:t>
            </w:r>
          </w:p>
        </w:tc>
        <w:tc>
          <w:tcPr>
            <w:tcW w:w="3402" w:type="dxa"/>
            <w:shd w:val="clear" w:color="FFFFFF" w:fill="FFFFFF"/>
            <w:vAlign w:val="center"/>
            <w:hideMark/>
          </w:tcPr>
          <w:p w14:paraId="709F535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(стаття 7);</w:t>
            </w:r>
            <w:r w:rsidRPr="00D63751">
              <w:rPr>
                <w:rFonts w:ascii="Times New Roman" w:eastAsia="Times New Roman" w:hAnsi="Times New Roman" w:cs="Times New Roman"/>
                <w:sz w:val="24"/>
                <w:szCs w:val="24"/>
                <w:lang w:eastAsia="uk-UA"/>
              </w:rPr>
              <w:br/>
              <w:t>Постанова КМУ від 12.05.1994 № 302 “Про порядок видачі посвідчень і нагрудних знаків ветеранів війни”</w:t>
            </w:r>
          </w:p>
        </w:tc>
      </w:tr>
      <w:tr w:rsidR="003E1798" w:rsidRPr="00D63751" w14:paraId="299CA8CD" w14:textId="77777777" w:rsidTr="003E1798">
        <w:trPr>
          <w:trHeight w:val="3526"/>
        </w:trPr>
        <w:tc>
          <w:tcPr>
            <w:tcW w:w="866" w:type="dxa"/>
            <w:gridSpan w:val="2"/>
            <w:shd w:val="clear" w:color="FFF2CC" w:fill="FFFFFF"/>
            <w:vAlign w:val="center"/>
          </w:tcPr>
          <w:p w14:paraId="63B9AE0C" w14:textId="77DAAD9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6556FCC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постраждалого учасника Революції Гідності, видача посвідчення</w:t>
            </w:r>
          </w:p>
        </w:tc>
        <w:tc>
          <w:tcPr>
            <w:tcW w:w="1701" w:type="dxa"/>
            <w:shd w:val="clear" w:color="FFF2CC" w:fill="FFFFFF"/>
            <w:vAlign w:val="center"/>
            <w:hideMark/>
          </w:tcPr>
          <w:p w14:paraId="552CC9F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01588</w:t>
            </w:r>
          </w:p>
        </w:tc>
        <w:tc>
          <w:tcPr>
            <w:tcW w:w="3402" w:type="dxa"/>
            <w:shd w:val="clear" w:color="FFFFFF" w:fill="FFFFFF"/>
            <w:vAlign w:val="center"/>
            <w:hideMark/>
          </w:tcPr>
          <w:p w14:paraId="324C065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 16-1);</w:t>
            </w:r>
            <w:r w:rsidRPr="00D63751">
              <w:rPr>
                <w:rFonts w:ascii="Times New Roman" w:eastAsia="Times New Roman" w:hAnsi="Times New Roman" w:cs="Times New Roman"/>
                <w:sz w:val="24"/>
                <w:szCs w:val="24"/>
                <w:lang w:eastAsia="uk-UA"/>
              </w:rPr>
              <w:br/>
              <w:t>Постанова КМУ від 28.02.2018 № 119 “Деякі питання соціального захисту постраждалих учасників Революції Гідності” (пункти 4-8 Порядку надання статусу постраждалого учасника Революції Гідності та пункт 4 Порядку виготовлення та видачі посвідчення “Постраждалий учасник Революції Гідності”)</w:t>
            </w:r>
          </w:p>
        </w:tc>
      </w:tr>
      <w:tr w:rsidR="003E1798" w:rsidRPr="00D63751" w14:paraId="02522C73" w14:textId="77777777" w:rsidTr="003E1798">
        <w:trPr>
          <w:trHeight w:val="2434"/>
        </w:trPr>
        <w:tc>
          <w:tcPr>
            <w:tcW w:w="866" w:type="dxa"/>
            <w:gridSpan w:val="2"/>
            <w:shd w:val="clear" w:color="FFF2CC" w:fill="FFFFFF"/>
            <w:vAlign w:val="center"/>
          </w:tcPr>
          <w:p w14:paraId="7A048ED8" w14:textId="1B42FA7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BE8F48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Вклеювання бланка-вкладки до посвідчення учасника бойових дій, особи з інвалідністю внаслідок війни II і III групи з числа учасників бойових дій у період Другої світової війни, яким виповнилося 85 років і більше</w:t>
            </w:r>
          </w:p>
        </w:tc>
        <w:tc>
          <w:tcPr>
            <w:tcW w:w="1701" w:type="dxa"/>
            <w:shd w:val="clear" w:color="FFF2CC" w:fill="FFFFFF"/>
            <w:vAlign w:val="center"/>
            <w:hideMark/>
          </w:tcPr>
          <w:p w14:paraId="52F97C7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01198</w:t>
            </w:r>
          </w:p>
        </w:tc>
        <w:tc>
          <w:tcPr>
            <w:tcW w:w="3402" w:type="dxa"/>
            <w:shd w:val="clear" w:color="FFFFFF" w:fill="FFFFFF"/>
            <w:vAlign w:val="center"/>
            <w:hideMark/>
          </w:tcPr>
          <w:p w14:paraId="4829B00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(статті 12, 13);</w:t>
            </w:r>
            <w:r w:rsidRPr="00D63751">
              <w:rPr>
                <w:rFonts w:ascii="Times New Roman" w:eastAsia="Times New Roman" w:hAnsi="Times New Roman" w:cs="Times New Roman"/>
                <w:sz w:val="24"/>
                <w:szCs w:val="24"/>
                <w:lang w:eastAsia="uk-UA"/>
              </w:rPr>
              <w:br/>
              <w:t>Постанова КМУ від 12.05.1994 № 302 “Про порядок видачі посвідчень і нагрудних знаків ветеранів війни” (пункт 7-2 Положення про порядок видачі посвідчень і нагрудних знаків ветеранів війни)</w:t>
            </w:r>
          </w:p>
        </w:tc>
      </w:tr>
      <w:tr w:rsidR="003E1798" w:rsidRPr="00D63751" w14:paraId="4690A25B" w14:textId="77777777" w:rsidTr="003E1798">
        <w:trPr>
          <w:trHeight w:val="2004"/>
        </w:trPr>
        <w:tc>
          <w:tcPr>
            <w:tcW w:w="866" w:type="dxa"/>
            <w:gridSpan w:val="2"/>
            <w:shd w:val="clear" w:color="FFF2CC" w:fill="FFFFFF"/>
            <w:vAlign w:val="center"/>
          </w:tcPr>
          <w:p w14:paraId="257FE496" w14:textId="7390458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7119C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за належні для отримання жилі приміщення</w:t>
            </w:r>
          </w:p>
        </w:tc>
        <w:tc>
          <w:tcPr>
            <w:tcW w:w="1701" w:type="dxa"/>
            <w:shd w:val="clear" w:color="FFF2CC" w:fill="FFFFFF"/>
            <w:vAlign w:val="center"/>
            <w:hideMark/>
          </w:tcPr>
          <w:p w14:paraId="2BF786A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01622</w:t>
            </w:r>
          </w:p>
        </w:tc>
        <w:tc>
          <w:tcPr>
            <w:tcW w:w="3402" w:type="dxa"/>
            <w:shd w:val="clear" w:color="FFFFFF" w:fill="FFFFFF"/>
            <w:vAlign w:val="center"/>
            <w:hideMark/>
          </w:tcPr>
          <w:p w14:paraId="51F5321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друга статті 97);</w:t>
            </w:r>
            <w:r w:rsidRPr="00D63751">
              <w:rPr>
                <w:rFonts w:ascii="Times New Roman" w:eastAsia="Times New Roman" w:hAnsi="Times New Roman" w:cs="Times New Roman"/>
                <w:sz w:val="24"/>
                <w:szCs w:val="24"/>
                <w:lang w:eastAsia="uk-UA"/>
              </w:rPr>
              <w:br/>
              <w:t>Постанова КМУ від 18.04.2018 № 280 “Питання забезпечення житлом внутрішньо переміщених осіб, які захищали незалежність, суверенітет та територіальну цілісність України”</w:t>
            </w:r>
          </w:p>
        </w:tc>
      </w:tr>
      <w:tr w:rsidR="003E1798" w:rsidRPr="00D63751" w14:paraId="0335D43E" w14:textId="77777777" w:rsidTr="003E1798">
        <w:trPr>
          <w:trHeight w:val="2117"/>
        </w:trPr>
        <w:tc>
          <w:tcPr>
            <w:tcW w:w="866" w:type="dxa"/>
            <w:gridSpan w:val="2"/>
            <w:shd w:val="clear" w:color="FFF2CC" w:fill="FFFFFF"/>
            <w:vAlign w:val="center"/>
          </w:tcPr>
          <w:p w14:paraId="35B167C2" w14:textId="00C84E1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1E64A2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Встановлення статусу учасника війни, видача посвідчення</w:t>
            </w:r>
          </w:p>
        </w:tc>
        <w:tc>
          <w:tcPr>
            <w:tcW w:w="1701" w:type="dxa"/>
            <w:shd w:val="clear" w:color="FFF2CC" w:fill="FFFFFF"/>
            <w:vAlign w:val="center"/>
            <w:hideMark/>
          </w:tcPr>
          <w:p w14:paraId="2AB6A6D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00239</w:t>
            </w:r>
          </w:p>
        </w:tc>
        <w:tc>
          <w:tcPr>
            <w:tcW w:w="3402" w:type="dxa"/>
            <w:shd w:val="clear" w:color="FFFFFF" w:fill="FFFFFF"/>
            <w:vAlign w:val="center"/>
            <w:hideMark/>
          </w:tcPr>
          <w:p w14:paraId="3C2C1BD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 (статті 8, 9);</w:t>
            </w:r>
            <w:r w:rsidRPr="00D63751">
              <w:rPr>
                <w:rFonts w:ascii="Times New Roman" w:eastAsia="Times New Roman" w:hAnsi="Times New Roman" w:cs="Times New Roman"/>
                <w:sz w:val="24"/>
                <w:szCs w:val="24"/>
                <w:lang w:eastAsia="uk-UA"/>
              </w:rPr>
              <w:br/>
              <w:t xml:space="preserve">Постанова КМУ від 23.09.2015 № 739 “Питання надання статусу учасника війни деяким особам” </w:t>
            </w:r>
          </w:p>
        </w:tc>
      </w:tr>
      <w:tr w:rsidR="003E1798" w:rsidRPr="00D63751" w14:paraId="087986B2" w14:textId="77777777" w:rsidTr="003E1798">
        <w:trPr>
          <w:trHeight w:val="691"/>
        </w:trPr>
        <w:tc>
          <w:tcPr>
            <w:tcW w:w="866" w:type="dxa"/>
            <w:gridSpan w:val="2"/>
            <w:shd w:val="clear" w:color="FFF2CC" w:fill="FFFFFF"/>
            <w:vAlign w:val="center"/>
          </w:tcPr>
          <w:p w14:paraId="431BF1AA" w14:textId="1F69BB5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212E7D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701" w:type="dxa"/>
            <w:shd w:val="clear" w:color="FFF2CC" w:fill="FFFFFF"/>
            <w:vAlign w:val="center"/>
            <w:hideMark/>
          </w:tcPr>
          <w:p w14:paraId="4A5609B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01255</w:t>
            </w:r>
          </w:p>
        </w:tc>
        <w:tc>
          <w:tcPr>
            <w:tcW w:w="3402" w:type="dxa"/>
            <w:shd w:val="clear" w:color="FFFFFF" w:fill="FFFFFF"/>
            <w:vAlign w:val="center"/>
            <w:hideMark/>
          </w:tcPr>
          <w:p w14:paraId="61BF71B1"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01" w:history="1">
              <w:r w:rsidR="003E1798"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hyperlink>
          </w:p>
        </w:tc>
      </w:tr>
      <w:tr w:rsidR="003E1798" w:rsidRPr="00D63751" w14:paraId="249B8E6E" w14:textId="77777777" w:rsidTr="003E1798">
        <w:trPr>
          <w:trHeight w:val="276"/>
        </w:trPr>
        <w:tc>
          <w:tcPr>
            <w:tcW w:w="866" w:type="dxa"/>
            <w:gridSpan w:val="2"/>
            <w:shd w:val="clear" w:color="FFF2CC" w:fill="FFFFFF"/>
            <w:vAlign w:val="center"/>
          </w:tcPr>
          <w:p w14:paraId="393103A7" w14:textId="3644449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2865DED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01" w:type="dxa"/>
            <w:shd w:val="clear" w:color="FFF2CC" w:fill="FFFFFF"/>
            <w:vAlign w:val="center"/>
            <w:hideMark/>
          </w:tcPr>
          <w:p w14:paraId="6723527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00220</w:t>
            </w:r>
          </w:p>
        </w:tc>
        <w:tc>
          <w:tcPr>
            <w:tcW w:w="3402" w:type="dxa"/>
            <w:shd w:val="clear" w:color="FFFFFF" w:fill="FFFFFF"/>
            <w:vAlign w:val="center"/>
            <w:hideMark/>
          </w:tcPr>
          <w:p w14:paraId="511EC5EA"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02" w:history="1">
              <w:r w:rsidR="003E1798"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hyperlink>
          </w:p>
        </w:tc>
      </w:tr>
      <w:tr w:rsidR="003E1798" w:rsidRPr="00D63751" w14:paraId="48163396" w14:textId="77777777" w:rsidTr="003E1798">
        <w:trPr>
          <w:trHeight w:val="848"/>
        </w:trPr>
        <w:tc>
          <w:tcPr>
            <w:tcW w:w="866" w:type="dxa"/>
            <w:gridSpan w:val="2"/>
            <w:shd w:val="clear" w:color="FFF2CC" w:fill="FFFFFF"/>
            <w:vAlign w:val="center"/>
          </w:tcPr>
          <w:p w14:paraId="7EB3E56D" w14:textId="7408D16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675942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Позбавлення статусу особи з інвалідністю внаслідок війни, члена сім’ї загиблого (померлого) Захисника чи Захисниці України за заявою такої особи</w:t>
            </w:r>
          </w:p>
        </w:tc>
        <w:tc>
          <w:tcPr>
            <w:tcW w:w="1701" w:type="dxa"/>
            <w:shd w:val="clear" w:color="FFF2CC" w:fill="FFFFFF"/>
            <w:vAlign w:val="center"/>
            <w:hideMark/>
          </w:tcPr>
          <w:p w14:paraId="77C0E13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02499</w:t>
            </w:r>
          </w:p>
        </w:tc>
        <w:tc>
          <w:tcPr>
            <w:tcW w:w="3402" w:type="dxa"/>
            <w:shd w:val="clear" w:color="FFFFFF" w:fill="FFFFFF"/>
            <w:vAlign w:val="center"/>
            <w:hideMark/>
          </w:tcPr>
          <w:p w14:paraId="3D8C3D3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639DF849" w14:textId="77777777" w:rsidTr="003E1798">
        <w:trPr>
          <w:trHeight w:val="1167"/>
        </w:trPr>
        <w:tc>
          <w:tcPr>
            <w:tcW w:w="866" w:type="dxa"/>
            <w:gridSpan w:val="2"/>
            <w:shd w:val="clear" w:color="FFF2CC" w:fill="FFFFFF"/>
            <w:vAlign w:val="center"/>
          </w:tcPr>
          <w:p w14:paraId="16C5E6F3" w14:textId="11562B8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4139A98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Призначення виплати щорічної разової грошової допомоги ветеранам війни і жертвам нацистських переслідувань</w:t>
            </w:r>
          </w:p>
        </w:tc>
        <w:tc>
          <w:tcPr>
            <w:tcW w:w="1701" w:type="dxa"/>
            <w:shd w:val="clear" w:color="FFF2CC" w:fill="FFFFFF"/>
            <w:vAlign w:val="center"/>
            <w:hideMark/>
          </w:tcPr>
          <w:p w14:paraId="5C28A0A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02347</w:t>
            </w:r>
          </w:p>
        </w:tc>
        <w:tc>
          <w:tcPr>
            <w:tcW w:w="3402" w:type="dxa"/>
            <w:shd w:val="clear" w:color="FFFFFF" w:fill="FFFFFF"/>
            <w:vAlign w:val="center"/>
            <w:hideMark/>
          </w:tcPr>
          <w:p w14:paraId="1DA87BB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r w:rsidRPr="00D63751">
              <w:rPr>
                <w:rFonts w:ascii="Times New Roman" w:eastAsia="Times New Roman" w:hAnsi="Times New Roman" w:cs="Times New Roman"/>
                <w:sz w:val="24"/>
                <w:szCs w:val="24"/>
                <w:lang w:eastAsia="uk-UA"/>
              </w:rPr>
              <w:br/>
              <w:t>Закон України “Про жертви нацистських переслідувань”</w:t>
            </w:r>
          </w:p>
        </w:tc>
      </w:tr>
      <w:tr w:rsidR="003E1798" w:rsidRPr="00D63751" w14:paraId="5670B2DE" w14:textId="77777777" w:rsidTr="003E1798">
        <w:trPr>
          <w:trHeight w:val="559"/>
        </w:trPr>
        <w:tc>
          <w:tcPr>
            <w:tcW w:w="866" w:type="dxa"/>
            <w:gridSpan w:val="2"/>
            <w:shd w:val="clear" w:color="FFF2CC" w:fill="FFFFFF"/>
            <w:vAlign w:val="center"/>
          </w:tcPr>
          <w:p w14:paraId="3E4AF132" w14:textId="31D1462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C13DB7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Безоплатне поховання померлих (загиблих) осіб, які мають особливі заслуги та особливі трудові заслуги перед Батьківщиною, учасників бойових дій, постраждалих учасників Революції Гідності і осіб з інвалідністю внаслідок війни</w:t>
            </w:r>
          </w:p>
        </w:tc>
        <w:tc>
          <w:tcPr>
            <w:tcW w:w="1701" w:type="dxa"/>
            <w:shd w:val="clear" w:color="FFF2CC" w:fill="FFFFFF"/>
            <w:vAlign w:val="center"/>
            <w:hideMark/>
          </w:tcPr>
          <w:p w14:paraId="00D8197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02216</w:t>
            </w:r>
          </w:p>
        </w:tc>
        <w:tc>
          <w:tcPr>
            <w:tcW w:w="3402" w:type="dxa"/>
            <w:shd w:val="clear" w:color="FFFFFF" w:fill="FFFFFF"/>
            <w:vAlign w:val="center"/>
            <w:hideMark/>
          </w:tcPr>
          <w:p w14:paraId="7D558F8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поховання та похоронну справу” (стаття 14);</w:t>
            </w:r>
            <w:r w:rsidRPr="00D63751">
              <w:rPr>
                <w:rFonts w:ascii="Times New Roman" w:eastAsia="Times New Roman" w:hAnsi="Times New Roman" w:cs="Times New Roman"/>
                <w:sz w:val="24"/>
                <w:szCs w:val="24"/>
                <w:lang w:eastAsia="uk-UA"/>
              </w:rPr>
              <w:br/>
              <w:t xml:space="preserve">Постанова КМУ від 16.03.2016 № 272 “Про затвердження Порядку використання коштів, передбачених у державному бюджеті для надання соціальної допомоги особам, </w:t>
            </w:r>
            <w:r w:rsidRPr="00D63751">
              <w:rPr>
                <w:rFonts w:ascii="Times New Roman" w:eastAsia="Times New Roman" w:hAnsi="Times New Roman" w:cs="Times New Roman"/>
                <w:sz w:val="24"/>
                <w:szCs w:val="24"/>
                <w:lang w:eastAsia="uk-UA"/>
              </w:rPr>
              <w:lastRenderedPageBreak/>
              <w:t>які мають особливі заслуги та особливі трудові заслуги перед Батьківщиною”</w:t>
            </w:r>
          </w:p>
        </w:tc>
      </w:tr>
      <w:tr w:rsidR="003E1798" w:rsidRPr="00D63751" w14:paraId="496C07EC" w14:textId="77777777" w:rsidTr="003E1798">
        <w:trPr>
          <w:trHeight w:val="2185"/>
        </w:trPr>
        <w:tc>
          <w:tcPr>
            <w:tcW w:w="866" w:type="dxa"/>
            <w:gridSpan w:val="2"/>
            <w:shd w:val="clear" w:color="FFF2CC" w:fill="FFFFFF"/>
            <w:vAlign w:val="center"/>
          </w:tcPr>
          <w:p w14:paraId="3C8ADF44" w14:textId="447CBA5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A40DC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Безоплатне спорудження надгробку на могилі померлої (загиблої) особи, яка має особливі заслуги та особливі трудові заслуги перед Батьківщиною за встановленим зразком</w:t>
            </w:r>
          </w:p>
        </w:tc>
        <w:tc>
          <w:tcPr>
            <w:tcW w:w="1701" w:type="dxa"/>
            <w:shd w:val="clear" w:color="FFF2CC" w:fill="FFFFFF"/>
            <w:vAlign w:val="center"/>
            <w:hideMark/>
          </w:tcPr>
          <w:p w14:paraId="4EB0FEC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02500</w:t>
            </w:r>
          </w:p>
        </w:tc>
        <w:tc>
          <w:tcPr>
            <w:tcW w:w="3402" w:type="dxa"/>
            <w:shd w:val="clear" w:color="FFFFFF" w:fill="FFFFFF"/>
            <w:vAlign w:val="center"/>
            <w:hideMark/>
          </w:tcPr>
          <w:p w14:paraId="772B0BA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поховання та похоронну справу” (стаття 14);</w:t>
            </w:r>
            <w:r w:rsidRPr="00D63751">
              <w:rPr>
                <w:rFonts w:ascii="Times New Roman" w:eastAsia="Times New Roman" w:hAnsi="Times New Roman" w:cs="Times New Roman"/>
                <w:sz w:val="24"/>
                <w:szCs w:val="24"/>
                <w:lang w:eastAsia="uk-UA"/>
              </w:rPr>
              <w:br/>
              <w:t>Постанова КМУ від 16.03.2016 № 272 “Про затвердження Порядку використання коштів, передбачених у державному бюджеті для надання соціальної допомоги особам, які мають особливі заслуги та особливі трудові заслуги перед Батьківщиною”</w:t>
            </w:r>
          </w:p>
        </w:tc>
      </w:tr>
      <w:tr w:rsidR="003E1798" w:rsidRPr="00D63751" w14:paraId="10AF199C" w14:textId="77777777" w:rsidTr="003E1798">
        <w:trPr>
          <w:trHeight w:val="988"/>
        </w:trPr>
        <w:tc>
          <w:tcPr>
            <w:tcW w:w="866" w:type="dxa"/>
            <w:gridSpan w:val="2"/>
            <w:shd w:val="clear" w:color="FFF2CC" w:fill="FFFFFF"/>
            <w:vAlign w:val="center"/>
          </w:tcPr>
          <w:p w14:paraId="5078D05C" w14:textId="00050DE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45DE3B4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та виплата компенсації послуги з догляду за дитиною до трьох років "муніципальна няня"</w:t>
            </w:r>
          </w:p>
        </w:tc>
        <w:tc>
          <w:tcPr>
            <w:tcW w:w="1701" w:type="dxa"/>
            <w:shd w:val="clear" w:color="FFF2CC" w:fill="FFFFFF"/>
            <w:vAlign w:val="center"/>
            <w:hideMark/>
          </w:tcPr>
          <w:p w14:paraId="7994F52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01195</w:t>
            </w:r>
          </w:p>
        </w:tc>
        <w:tc>
          <w:tcPr>
            <w:tcW w:w="3402" w:type="dxa"/>
            <w:shd w:val="clear" w:color="FFFFFF" w:fill="FFFFFF"/>
            <w:vAlign w:val="center"/>
            <w:hideMark/>
          </w:tcPr>
          <w:p w14:paraId="628E85C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Постанова КМУ від 30.01.2019 №68 "Деякі питання надання послуги з догляду за дитиною до трьох років “муніципальна няня" за текстом</w:t>
            </w:r>
          </w:p>
        </w:tc>
      </w:tr>
      <w:tr w:rsidR="003E1798" w:rsidRPr="00D63751" w14:paraId="78289600" w14:textId="77777777" w:rsidTr="003E1798">
        <w:trPr>
          <w:trHeight w:val="985"/>
        </w:trPr>
        <w:tc>
          <w:tcPr>
            <w:tcW w:w="866" w:type="dxa"/>
            <w:gridSpan w:val="2"/>
            <w:shd w:val="clear" w:color="FFF2CC" w:fill="FFFFFF"/>
            <w:vAlign w:val="center"/>
          </w:tcPr>
          <w:p w14:paraId="287621E2" w14:textId="5CF2DAD0"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56FE950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Включення до Єдиного державного автоматизованого реєстру осіб, які мають право на пільги</w:t>
            </w:r>
          </w:p>
        </w:tc>
        <w:tc>
          <w:tcPr>
            <w:tcW w:w="1701" w:type="dxa"/>
            <w:shd w:val="clear" w:color="FFF2CC" w:fill="FFFFFF"/>
            <w:vAlign w:val="center"/>
            <w:hideMark/>
          </w:tcPr>
          <w:p w14:paraId="7FA7CA5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01392</w:t>
            </w:r>
          </w:p>
        </w:tc>
        <w:tc>
          <w:tcPr>
            <w:tcW w:w="3402" w:type="dxa"/>
            <w:shd w:val="clear" w:color="FFFFFF" w:fill="FFFFFF"/>
            <w:vAlign w:val="center"/>
            <w:hideMark/>
          </w:tcPr>
          <w:p w14:paraId="630955A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Постанова КМУ від 29.01.2003 №117 "Про Єдиний державний автоматизований реєстр осіб, які мають право на пільги"</w:t>
            </w:r>
          </w:p>
        </w:tc>
      </w:tr>
      <w:tr w:rsidR="003E1798" w:rsidRPr="00D63751" w14:paraId="6817656D" w14:textId="77777777" w:rsidTr="003E1798">
        <w:trPr>
          <w:trHeight w:val="2109"/>
        </w:trPr>
        <w:tc>
          <w:tcPr>
            <w:tcW w:w="866" w:type="dxa"/>
            <w:gridSpan w:val="2"/>
            <w:shd w:val="clear" w:color="FFF2CC" w:fill="FFFFFF"/>
            <w:vAlign w:val="center"/>
          </w:tcPr>
          <w:p w14:paraId="480F7B21" w14:textId="6BC1487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14F3880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Видача путівки на влаштування до будинку-інтернату для громадян похилого віку та осіб з інвалідністю, геріатричного пансіонату, </w:t>
            </w:r>
            <w:proofErr w:type="spellStart"/>
            <w:r w:rsidRPr="00D63751">
              <w:rPr>
                <w:rFonts w:ascii="Times New Roman" w:eastAsia="Times New Roman" w:hAnsi="Times New Roman" w:cs="Times New Roman"/>
                <w:sz w:val="24"/>
                <w:szCs w:val="24"/>
                <w:lang w:eastAsia="uk-UA"/>
              </w:rPr>
              <w:t>пансіонату</w:t>
            </w:r>
            <w:proofErr w:type="spellEnd"/>
            <w:r w:rsidRPr="00D63751">
              <w:rPr>
                <w:rFonts w:ascii="Times New Roman" w:eastAsia="Times New Roman" w:hAnsi="Times New Roman" w:cs="Times New Roman"/>
                <w:sz w:val="24"/>
                <w:szCs w:val="24"/>
                <w:lang w:eastAsia="uk-UA"/>
              </w:rPr>
              <w:t xml:space="preserve"> для ветеранів війни і праці, психоневрологічного інтернату, дитячого будинку-інтернату або молодіжного відділення дитячого будинку-інтернату</w:t>
            </w:r>
          </w:p>
        </w:tc>
        <w:tc>
          <w:tcPr>
            <w:tcW w:w="1701" w:type="dxa"/>
            <w:shd w:val="clear" w:color="FFF2CC" w:fill="FFFFFF"/>
            <w:vAlign w:val="center"/>
            <w:hideMark/>
          </w:tcPr>
          <w:p w14:paraId="5DB5D1E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00120</w:t>
            </w:r>
          </w:p>
        </w:tc>
        <w:tc>
          <w:tcPr>
            <w:tcW w:w="3402" w:type="dxa"/>
            <w:shd w:val="clear" w:color="FFFFFF" w:fill="FFFFFF"/>
            <w:vAlign w:val="center"/>
            <w:hideMark/>
          </w:tcPr>
          <w:p w14:paraId="23434E1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соціальні послуги" частина 6 стаття 16</w:t>
            </w:r>
          </w:p>
        </w:tc>
      </w:tr>
      <w:tr w:rsidR="003E1798" w:rsidRPr="00D63751" w14:paraId="2A5FE02C" w14:textId="77777777" w:rsidTr="003E1798">
        <w:trPr>
          <w:trHeight w:val="613"/>
        </w:trPr>
        <w:tc>
          <w:tcPr>
            <w:tcW w:w="866" w:type="dxa"/>
            <w:gridSpan w:val="2"/>
            <w:shd w:val="clear" w:color="FFF2CC" w:fill="FFFFFF"/>
            <w:vAlign w:val="center"/>
          </w:tcPr>
          <w:p w14:paraId="649AF2B8" w14:textId="7106AC7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75E5AC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Видача довідки про перебування (не перебування) на обліку у статусі безробітного у центрі зайнятості</w:t>
            </w:r>
          </w:p>
        </w:tc>
        <w:tc>
          <w:tcPr>
            <w:tcW w:w="1701" w:type="dxa"/>
            <w:shd w:val="clear" w:color="FFF2CC" w:fill="FFFFFF"/>
            <w:vAlign w:val="center"/>
            <w:hideMark/>
          </w:tcPr>
          <w:p w14:paraId="69CE622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02050</w:t>
            </w:r>
          </w:p>
        </w:tc>
        <w:tc>
          <w:tcPr>
            <w:tcW w:w="3402" w:type="dxa"/>
            <w:shd w:val="clear" w:color="FFFFFF" w:fill="FFFFFF"/>
            <w:vAlign w:val="center"/>
            <w:hideMark/>
          </w:tcPr>
          <w:p w14:paraId="2D978F4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звернення громадян стаття 20</w:t>
            </w:r>
          </w:p>
        </w:tc>
      </w:tr>
      <w:tr w:rsidR="003E1798" w:rsidRPr="00D63751" w14:paraId="594F4F5D" w14:textId="77777777" w:rsidTr="003E1798">
        <w:trPr>
          <w:trHeight w:val="1518"/>
        </w:trPr>
        <w:tc>
          <w:tcPr>
            <w:tcW w:w="866" w:type="dxa"/>
            <w:gridSpan w:val="2"/>
            <w:shd w:val="clear" w:color="FFF2CC" w:fill="FFFFFF"/>
            <w:vAlign w:val="center"/>
          </w:tcPr>
          <w:p w14:paraId="3B27C1DD" w14:textId="28132EF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F4518D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допомоги на поховання особам з інвалідністю з дитинства та дітям з інвалідністю</w:t>
            </w:r>
          </w:p>
        </w:tc>
        <w:tc>
          <w:tcPr>
            <w:tcW w:w="1701" w:type="dxa"/>
            <w:shd w:val="clear" w:color="FFF2CC" w:fill="FFFFFF"/>
            <w:vAlign w:val="center"/>
            <w:hideMark/>
          </w:tcPr>
          <w:p w14:paraId="18D7F7D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02345</w:t>
            </w:r>
          </w:p>
        </w:tc>
        <w:tc>
          <w:tcPr>
            <w:tcW w:w="3402" w:type="dxa"/>
            <w:shd w:val="clear" w:color="FFFFFF" w:fill="FFFFFF"/>
            <w:vAlign w:val="center"/>
            <w:hideMark/>
          </w:tcPr>
          <w:p w14:paraId="304B718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державну соціальну допомогу особам з інвалідністю з дитинства та дітям з інвалідністю" ст.15, Постанова КМУ від 03.02.2021 №79 п.28</w:t>
            </w:r>
          </w:p>
        </w:tc>
      </w:tr>
      <w:tr w:rsidR="003E1798" w:rsidRPr="00D63751" w14:paraId="3C94EF71" w14:textId="77777777" w:rsidTr="003E1798">
        <w:trPr>
          <w:trHeight w:val="1648"/>
        </w:trPr>
        <w:tc>
          <w:tcPr>
            <w:tcW w:w="866" w:type="dxa"/>
            <w:gridSpan w:val="2"/>
            <w:shd w:val="clear" w:color="FFF2CC" w:fill="FFFFFF"/>
            <w:vAlign w:val="center"/>
          </w:tcPr>
          <w:p w14:paraId="52A47E46" w14:textId="02FD9C9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B8D14F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допомоги на поховання особам, які не мають право на пенсію, та особам з інвалідністю</w:t>
            </w:r>
          </w:p>
        </w:tc>
        <w:tc>
          <w:tcPr>
            <w:tcW w:w="1701" w:type="dxa"/>
            <w:shd w:val="clear" w:color="FFF2CC" w:fill="FFFFFF"/>
            <w:vAlign w:val="center"/>
            <w:hideMark/>
          </w:tcPr>
          <w:p w14:paraId="3E69A01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02346</w:t>
            </w:r>
          </w:p>
        </w:tc>
        <w:tc>
          <w:tcPr>
            <w:tcW w:w="3402" w:type="dxa"/>
            <w:shd w:val="clear" w:color="FFFFFF" w:fill="FFFFFF"/>
            <w:vAlign w:val="center"/>
            <w:hideMark/>
          </w:tcPr>
          <w:p w14:paraId="752F8F2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державну соціальну допомогу особам, які не мають права на пенсію, та особам з інвалідністю" ст.12, Постанова КМУ від 02.04.2005 №261 п.40-44</w:t>
            </w:r>
          </w:p>
        </w:tc>
      </w:tr>
      <w:tr w:rsidR="003E1798" w:rsidRPr="00D63751" w14:paraId="40D298A1" w14:textId="77777777" w:rsidTr="003E1798">
        <w:trPr>
          <w:trHeight w:val="1268"/>
        </w:trPr>
        <w:tc>
          <w:tcPr>
            <w:tcW w:w="866" w:type="dxa"/>
            <w:gridSpan w:val="2"/>
            <w:shd w:val="clear" w:color="FFF2CC" w:fill="FFFFFF"/>
            <w:vAlign w:val="center"/>
          </w:tcPr>
          <w:p w14:paraId="38B29526" w14:textId="566C0A3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3610972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допомоги на поховання особи, не застрахованої в системі загальнообов'язкового державного соціального страхування</w:t>
            </w:r>
          </w:p>
        </w:tc>
        <w:tc>
          <w:tcPr>
            <w:tcW w:w="1701" w:type="dxa"/>
            <w:shd w:val="clear" w:color="FFF2CC" w:fill="FFFFFF"/>
            <w:vAlign w:val="center"/>
            <w:hideMark/>
          </w:tcPr>
          <w:p w14:paraId="35830CB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7F8C34C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соціальні послуги”</w:t>
            </w:r>
          </w:p>
        </w:tc>
      </w:tr>
      <w:tr w:rsidR="003E1798" w:rsidRPr="00D63751" w14:paraId="370AC796" w14:textId="77777777" w:rsidTr="003E1798">
        <w:trPr>
          <w:trHeight w:val="409"/>
        </w:trPr>
        <w:tc>
          <w:tcPr>
            <w:tcW w:w="866" w:type="dxa"/>
            <w:gridSpan w:val="2"/>
            <w:shd w:val="clear" w:color="FFF2CC" w:fill="FFFFFF"/>
            <w:vAlign w:val="center"/>
          </w:tcPr>
          <w:p w14:paraId="6A363193" w14:textId="09CFD76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3C18D37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Реєстрація на </w:t>
            </w:r>
            <w:proofErr w:type="spellStart"/>
            <w:r w:rsidRPr="00D63751">
              <w:rPr>
                <w:rFonts w:ascii="Times New Roman" w:eastAsia="Times New Roman" w:hAnsi="Times New Roman" w:cs="Times New Roman"/>
                <w:sz w:val="24"/>
                <w:szCs w:val="24"/>
                <w:lang w:eastAsia="uk-UA"/>
              </w:rPr>
              <w:t>вебпорталі</w:t>
            </w:r>
            <w:proofErr w:type="spellEnd"/>
            <w:r w:rsidRPr="00D63751">
              <w:rPr>
                <w:rFonts w:ascii="Times New Roman" w:eastAsia="Times New Roman" w:hAnsi="Times New Roman" w:cs="Times New Roman"/>
                <w:sz w:val="24"/>
                <w:szCs w:val="24"/>
                <w:lang w:eastAsia="uk-UA"/>
              </w:rPr>
              <w:t xml:space="preserve"> електронних послуг ПФУ</w:t>
            </w:r>
          </w:p>
        </w:tc>
        <w:tc>
          <w:tcPr>
            <w:tcW w:w="1701" w:type="dxa"/>
            <w:shd w:val="clear" w:color="FFF2CC" w:fill="FFFFFF"/>
            <w:vAlign w:val="center"/>
            <w:hideMark/>
          </w:tcPr>
          <w:p w14:paraId="1F75F1E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0ACEB53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адміністративні послуги"</w:t>
            </w:r>
          </w:p>
        </w:tc>
      </w:tr>
      <w:tr w:rsidR="003E1798" w:rsidRPr="00D63751" w14:paraId="6E7CCB02" w14:textId="77777777" w:rsidTr="003E1798">
        <w:trPr>
          <w:trHeight w:val="701"/>
        </w:trPr>
        <w:tc>
          <w:tcPr>
            <w:tcW w:w="866" w:type="dxa"/>
            <w:gridSpan w:val="2"/>
            <w:shd w:val="clear" w:color="FFF2CC" w:fill="FFFFFF"/>
            <w:vAlign w:val="center"/>
          </w:tcPr>
          <w:p w14:paraId="33979FB5" w14:textId="0586DCC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5AD6B0E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1701" w:type="dxa"/>
            <w:shd w:val="clear" w:color="FFF2CC" w:fill="FFFFFF"/>
            <w:vAlign w:val="center"/>
            <w:hideMark/>
          </w:tcPr>
          <w:p w14:paraId="794D791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02278</w:t>
            </w:r>
          </w:p>
        </w:tc>
        <w:tc>
          <w:tcPr>
            <w:tcW w:w="3402" w:type="dxa"/>
            <w:shd w:val="clear" w:color="FFFFFF" w:fill="FFFFFF"/>
            <w:vAlign w:val="center"/>
            <w:hideMark/>
          </w:tcPr>
          <w:p w14:paraId="2C2A514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2 статті 97);</w:t>
            </w:r>
            <w:r w:rsidRPr="00D63751">
              <w:rPr>
                <w:rFonts w:ascii="Times New Roman" w:eastAsia="Times New Roman" w:hAnsi="Times New Roman" w:cs="Times New Roman"/>
                <w:sz w:val="24"/>
                <w:szCs w:val="24"/>
                <w:lang w:eastAsia="uk-UA"/>
              </w:rPr>
              <w:br/>
              <w:t>Постанова КМУ від 19.10.2016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w:t>
            </w:r>
          </w:p>
        </w:tc>
      </w:tr>
      <w:tr w:rsidR="003E1798" w:rsidRPr="00D63751" w14:paraId="26D9DA77" w14:textId="77777777" w:rsidTr="003E1798">
        <w:trPr>
          <w:trHeight w:val="1323"/>
        </w:trPr>
        <w:tc>
          <w:tcPr>
            <w:tcW w:w="866" w:type="dxa"/>
            <w:gridSpan w:val="2"/>
            <w:shd w:val="clear" w:color="FFF2CC" w:fill="FFFFFF"/>
            <w:vAlign w:val="center"/>
          </w:tcPr>
          <w:p w14:paraId="44851119" w14:textId="21D0F37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3FEDD23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1701" w:type="dxa"/>
            <w:shd w:val="clear" w:color="FFF2CC" w:fill="FFFFFF"/>
            <w:vAlign w:val="center"/>
            <w:hideMark/>
          </w:tcPr>
          <w:p w14:paraId="21A62B3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02259</w:t>
            </w:r>
          </w:p>
        </w:tc>
        <w:tc>
          <w:tcPr>
            <w:tcW w:w="3402" w:type="dxa"/>
            <w:shd w:val="clear" w:color="FFFFFF" w:fill="FFFFFF"/>
            <w:vAlign w:val="center"/>
            <w:hideMark/>
          </w:tcPr>
          <w:p w14:paraId="7ED4053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2 статті 97);</w:t>
            </w:r>
            <w:r w:rsidRPr="00D63751">
              <w:rPr>
                <w:rFonts w:ascii="Times New Roman" w:eastAsia="Times New Roman" w:hAnsi="Times New Roman" w:cs="Times New Roman"/>
                <w:sz w:val="24"/>
                <w:szCs w:val="24"/>
                <w:lang w:eastAsia="uk-UA"/>
              </w:rPr>
              <w:br/>
              <w:t>Постанова КМУ від 28.03.2018 № 214 “Питання забезпечення житлом деяких категорій осіб, які брали участь у бойових діях на території інших держав, а також членів їх сімей”</w:t>
            </w:r>
          </w:p>
        </w:tc>
      </w:tr>
      <w:tr w:rsidR="003E1798" w:rsidRPr="00D63751" w14:paraId="40257490" w14:textId="77777777" w:rsidTr="003E1798">
        <w:trPr>
          <w:trHeight w:val="1567"/>
        </w:trPr>
        <w:tc>
          <w:tcPr>
            <w:tcW w:w="866" w:type="dxa"/>
            <w:gridSpan w:val="2"/>
            <w:shd w:val="clear" w:color="FFF2CC" w:fill="FFFFFF"/>
            <w:vAlign w:val="center"/>
          </w:tcPr>
          <w:p w14:paraId="0E9ED0E3" w14:textId="68192460"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DC05D2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Призначення грошової компенсації за належні для отримання жилі приміщення для деяких категорій осіб, які брали участь в Революції Гідності, а також членів їх сімей</w:t>
            </w:r>
          </w:p>
        </w:tc>
        <w:tc>
          <w:tcPr>
            <w:tcW w:w="1701" w:type="dxa"/>
            <w:shd w:val="clear" w:color="FFF2CC" w:fill="FFFFFF"/>
            <w:vAlign w:val="center"/>
            <w:hideMark/>
          </w:tcPr>
          <w:p w14:paraId="57C2359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02277</w:t>
            </w:r>
          </w:p>
        </w:tc>
        <w:tc>
          <w:tcPr>
            <w:tcW w:w="3402" w:type="dxa"/>
            <w:shd w:val="clear" w:color="FFFFFF" w:fill="FFFFFF"/>
            <w:vAlign w:val="center"/>
            <w:hideMark/>
          </w:tcPr>
          <w:p w14:paraId="5090053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Бюджетний кодекс України (частина 2 статті 97);</w:t>
            </w:r>
            <w:r w:rsidRPr="00D63751">
              <w:rPr>
                <w:rFonts w:ascii="Times New Roman" w:eastAsia="Times New Roman" w:hAnsi="Times New Roman" w:cs="Times New Roman"/>
                <w:sz w:val="24"/>
                <w:szCs w:val="24"/>
                <w:lang w:eastAsia="uk-UA"/>
              </w:rPr>
              <w:br/>
              <w:t>Постанова КМУ від 20.02.2019 № 206 “Питання забезпечення житлом деяких категорій осіб, які брали участь в Революції Гідності, а також членів їх сімей”</w:t>
            </w:r>
          </w:p>
        </w:tc>
      </w:tr>
      <w:tr w:rsidR="003E1798" w:rsidRPr="00D63751" w14:paraId="38C7F7B6" w14:textId="77777777" w:rsidTr="003E1798">
        <w:trPr>
          <w:trHeight w:val="1659"/>
        </w:trPr>
        <w:tc>
          <w:tcPr>
            <w:tcW w:w="866" w:type="dxa"/>
            <w:gridSpan w:val="2"/>
            <w:shd w:val="clear" w:color="FFF2CC" w:fill="FFFFFF"/>
            <w:vAlign w:val="center"/>
          </w:tcPr>
          <w:p w14:paraId="77F580C4" w14:textId="2795524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059D1D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учасникам бойових дій та особам, прирівняним до них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1701" w:type="dxa"/>
            <w:shd w:val="clear" w:color="FFF2CC" w:fill="FFFFFF"/>
            <w:vAlign w:val="center"/>
            <w:hideMark/>
          </w:tcPr>
          <w:p w14:paraId="30D4220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55299F0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статус ветеранів війни, гарантії їх соціального захисту” </w:t>
            </w:r>
          </w:p>
        </w:tc>
      </w:tr>
      <w:tr w:rsidR="003E1798" w:rsidRPr="00D63751" w14:paraId="3AAEA503" w14:textId="77777777" w:rsidTr="003E1798">
        <w:trPr>
          <w:trHeight w:val="1231"/>
        </w:trPr>
        <w:tc>
          <w:tcPr>
            <w:tcW w:w="866" w:type="dxa"/>
            <w:gridSpan w:val="2"/>
            <w:shd w:val="clear" w:color="FFF2CC" w:fill="FFFFFF"/>
            <w:vAlign w:val="center"/>
          </w:tcPr>
          <w:p w14:paraId="6A76E538" w14:textId="2682AB70"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6E4488F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особам з інвалідністю внаслідок війни та прирівняним до них особам пільги на безплатне позачергове щорічне забезпечення санаторно-курортним лікуванням з компенсацією вартості проїзду до санаторно-курортного закладу і назад</w:t>
            </w:r>
          </w:p>
        </w:tc>
        <w:tc>
          <w:tcPr>
            <w:tcW w:w="1701" w:type="dxa"/>
            <w:shd w:val="clear" w:color="FFF2CC" w:fill="FFFFFF"/>
            <w:vAlign w:val="center"/>
            <w:hideMark/>
          </w:tcPr>
          <w:p w14:paraId="5647034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7D54D65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статус ветеранів війни, гарантії їх соціального захисту” </w:t>
            </w:r>
          </w:p>
        </w:tc>
      </w:tr>
      <w:tr w:rsidR="003E1798" w:rsidRPr="00D63751" w14:paraId="1D7B527C" w14:textId="77777777" w:rsidTr="003E1798">
        <w:trPr>
          <w:trHeight w:val="722"/>
        </w:trPr>
        <w:tc>
          <w:tcPr>
            <w:tcW w:w="866" w:type="dxa"/>
            <w:gridSpan w:val="2"/>
            <w:shd w:val="clear" w:color="FFF2CC" w:fill="FFFFFF"/>
            <w:vAlign w:val="center"/>
          </w:tcPr>
          <w:p w14:paraId="58FD37EF" w14:textId="7DF7B742"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0557AF7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учасникам війни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1701" w:type="dxa"/>
            <w:shd w:val="clear" w:color="FFF2CC" w:fill="FFFFFF"/>
            <w:vAlign w:val="center"/>
            <w:hideMark/>
          </w:tcPr>
          <w:p w14:paraId="0FF3CB7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16D2510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статус ветеранів війни, гарантії їх соціального захисту” </w:t>
            </w:r>
          </w:p>
        </w:tc>
      </w:tr>
      <w:tr w:rsidR="003E1798" w:rsidRPr="00D63751" w14:paraId="6394FBED" w14:textId="77777777" w:rsidTr="003E1798">
        <w:trPr>
          <w:trHeight w:val="1714"/>
        </w:trPr>
        <w:tc>
          <w:tcPr>
            <w:tcW w:w="866" w:type="dxa"/>
            <w:gridSpan w:val="2"/>
            <w:shd w:val="clear" w:color="FFF2CC" w:fill="FFFFFF"/>
            <w:vAlign w:val="center"/>
          </w:tcPr>
          <w:p w14:paraId="1F1829D4" w14:textId="233E5B6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7D09682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сім’ям загиблих (померлих) Захисників і Захисниць України пільги на безоплатне забезпечення санаторно-курортним лікуванням або одержання компенсації вартості самостійного санаторно-курортного лікування</w:t>
            </w:r>
          </w:p>
        </w:tc>
        <w:tc>
          <w:tcPr>
            <w:tcW w:w="1701" w:type="dxa"/>
            <w:shd w:val="clear" w:color="FFF2CC" w:fill="FFFFFF"/>
            <w:vAlign w:val="center"/>
            <w:hideMark/>
          </w:tcPr>
          <w:p w14:paraId="6CECAA1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4E45B74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068C9ADE" w14:textId="77777777" w:rsidTr="003E1798">
        <w:trPr>
          <w:trHeight w:val="266"/>
        </w:trPr>
        <w:tc>
          <w:tcPr>
            <w:tcW w:w="866" w:type="dxa"/>
            <w:gridSpan w:val="2"/>
            <w:shd w:val="clear" w:color="FFF2CC" w:fill="FFFFFF"/>
            <w:vAlign w:val="center"/>
          </w:tcPr>
          <w:p w14:paraId="6591AAD5" w14:textId="2A467FE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053914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Надання особам, які мають особливі заслуги перед Батьківщиною пільги на безоплатне першочергове </w:t>
            </w:r>
            <w:r w:rsidRPr="00D63751">
              <w:rPr>
                <w:rFonts w:ascii="Times New Roman" w:eastAsia="Times New Roman" w:hAnsi="Times New Roman" w:cs="Times New Roman"/>
                <w:sz w:val="24"/>
                <w:szCs w:val="24"/>
                <w:lang w:eastAsia="uk-UA"/>
              </w:rPr>
              <w:lastRenderedPageBreak/>
              <w:t>забезпечення санаторно-курортним лікуванням</w:t>
            </w:r>
          </w:p>
        </w:tc>
        <w:tc>
          <w:tcPr>
            <w:tcW w:w="1701" w:type="dxa"/>
            <w:shd w:val="clear" w:color="FFF2CC" w:fill="FFFFFF"/>
            <w:vAlign w:val="center"/>
            <w:hideMark/>
          </w:tcPr>
          <w:p w14:paraId="40F86FB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lastRenderedPageBreak/>
              <w:t>Відсутня</w:t>
            </w:r>
          </w:p>
        </w:tc>
        <w:tc>
          <w:tcPr>
            <w:tcW w:w="3402" w:type="dxa"/>
            <w:shd w:val="clear" w:color="FFFFFF" w:fill="FFFFFF"/>
            <w:vAlign w:val="center"/>
            <w:hideMark/>
          </w:tcPr>
          <w:p w14:paraId="15E17D3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47C257B4" w14:textId="77777777" w:rsidTr="003E1798">
        <w:trPr>
          <w:trHeight w:val="833"/>
        </w:trPr>
        <w:tc>
          <w:tcPr>
            <w:tcW w:w="866" w:type="dxa"/>
            <w:gridSpan w:val="2"/>
            <w:shd w:val="clear" w:color="FFF2CC" w:fill="FFFFFF"/>
            <w:vAlign w:val="center"/>
          </w:tcPr>
          <w:p w14:paraId="5B1DF6DC" w14:textId="6DA66F53"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2794495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Надання щомісячної соціальної матеріальної підтримки членам сімей загиблих Захисників і Захисниць України, членам сімей осіб, зниклих безвісти за особливих обставин, на яких поширюється чинність Законів України "Про статус ветеранів війни, гарантії їх соціального захисту", "Про соціальний і правовий захист військовослужбовців та членів їх сімей" в рамках дії заходів обласної Комплексної програми соціального захисту населення Дніпропетровської області на 2020-2024 роки, затвердженої рішенням Дніпропетровської обласної ради від 13.12.2019 №534-20/VІІ 9 (зі змінами)</w:t>
            </w:r>
            <w:r w:rsidRPr="00D63751">
              <w:rPr>
                <w:rFonts w:ascii="Times New Roman" w:eastAsia="Times New Roman" w:hAnsi="Times New Roman" w:cs="Times New Roman"/>
                <w:sz w:val="24"/>
                <w:szCs w:val="24"/>
                <w:lang w:eastAsia="uk-UA"/>
              </w:rPr>
              <w:br/>
              <w:t>*За наявності фінансування з обласного бюджету.</w:t>
            </w:r>
          </w:p>
        </w:tc>
        <w:tc>
          <w:tcPr>
            <w:tcW w:w="1701" w:type="dxa"/>
            <w:shd w:val="clear" w:color="FFF2CC" w:fill="FFFFFF"/>
            <w:vAlign w:val="center"/>
            <w:hideMark/>
          </w:tcPr>
          <w:p w14:paraId="7ECD516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25B910B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16DEF4F0" w14:textId="77777777" w:rsidTr="003E1798">
        <w:trPr>
          <w:trHeight w:val="2017"/>
        </w:trPr>
        <w:tc>
          <w:tcPr>
            <w:tcW w:w="866" w:type="dxa"/>
            <w:gridSpan w:val="2"/>
            <w:shd w:val="clear" w:color="FFF2CC" w:fill="FFFFFF"/>
            <w:vAlign w:val="center"/>
          </w:tcPr>
          <w:p w14:paraId="05AB6278" w14:textId="2509C74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hideMark/>
          </w:tcPr>
          <w:p w14:paraId="1AED536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Організація оздоровлення та відпочинку дітей Дніпропетровської області у 2014-2025 роках, затверджена рішенням Дніпропетровської обласної ради від 27.12.2013р. № 507-23/VІ (із змінами).</w:t>
            </w:r>
            <w:r w:rsidRPr="00D63751">
              <w:rPr>
                <w:rFonts w:ascii="Times New Roman" w:eastAsia="Times New Roman" w:hAnsi="Times New Roman" w:cs="Times New Roman"/>
                <w:sz w:val="24"/>
                <w:szCs w:val="24"/>
                <w:lang w:eastAsia="uk-UA"/>
              </w:rPr>
              <w:br/>
              <w:t>*За наявності фінансування з обласного бюджету.</w:t>
            </w:r>
          </w:p>
        </w:tc>
        <w:tc>
          <w:tcPr>
            <w:tcW w:w="1701" w:type="dxa"/>
            <w:shd w:val="clear" w:color="FFF2CC" w:fill="FFFFFF"/>
            <w:vAlign w:val="center"/>
            <w:hideMark/>
          </w:tcPr>
          <w:p w14:paraId="1DA5B75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hideMark/>
          </w:tcPr>
          <w:p w14:paraId="79784AE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 xml:space="preserve">Закон України “Про оздоровлення та відпочинок дітей” </w:t>
            </w:r>
          </w:p>
        </w:tc>
      </w:tr>
      <w:tr w:rsidR="003E1798" w:rsidRPr="00D63751" w14:paraId="5AF6EFE1" w14:textId="77777777" w:rsidTr="009A1C1E">
        <w:trPr>
          <w:trHeight w:val="2017"/>
        </w:trPr>
        <w:tc>
          <w:tcPr>
            <w:tcW w:w="866" w:type="dxa"/>
            <w:gridSpan w:val="2"/>
            <w:shd w:val="clear" w:color="FFF2CC" w:fill="FFFFFF"/>
            <w:vAlign w:val="center"/>
          </w:tcPr>
          <w:p w14:paraId="02674D78" w14:textId="032DC51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5013A38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01" w:type="dxa"/>
            <w:shd w:val="clear" w:color="FFF2CC" w:fill="FFFFFF"/>
            <w:vAlign w:val="center"/>
          </w:tcPr>
          <w:p w14:paraId="1C74341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 xml:space="preserve">Відсутня  </w:t>
            </w:r>
          </w:p>
        </w:tc>
        <w:tc>
          <w:tcPr>
            <w:tcW w:w="3402" w:type="dxa"/>
            <w:shd w:val="clear" w:color="FFFFFF" w:fill="FFFFFF"/>
            <w:vAlign w:val="center"/>
          </w:tcPr>
          <w:p w14:paraId="30FFA8A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483B355E" w14:textId="77777777" w:rsidTr="009A1C1E">
        <w:trPr>
          <w:trHeight w:val="2017"/>
        </w:trPr>
        <w:tc>
          <w:tcPr>
            <w:tcW w:w="866" w:type="dxa"/>
            <w:gridSpan w:val="2"/>
            <w:shd w:val="clear" w:color="FFF2CC" w:fill="FFFFFF"/>
            <w:vAlign w:val="center"/>
          </w:tcPr>
          <w:p w14:paraId="4E5D6E51" w14:textId="0DEE8083"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715E029F"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грошової компенсації замість санаторно-курортної путівки особам з інвалідністю внаслідок війни та на транспортне обслуговування</w:t>
            </w:r>
          </w:p>
        </w:tc>
        <w:tc>
          <w:tcPr>
            <w:tcW w:w="1701" w:type="dxa"/>
            <w:shd w:val="clear" w:color="FFF2CC" w:fill="FFFFFF"/>
            <w:vAlign w:val="center"/>
          </w:tcPr>
          <w:p w14:paraId="3E978EDD"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57508CE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4B7EE6E6" w14:textId="77777777" w:rsidTr="009A1C1E">
        <w:trPr>
          <w:trHeight w:val="2017"/>
        </w:trPr>
        <w:tc>
          <w:tcPr>
            <w:tcW w:w="866" w:type="dxa"/>
            <w:gridSpan w:val="2"/>
            <w:shd w:val="clear" w:color="FFF2CC" w:fill="FFFFFF"/>
            <w:vAlign w:val="center"/>
          </w:tcPr>
          <w:p w14:paraId="227B25C0" w14:textId="11C4D8D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6963FEFB" w14:textId="77777777" w:rsidR="003E1798" w:rsidRPr="00BE3F04"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грошової компенсації</w:t>
            </w:r>
            <w:r w:rsidRPr="00BE3F04">
              <w:rPr>
                <w:rFonts w:ascii="Times New Roman" w:eastAsia="Times New Roman" w:hAnsi="Times New Roman" w:cs="Times New Roman"/>
                <w:sz w:val="24"/>
                <w:szCs w:val="24"/>
                <w:lang w:val="ru-RU" w:eastAsia="uk-UA"/>
              </w:rPr>
              <w:t xml:space="preserve"> </w:t>
            </w:r>
            <w:r>
              <w:rPr>
                <w:rFonts w:ascii="Times New Roman" w:eastAsia="Times New Roman" w:hAnsi="Times New Roman" w:cs="Times New Roman"/>
                <w:sz w:val="24"/>
                <w:szCs w:val="24"/>
                <w:lang w:eastAsia="uk-UA"/>
              </w:rPr>
              <w:t>особам з інвалідністю на бензин, ремонт і технічне обслуговування автомобілів та на транспортне обслуговування</w:t>
            </w:r>
          </w:p>
        </w:tc>
        <w:tc>
          <w:tcPr>
            <w:tcW w:w="1701" w:type="dxa"/>
            <w:shd w:val="clear" w:color="FFF2CC" w:fill="FFFFFF"/>
            <w:vAlign w:val="center"/>
          </w:tcPr>
          <w:p w14:paraId="3C39C0EB"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0EAADA2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5430A8E6" w14:textId="77777777" w:rsidTr="009A1C1E">
        <w:trPr>
          <w:trHeight w:val="2017"/>
        </w:trPr>
        <w:tc>
          <w:tcPr>
            <w:tcW w:w="866" w:type="dxa"/>
            <w:gridSpan w:val="2"/>
            <w:shd w:val="clear" w:color="FFF2CC" w:fill="FFFFFF"/>
            <w:vAlign w:val="center"/>
          </w:tcPr>
          <w:p w14:paraId="5E6CE742" w14:textId="47BE8F62"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2F0C9C9" w14:textId="77777777" w:rsidR="003E1798" w:rsidRPr="00A230FB"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Призначення тимчасової допомоги на дітей, щодо яких встановлено факт відсутності батьківського піклування та які тимчасово влаштовані в сім</w:t>
            </w:r>
            <w:r w:rsidRPr="00A230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ю родичів, знайомих, прийомну сім</w:t>
            </w:r>
            <w:r w:rsidRPr="00A230FB">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eastAsia="uk-UA"/>
              </w:rPr>
              <w:t>ю або дитячий будинок сімейного типу, «дитина не одна»</w:t>
            </w:r>
          </w:p>
        </w:tc>
        <w:tc>
          <w:tcPr>
            <w:tcW w:w="1701" w:type="dxa"/>
            <w:shd w:val="clear" w:color="FFF2CC" w:fill="FFFFFF"/>
            <w:vAlign w:val="center"/>
          </w:tcPr>
          <w:p w14:paraId="3A79F2B2"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736065D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3E1798" w:rsidRPr="00D63751" w14:paraId="45293EE9" w14:textId="77777777" w:rsidTr="009A1C1E">
        <w:trPr>
          <w:trHeight w:val="2017"/>
        </w:trPr>
        <w:tc>
          <w:tcPr>
            <w:tcW w:w="866" w:type="dxa"/>
            <w:gridSpan w:val="2"/>
            <w:shd w:val="clear" w:color="FFF2CC" w:fill="FFFFFF"/>
            <w:vAlign w:val="center"/>
          </w:tcPr>
          <w:p w14:paraId="69CC62AF" w14:textId="748F8B0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60F2B953"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установлення статусу, видача посвідчень «Ветерана праці»</w:t>
            </w:r>
          </w:p>
        </w:tc>
        <w:tc>
          <w:tcPr>
            <w:tcW w:w="1701" w:type="dxa"/>
            <w:shd w:val="clear" w:color="FFF2CC" w:fill="FFFFFF"/>
            <w:vAlign w:val="center"/>
          </w:tcPr>
          <w:p w14:paraId="5ABC989E"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1037BBB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3E1798" w:rsidRPr="00D63751" w14:paraId="6A87FDF1" w14:textId="77777777" w:rsidTr="009A1C1E">
        <w:trPr>
          <w:trHeight w:val="2017"/>
        </w:trPr>
        <w:tc>
          <w:tcPr>
            <w:tcW w:w="866" w:type="dxa"/>
            <w:gridSpan w:val="2"/>
            <w:shd w:val="clear" w:color="FFF2CC" w:fill="FFFFFF"/>
            <w:vAlign w:val="center"/>
          </w:tcPr>
          <w:p w14:paraId="5A5F4BE8" w14:textId="41D65381"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4EFE644"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Установлення статусу, видача посвячень Жертвам нацистських переслідувань</w:t>
            </w:r>
          </w:p>
        </w:tc>
        <w:tc>
          <w:tcPr>
            <w:tcW w:w="1701" w:type="dxa"/>
            <w:shd w:val="clear" w:color="FFF2CC" w:fill="FFFFFF"/>
            <w:vAlign w:val="center"/>
          </w:tcPr>
          <w:p w14:paraId="52617028"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7F1883D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3E1798" w:rsidRPr="00D63751" w14:paraId="225202C7" w14:textId="77777777" w:rsidTr="009A1C1E">
        <w:trPr>
          <w:trHeight w:val="2017"/>
        </w:trPr>
        <w:tc>
          <w:tcPr>
            <w:tcW w:w="866" w:type="dxa"/>
            <w:gridSpan w:val="2"/>
            <w:shd w:val="clear" w:color="FFF2CC" w:fill="FFFFFF"/>
            <w:vAlign w:val="center"/>
          </w:tcPr>
          <w:p w14:paraId="7E25F12C" w14:textId="564E575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0A21109"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Видача направлення на забезпечення технічними та іншими засобами реабілітації осіб з інвалідністю, дітей з інвалідністю та інших категорій</w:t>
            </w:r>
          </w:p>
        </w:tc>
        <w:tc>
          <w:tcPr>
            <w:tcW w:w="1701" w:type="dxa"/>
            <w:shd w:val="clear" w:color="FFF2CC" w:fill="FFFFFF"/>
            <w:vAlign w:val="center"/>
          </w:tcPr>
          <w:p w14:paraId="3474370D"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6970AAB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3E1798" w:rsidRPr="00D63751" w14:paraId="6D9689D7" w14:textId="77777777" w:rsidTr="009A1C1E">
        <w:trPr>
          <w:trHeight w:val="2017"/>
        </w:trPr>
        <w:tc>
          <w:tcPr>
            <w:tcW w:w="866" w:type="dxa"/>
            <w:gridSpan w:val="2"/>
            <w:shd w:val="clear" w:color="FFF2CC" w:fill="FFFFFF"/>
            <w:vAlign w:val="center"/>
          </w:tcPr>
          <w:p w14:paraId="3F414D08" w14:textId="1679E93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47350359"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Взяття на облік для забезпечення санаторно-курортним лікуванням(путівками) осіб з інвалідністю</w:t>
            </w:r>
          </w:p>
        </w:tc>
        <w:tc>
          <w:tcPr>
            <w:tcW w:w="1701" w:type="dxa"/>
            <w:shd w:val="clear" w:color="FFF2CC" w:fill="FFFFFF"/>
            <w:vAlign w:val="center"/>
          </w:tcPr>
          <w:p w14:paraId="57CE4632"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1F67D65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p>
        </w:tc>
      </w:tr>
      <w:tr w:rsidR="003E1798" w:rsidRPr="00D63751" w14:paraId="0F07EA1A" w14:textId="77777777" w:rsidTr="009A1C1E">
        <w:trPr>
          <w:trHeight w:val="2017"/>
        </w:trPr>
        <w:tc>
          <w:tcPr>
            <w:tcW w:w="866" w:type="dxa"/>
            <w:gridSpan w:val="2"/>
            <w:shd w:val="clear" w:color="FFF2CC" w:fill="FFFFFF"/>
            <w:vAlign w:val="center"/>
          </w:tcPr>
          <w:p w14:paraId="4332ECD3" w14:textId="5DF4D4C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3B42DE7"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Взяття на облік для забезпечення </w:t>
            </w:r>
            <w:proofErr w:type="spellStart"/>
            <w:r>
              <w:rPr>
                <w:rFonts w:ascii="Times New Roman" w:eastAsia="Times New Roman" w:hAnsi="Times New Roman" w:cs="Times New Roman"/>
                <w:sz w:val="24"/>
                <w:szCs w:val="24"/>
                <w:lang w:eastAsia="uk-UA"/>
              </w:rPr>
              <w:t>санаторно-куротним</w:t>
            </w:r>
            <w:proofErr w:type="spellEnd"/>
            <w:r>
              <w:rPr>
                <w:rFonts w:ascii="Times New Roman" w:eastAsia="Times New Roman" w:hAnsi="Times New Roman" w:cs="Times New Roman"/>
                <w:sz w:val="24"/>
                <w:szCs w:val="24"/>
                <w:lang w:eastAsia="uk-UA"/>
              </w:rPr>
              <w:t xml:space="preserve"> лікуванням(путівками) ветеранів війни та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1701" w:type="dxa"/>
            <w:shd w:val="clear" w:color="FFF2CC" w:fill="FFFFFF"/>
            <w:vAlign w:val="center"/>
          </w:tcPr>
          <w:p w14:paraId="0251A2D4"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10E0636E"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sz w:val="24"/>
                <w:szCs w:val="24"/>
                <w:lang w:eastAsia="uk-UA"/>
              </w:rPr>
              <w:t>Закон України “Про статус ветеранів війни, гарантії їх соціального захисту”</w:t>
            </w:r>
            <w:r>
              <w:rPr>
                <w:rFonts w:ascii="Times New Roman" w:eastAsia="Times New Roman" w:hAnsi="Times New Roman" w:cs="Times New Roman"/>
                <w:sz w:val="24"/>
                <w:szCs w:val="24"/>
                <w:lang w:eastAsia="uk-UA"/>
              </w:rPr>
              <w:t>,</w:t>
            </w:r>
          </w:p>
          <w:p w14:paraId="0B53203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«Про жертви нацистських переслідувань»</w:t>
            </w:r>
          </w:p>
        </w:tc>
      </w:tr>
      <w:tr w:rsidR="003E1798" w:rsidRPr="00D63751" w14:paraId="7944B8A3" w14:textId="77777777" w:rsidTr="009A1C1E">
        <w:trPr>
          <w:trHeight w:val="2017"/>
        </w:trPr>
        <w:tc>
          <w:tcPr>
            <w:tcW w:w="866" w:type="dxa"/>
            <w:gridSpan w:val="2"/>
            <w:shd w:val="clear" w:color="FFF2CC" w:fill="FFFFFF"/>
            <w:vAlign w:val="center"/>
          </w:tcPr>
          <w:p w14:paraId="3DAC8E2F" w14:textId="14946C9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c>
          <w:tcPr>
            <w:tcW w:w="4111" w:type="dxa"/>
            <w:shd w:val="clear" w:color="FFF2CC" w:fill="FFFFFF"/>
            <w:vAlign w:val="center"/>
          </w:tcPr>
          <w:p w14:paraId="1FD77765"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Взяття на облік для забезпечення санаторно-курортним лікуванням(путівками)громадян, які постраждали внаслідок Чорнобильської катастрофи</w:t>
            </w:r>
          </w:p>
        </w:tc>
        <w:tc>
          <w:tcPr>
            <w:tcW w:w="1701" w:type="dxa"/>
            <w:shd w:val="clear" w:color="FFF2CC" w:fill="FFFFFF"/>
            <w:vAlign w:val="center"/>
          </w:tcPr>
          <w:p w14:paraId="280C1AC2"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736B5FB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p>
        </w:tc>
      </w:tr>
      <w:tr w:rsidR="003E1798" w:rsidRPr="00D63751" w14:paraId="40652EFB" w14:textId="77777777" w:rsidTr="00592970">
        <w:trPr>
          <w:trHeight w:val="189"/>
        </w:trPr>
        <w:tc>
          <w:tcPr>
            <w:tcW w:w="10080" w:type="dxa"/>
            <w:gridSpan w:val="5"/>
            <w:shd w:val="clear" w:color="FFF2CC" w:fill="FFFFFF"/>
            <w:vAlign w:val="center"/>
          </w:tcPr>
          <w:p w14:paraId="5C6C4378" w14:textId="77777777" w:rsidR="003E1798" w:rsidRPr="007A1D60" w:rsidRDefault="003E1798" w:rsidP="003E1798">
            <w:pPr>
              <w:pStyle w:val="a7"/>
              <w:numPr>
                <w:ilvl w:val="0"/>
                <w:numId w:val="14"/>
              </w:numPr>
              <w:shd w:val="clear" w:color="auto" w:fill="FFFFFF" w:themeFill="background1"/>
              <w:spacing w:after="0" w:line="240" w:lineRule="auto"/>
              <w:jc w:val="center"/>
              <w:rPr>
                <w:rFonts w:ascii="Times New Roman" w:eastAsia="Times New Roman" w:hAnsi="Times New Roman" w:cs="Times New Roman"/>
                <w:b/>
                <w:sz w:val="24"/>
                <w:szCs w:val="24"/>
                <w:lang w:eastAsia="uk-UA"/>
              </w:rPr>
            </w:pPr>
            <w:r w:rsidRPr="007A1D60">
              <w:rPr>
                <w:rFonts w:ascii="Times New Roman" w:eastAsia="Times New Roman" w:hAnsi="Times New Roman" w:cs="Times New Roman"/>
                <w:b/>
                <w:sz w:val="24"/>
                <w:szCs w:val="24"/>
                <w:lang w:eastAsia="uk-UA"/>
              </w:rPr>
              <w:t>Комплексна послуга «Я-Ветеран»</w:t>
            </w:r>
          </w:p>
        </w:tc>
      </w:tr>
      <w:tr w:rsidR="003E1798" w:rsidRPr="00D63751" w14:paraId="0E3D7350" w14:textId="77777777" w:rsidTr="009475CA">
        <w:trPr>
          <w:trHeight w:val="657"/>
        </w:trPr>
        <w:tc>
          <w:tcPr>
            <w:tcW w:w="10080" w:type="dxa"/>
            <w:gridSpan w:val="5"/>
            <w:shd w:val="clear" w:color="FFF2CC" w:fill="FFFFFF"/>
            <w:vAlign w:val="center"/>
          </w:tcPr>
          <w:p w14:paraId="04C82B9A" w14:textId="77777777" w:rsidR="003E1798" w:rsidRPr="007A1D60" w:rsidRDefault="003E1798" w:rsidP="003E1798">
            <w:pPr>
              <w:pStyle w:val="a7"/>
              <w:numPr>
                <w:ilvl w:val="1"/>
                <w:numId w:val="14"/>
              </w:numPr>
              <w:shd w:val="clear" w:color="auto" w:fill="FFFFFF" w:themeFill="background1"/>
              <w:spacing w:after="0" w:line="240" w:lineRule="auto"/>
              <w:jc w:val="center"/>
              <w:rPr>
                <w:rFonts w:ascii="Times New Roman" w:eastAsia="Times New Roman" w:hAnsi="Times New Roman" w:cs="Times New Roman"/>
                <w:b/>
                <w:sz w:val="24"/>
                <w:szCs w:val="24"/>
                <w:lang w:eastAsia="uk-UA"/>
              </w:rPr>
            </w:pPr>
            <w:r w:rsidRPr="007A1D60">
              <w:rPr>
                <w:rFonts w:ascii="Times New Roman" w:eastAsia="Times New Roman" w:hAnsi="Times New Roman" w:cs="Times New Roman"/>
                <w:b/>
                <w:sz w:val="24"/>
                <w:szCs w:val="24"/>
                <w:lang w:eastAsia="uk-UA"/>
              </w:rPr>
              <w:t xml:space="preserve"> Послуги бюджетної установи «Український ветеранський фонд»</w:t>
            </w:r>
          </w:p>
        </w:tc>
      </w:tr>
      <w:tr w:rsidR="003E1798" w:rsidRPr="00D63751" w14:paraId="6B16E35B" w14:textId="77777777" w:rsidTr="009A1C1E">
        <w:trPr>
          <w:trHeight w:val="2681"/>
        </w:trPr>
        <w:tc>
          <w:tcPr>
            <w:tcW w:w="866" w:type="dxa"/>
            <w:gridSpan w:val="2"/>
            <w:shd w:val="clear" w:color="FFF2CC" w:fill="FFFFFF"/>
            <w:vAlign w:val="center"/>
          </w:tcPr>
          <w:p w14:paraId="667D78A9" w14:textId="1D1634C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68AD8D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hAnsi="Times New Roman" w:cs="Times New Roman"/>
                <w:color w:val="000000"/>
                <w:sz w:val="24"/>
                <w:szCs w:val="24"/>
              </w:rPr>
              <w:t>Надання одноразової фінансової допомоги у створенні належних умов для ведення підприємницької або незалежної професійної діяльності</w:t>
            </w:r>
          </w:p>
        </w:tc>
        <w:tc>
          <w:tcPr>
            <w:tcW w:w="1701" w:type="dxa"/>
            <w:shd w:val="clear" w:color="FFF2CC" w:fill="FFFFFF"/>
            <w:vAlign w:val="center"/>
          </w:tcPr>
          <w:p w14:paraId="47AE7E9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C3B1457" w14:textId="77777777" w:rsidR="003E1798" w:rsidRPr="00D63751" w:rsidRDefault="003E1798" w:rsidP="003E1798">
            <w:pPr>
              <w:shd w:val="clear" w:color="auto" w:fill="FFFFFF" w:themeFill="background1"/>
              <w:spacing w:after="0" w:line="240" w:lineRule="auto"/>
              <w:ind w:right="30" w:firstLine="728"/>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постанова Кабінету Міністрів України від 11 березня 2022 р. № 256 “Про затвердження Порядку використання коштів, передбачених у державному бюджеті для функціонування Українського ветеранського фонду”</w:t>
            </w:r>
          </w:p>
          <w:p w14:paraId="51880AE5"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hyperlink r:id="rId203" w:anchor="Text" w:history="1">
              <w:r w:rsidR="003E1798" w:rsidRPr="00D63751">
                <w:rPr>
                  <w:rFonts w:ascii="Times New Roman" w:eastAsia="Times New Roman" w:hAnsi="Times New Roman" w:cs="Times New Roman"/>
                  <w:color w:val="000000"/>
                  <w:sz w:val="24"/>
                  <w:szCs w:val="24"/>
                  <w:lang w:eastAsia="uk-UA"/>
                </w:rPr>
                <w:t>наказ Міністерства у справах ветеранів   від 31.03.2022  № 63 "Про затвердження Порядку використання коштів бюджетною установою «Український ветеранський фонд» у період дії воєнного стану"</w:t>
              </w:r>
            </w:hyperlink>
            <w:r w:rsidR="003E1798" w:rsidRPr="00D63751">
              <w:rPr>
                <w:rFonts w:ascii="Times New Roman" w:eastAsia="Times New Roman" w:hAnsi="Times New Roman" w:cs="Times New Roman"/>
                <w:color w:val="000000"/>
                <w:sz w:val="24"/>
                <w:szCs w:val="24"/>
                <w:lang w:eastAsia="uk-UA"/>
              </w:rPr>
              <w:t>.</w:t>
            </w:r>
          </w:p>
        </w:tc>
      </w:tr>
      <w:tr w:rsidR="003E1798" w:rsidRPr="00D63751" w14:paraId="3F09B393" w14:textId="77777777" w:rsidTr="00AC6AE7">
        <w:trPr>
          <w:trHeight w:val="622"/>
        </w:trPr>
        <w:tc>
          <w:tcPr>
            <w:tcW w:w="10080" w:type="dxa"/>
            <w:gridSpan w:val="5"/>
            <w:shd w:val="clear" w:color="FFF2CC" w:fill="FFFFFF"/>
            <w:vAlign w:val="center"/>
          </w:tcPr>
          <w:p w14:paraId="681D1709" w14:textId="77777777" w:rsidR="003E1798" w:rsidRPr="007A1D60" w:rsidRDefault="003E1798" w:rsidP="003E1798">
            <w:pPr>
              <w:pStyle w:val="a7"/>
              <w:numPr>
                <w:ilvl w:val="1"/>
                <w:numId w:val="15"/>
              </w:numPr>
              <w:shd w:val="clear" w:color="auto" w:fill="FFFFFF" w:themeFill="background1"/>
              <w:spacing w:after="0" w:line="240" w:lineRule="auto"/>
              <w:ind w:right="30"/>
              <w:jc w:val="center"/>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t xml:space="preserve"> </w:t>
            </w:r>
            <w:r w:rsidRPr="007A1D60">
              <w:rPr>
                <w:rFonts w:ascii="Times New Roman" w:eastAsia="Times New Roman" w:hAnsi="Times New Roman" w:cs="Times New Roman"/>
                <w:b/>
                <w:color w:val="000000"/>
                <w:sz w:val="24"/>
                <w:szCs w:val="24"/>
                <w:lang w:eastAsia="uk-UA"/>
              </w:rPr>
              <w:t>Послуги Головного управління Пенсійного Фонду України у Дніпропетровській області</w:t>
            </w:r>
          </w:p>
        </w:tc>
      </w:tr>
      <w:tr w:rsidR="003E1798" w:rsidRPr="00D63751" w14:paraId="096CAC52" w14:textId="77777777" w:rsidTr="0075276E">
        <w:trPr>
          <w:trHeight w:val="5652"/>
        </w:trPr>
        <w:tc>
          <w:tcPr>
            <w:tcW w:w="866" w:type="dxa"/>
            <w:gridSpan w:val="2"/>
            <w:shd w:val="clear" w:color="FFF2CC" w:fill="FFFFFF"/>
            <w:vAlign w:val="center"/>
          </w:tcPr>
          <w:p w14:paraId="723AD92E" w14:textId="77F33C9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6AA9E30"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Надання учасникам бойових дій та постраждалим учасникам Революції Гідності 75-процентної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w:t>
            </w:r>
          </w:p>
          <w:p w14:paraId="6A83879A"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75-процентної знижки вартості палива, в тому числі рідкого, в межах норм, встановлених для продажу населенню</w:t>
            </w:r>
          </w:p>
          <w:p w14:paraId="52F61BED"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p>
        </w:tc>
        <w:tc>
          <w:tcPr>
            <w:tcW w:w="1701" w:type="dxa"/>
            <w:shd w:val="clear" w:color="FFF2CC" w:fill="FFFFFF"/>
            <w:vAlign w:val="center"/>
          </w:tcPr>
          <w:p w14:paraId="469A2C0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398466A"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shd w:val="clear" w:color="auto" w:fill="FFFFFF"/>
              </w:rPr>
              <w:t>Закон України “Про статус ветеранів війни, гарантії їх соціального захисту”;</w:t>
            </w:r>
          </w:p>
          <w:p w14:paraId="23D20EA0"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shd w:val="clear" w:color="auto" w:fill="FFFFFF"/>
              </w:rPr>
              <w:t>Бюджетний кодекс України;</w:t>
            </w:r>
          </w:p>
          <w:p w14:paraId="4C87D9DB"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shd w:val="clear" w:color="auto" w:fill="FFFFFF"/>
              </w:rPr>
              <w:t>постанова Кабінету Міністрів України від 29 січня 2003 року № 117 “Про Єдиний державний автоматизований реєстр осіб, які мають право на пільги”;</w:t>
            </w:r>
          </w:p>
          <w:p w14:paraId="12BD7636"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shd w:val="clear" w:color="auto" w:fill="FFFFFF"/>
              </w:rPr>
              <w:t>постанова Кабінету Міністрів України від 17 квітня 2019 року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rsidR="003E1798" w:rsidRPr="00D63751" w14:paraId="043753DA" w14:textId="77777777" w:rsidTr="0075276E">
        <w:trPr>
          <w:trHeight w:val="5402"/>
        </w:trPr>
        <w:tc>
          <w:tcPr>
            <w:tcW w:w="866" w:type="dxa"/>
            <w:gridSpan w:val="2"/>
            <w:shd w:val="clear" w:color="FFF2CC" w:fill="FFFFFF"/>
            <w:vAlign w:val="center"/>
          </w:tcPr>
          <w:p w14:paraId="291B69D5" w14:textId="49682A3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BB7D205"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Надання особам з інвалідністю внаслідок війни 100-процентної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середніх норм споживання та 100-процентної знижки вартості палива, в тому числі, рідкого, в межах норм, встановлених для продажу населенню</w:t>
            </w:r>
          </w:p>
          <w:p w14:paraId="7600C1C9" w14:textId="77777777" w:rsidR="003E1798" w:rsidRPr="00D63751" w:rsidRDefault="003E1798" w:rsidP="003E1798">
            <w:pPr>
              <w:pStyle w:val="a9"/>
              <w:shd w:val="clear" w:color="auto" w:fill="FFFFFF" w:themeFill="background1"/>
              <w:spacing w:before="0" w:beforeAutospacing="0" w:after="0" w:afterAutospacing="0"/>
              <w:ind w:left="591" w:right="637"/>
              <w:jc w:val="center"/>
              <w:rPr>
                <w:color w:val="00000A"/>
              </w:rPr>
            </w:pPr>
          </w:p>
        </w:tc>
        <w:tc>
          <w:tcPr>
            <w:tcW w:w="1701" w:type="dxa"/>
            <w:shd w:val="clear" w:color="FFF2CC" w:fill="FFFFFF"/>
            <w:vAlign w:val="center"/>
          </w:tcPr>
          <w:p w14:paraId="1617302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29F5D5A"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rPr>
              <w:t>Закон України “Про статус ветеранів війни, гарантії їх соціального захисту”;</w:t>
            </w:r>
          </w:p>
          <w:p w14:paraId="06CD11FA"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rPr>
              <w:t>Бюджетний кодекс України;постанова Кабінету Міністрів України від 29 січня 2003 року № 117 “Про Єдиний державний автоматизований реєстр осіб, які мають право на пільги”;</w:t>
            </w:r>
            <w:r w:rsidRPr="00D63751">
              <w:t xml:space="preserve"> </w:t>
            </w:r>
            <w:r w:rsidRPr="00D63751">
              <w:rPr>
                <w:color w:val="00000A"/>
              </w:rPr>
              <w:t>постанова Кабінету Міністрів України від 17 квітня 2019 року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tc>
      </w:tr>
      <w:tr w:rsidR="003E1798" w:rsidRPr="00D63751" w14:paraId="60F59C53" w14:textId="77777777" w:rsidTr="0075276E">
        <w:trPr>
          <w:trHeight w:val="8204"/>
        </w:trPr>
        <w:tc>
          <w:tcPr>
            <w:tcW w:w="866" w:type="dxa"/>
            <w:gridSpan w:val="2"/>
            <w:shd w:val="clear" w:color="FFF2CC" w:fill="FFFFFF"/>
            <w:vAlign w:val="center"/>
          </w:tcPr>
          <w:p w14:paraId="5998963B" w14:textId="3C289D8E"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DC82C93" w14:textId="77777777" w:rsidR="003E1798" w:rsidRPr="00D63751" w:rsidRDefault="003E1798" w:rsidP="003E1798">
            <w:pPr>
              <w:shd w:val="clear" w:color="auto" w:fill="FFFFFF" w:themeFill="background1"/>
              <w:spacing w:after="0" w:line="240" w:lineRule="auto"/>
              <w:rPr>
                <w:rFonts w:ascii="Times New Roman" w:eastAsia="Times New Roman" w:hAnsi="Times New Roman" w:cs="Times New Roman"/>
                <w:sz w:val="24"/>
                <w:szCs w:val="24"/>
                <w:lang w:eastAsia="uk-UA"/>
              </w:rPr>
            </w:pPr>
          </w:p>
          <w:p w14:paraId="1362E6C3"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lang w:eastAsia="uk-UA"/>
              </w:rPr>
            </w:pPr>
            <w:r w:rsidRPr="00D63751">
              <w:rPr>
                <w:rFonts w:ascii="Times New Roman" w:hAnsi="Times New Roman" w:cs="Times New Roman"/>
                <w:sz w:val="24"/>
                <w:szCs w:val="24"/>
                <w:lang w:eastAsia="uk-UA"/>
              </w:rPr>
              <w:t>Звільнення  осіб, які мають особливі заслуги перед Батьківщиною, і членів їх сімей, які проживають разом з ними, від квартирної плати незалежно від форми власності житлового фонду, від оплати комунальних послуг (водопостачання, каналізація, газ, електроенергія, гаряче водопостачання, центральне опалення, а в будинках, що не мають центрального опалення, - надання палива, придбаного у межах норм, установлених для продажу населенню, та інші види комунальних послуг), від оплати скрапленого балонного газу для побутових потреб, від плати за користування домашнім телефоном і позавідомчою охоронною сигналізацією житла незалежно від виду житлового фонду</w:t>
            </w:r>
          </w:p>
          <w:p w14:paraId="543B74C5" w14:textId="77777777" w:rsidR="003E1798" w:rsidRPr="00D63751" w:rsidRDefault="003E1798" w:rsidP="003E1798">
            <w:pPr>
              <w:pStyle w:val="a9"/>
              <w:shd w:val="clear" w:color="auto" w:fill="FFFFFF" w:themeFill="background1"/>
              <w:spacing w:before="0" w:beforeAutospacing="0" w:after="0" w:afterAutospacing="0"/>
              <w:ind w:left="591" w:right="637"/>
              <w:jc w:val="center"/>
              <w:rPr>
                <w:color w:val="00000A"/>
              </w:rPr>
            </w:pPr>
          </w:p>
        </w:tc>
        <w:tc>
          <w:tcPr>
            <w:tcW w:w="1701" w:type="dxa"/>
            <w:shd w:val="clear" w:color="FFF2CC" w:fill="FFFFFF"/>
            <w:vAlign w:val="center"/>
          </w:tcPr>
          <w:p w14:paraId="07FB90A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8E9C790"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pPr>
            <w:r w:rsidRPr="00D63751">
              <w:rPr>
                <w:color w:val="00000A"/>
              </w:rPr>
              <w:t>Закон України “Про статус ветеранів війни, гарантії їх соціального захисту”;</w:t>
            </w:r>
          </w:p>
          <w:p w14:paraId="1B99B82E"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pPr>
            <w:r w:rsidRPr="00D63751">
              <w:rPr>
                <w:color w:val="00000A"/>
              </w:rPr>
              <w:t>Бюджетний кодекс України;</w:t>
            </w:r>
          </w:p>
          <w:p w14:paraId="733B8085"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pPr>
            <w:r w:rsidRPr="00D63751">
              <w:rPr>
                <w:color w:val="00000A"/>
              </w:rPr>
              <w:t>постанова Кабінету Міністрів України від 29 січня 2003 року № 117 “Про Єдиний державний автоматизований реєстр осіб, які мають право на пільги”;</w:t>
            </w:r>
          </w:p>
          <w:p w14:paraId="4CBE56EA"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pPr>
            <w:r w:rsidRPr="00D63751">
              <w:rPr>
                <w:color w:val="00000A"/>
              </w:rPr>
              <w:t>постанова Кабінету Міністрів України від 17 квітня 2019 року № 373 “Деякі питання надання житлових субсидій та пільг на оплату житлово-комунальних послуг, придбання твердого палива і скрапленого газу у грошовій формі”;</w:t>
            </w:r>
          </w:p>
          <w:p w14:paraId="3D193EBA"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pPr>
            <w:r w:rsidRPr="00D63751">
              <w:rPr>
                <w:color w:val="00000A"/>
              </w:rPr>
              <w:t>постанова Кабінету Міністрів України від 04.06.2015                      № 389 “Про затвердження Порядку надання пільг окремим категоріям громадян з урахуванням середньомісячного сукупного доходу сім’ї”</w:t>
            </w:r>
          </w:p>
          <w:p w14:paraId="0C8838BF"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rPr>
                <w:color w:val="00000A"/>
              </w:rPr>
            </w:pPr>
          </w:p>
        </w:tc>
      </w:tr>
      <w:tr w:rsidR="003E1798" w:rsidRPr="00D63751" w14:paraId="59BBA9DD" w14:textId="77777777" w:rsidTr="00FD108F">
        <w:trPr>
          <w:trHeight w:val="3243"/>
        </w:trPr>
        <w:tc>
          <w:tcPr>
            <w:tcW w:w="866" w:type="dxa"/>
            <w:gridSpan w:val="2"/>
            <w:shd w:val="clear" w:color="FFF2CC" w:fill="FFFFFF"/>
            <w:vAlign w:val="center"/>
          </w:tcPr>
          <w:p w14:paraId="497B0B0C" w14:textId="7D312A0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0639E9C" w14:textId="77777777" w:rsidR="003E1798" w:rsidRPr="00D63751" w:rsidRDefault="003E1798" w:rsidP="003E1798">
            <w:pPr>
              <w:shd w:val="clear" w:color="auto" w:fill="FFFFFF" w:themeFill="background1"/>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Надання учасникам війни 50-процентної знижки плати за користування житлом (квартирна плата), комунальними послугами (газом, електроенергією та іншими послугами), скрапленим балонним газом в межах норм споживання та 50 </w:t>
            </w:r>
            <w:proofErr w:type="spellStart"/>
            <w:r>
              <w:rPr>
                <w:rFonts w:ascii="Times New Roman" w:eastAsia="Times New Roman" w:hAnsi="Times New Roman" w:cs="Times New Roman"/>
                <w:sz w:val="24"/>
                <w:szCs w:val="24"/>
                <w:lang w:eastAsia="uk-UA"/>
              </w:rPr>
              <w:t>процентноїтзнижки</w:t>
            </w:r>
            <w:proofErr w:type="spellEnd"/>
            <w:r>
              <w:rPr>
                <w:rFonts w:ascii="Times New Roman" w:eastAsia="Times New Roman" w:hAnsi="Times New Roman" w:cs="Times New Roman"/>
                <w:sz w:val="24"/>
                <w:szCs w:val="24"/>
                <w:lang w:eastAsia="uk-UA"/>
              </w:rPr>
              <w:t xml:space="preserve"> вартості палива, в т.ч. рідкого, в межах норм, встановлених для продажу населенню.</w:t>
            </w:r>
          </w:p>
        </w:tc>
        <w:tc>
          <w:tcPr>
            <w:tcW w:w="1701" w:type="dxa"/>
            <w:shd w:val="clear" w:color="FFF2CC" w:fill="FFFFFF"/>
            <w:vAlign w:val="center"/>
          </w:tcPr>
          <w:p w14:paraId="58C8729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1CE0828A"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rPr>
              <w:t>Закон України “Про статус ветеранів війни, гарантії їх соціального захисту”;</w:t>
            </w:r>
          </w:p>
          <w:p w14:paraId="6BFCBBC0"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rPr>
                <w:color w:val="00000A"/>
              </w:rPr>
            </w:pPr>
          </w:p>
        </w:tc>
      </w:tr>
      <w:tr w:rsidR="003E1798" w:rsidRPr="00D63751" w14:paraId="05592020" w14:textId="77777777" w:rsidTr="00FD108F">
        <w:trPr>
          <w:trHeight w:val="3243"/>
        </w:trPr>
        <w:tc>
          <w:tcPr>
            <w:tcW w:w="866" w:type="dxa"/>
            <w:gridSpan w:val="2"/>
            <w:shd w:val="clear" w:color="FFF2CC" w:fill="FFFFFF"/>
            <w:vAlign w:val="center"/>
          </w:tcPr>
          <w:p w14:paraId="0F705988" w14:textId="622709E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4276C81" w14:textId="77777777" w:rsidR="003E1798" w:rsidRDefault="003E1798" w:rsidP="003E1798">
            <w:pPr>
              <w:shd w:val="clear" w:color="auto" w:fill="FFFFFF" w:themeFill="background1"/>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Надання сім</w:t>
            </w:r>
            <w:r w:rsidRPr="00BA45A1">
              <w:rPr>
                <w:rFonts w:ascii="Times New Roman" w:eastAsia="Times New Roman" w:hAnsi="Times New Roman" w:cs="Times New Roman"/>
                <w:sz w:val="24"/>
                <w:szCs w:val="24"/>
                <w:lang w:val="ru-RU" w:eastAsia="uk-UA"/>
              </w:rPr>
              <w:t>’</w:t>
            </w:r>
            <w:r>
              <w:rPr>
                <w:rFonts w:ascii="Times New Roman" w:eastAsia="Times New Roman" w:hAnsi="Times New Roman" w:cs="Times New Roman"/>
                <w:sz w:val="24"/>
                <w:szCs w:val="24"/>
                <w:lang w:eastAsia="uk-UA"/>
              </w:rPr>
              <w:t xml:space="preserve">ям загиблих (померлих) ветеранів війни 50-прицентної знижки плати за користування житлом (квартирна плата), комунальними послугами (газом, електроенергією та іншими </w:t>
            </w:r>
            <w:proofErr w:type="spellStart"/>
            <w:r>
              <w:rPr>
                <w:rFonts w:ascii="Times New Roman" w:eastAsia="Times New Roman" w:hAnsi="Times New Roman" w:cs="Times New Roman"/>
                <w:sz w:val="24"/>
                <w:szCs w:val="24"/>
                <w:lang w:eastAsia="uk-UA"/>
              </w:rPr>
              <w:t>послгами</w:t>
            </w:r>
            <w:proofErr w:type="spellEnd"/>
            <w:r>
              <w:rPr>
                <w:rFonts w:ascii="Times New Roman" w:eastAsia="Times New Roman" w:hAnsi="Times New Roman" w:cs="Times New Roman"/>
                <w:sz w:val="24"/>
                <w:szCs w:val="24"/>
                <w:lang w:eastAsia="uk-UA"/>
              </w:rPr>
              <w:t xml:space="preserve">), скрапленим </w:t>
            </w:r>
            <w:proofErr w:type="spellStart"/>
            <w:r>
              <w:rPr>
                <w:rFonts w:ascii="Times New Roman" w:eastAsia="Times New Roman" w:hAnsi="Times New Roman" w:cs="Times New Roman"/>
                <w:sz w:val="24"/>
                <w:szCs w:val="24"/>
                <w:lang w:eastAsia="uk-UA"/>
              </w:rPr>
              <w:t>бплонним</w:t>
            </w:r>
            <w:proofErr w:type="spellEnd"/>
            <w:r>
              <w:rPr>
                <w:rFonts w:ascii="Times New Roman" w:eastAsia="Times New Roman" w:hAnsi="Times New Roman" w:cs="Times New Roman"/>
                <w:sz w:val="24"/>
                <w:szCs w:val="24"/>
                <w:lang w:eastAsia="uk-UA"/>
              </w:rPr>
              <w:t xml:space="preserve"> газом в межах середніх норм споживання та 50-процентної знижки вартості палива, в тому числі рідкого, в межах норм встановлених для продажу населенню.</w:t>
            </w:r>
          </w:p>
        </w:tc>
        <w:tc>
          <w:tcPr>
            <w:tcW w:w="1701" w:type="dxa"/>
            <w:shd w:val="clear" w:color="FFF2CC" w:fill="FFFFFF"/>
            <w:vAlign w:val="center"/>
          </w:tcPr>
          <w:p w14:paraId="577A703F" w14:textId="77777777" w:rsidR="003E1798"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Pr>
                <w:rFonts w:ascii="Times New Roman" w:eastAsia="Times New Roman" w:hAnsi="Times New Roman" w:cs="Times New Roman"/>
                <w:color w:val="000000"/>
                <w:sz w:val="24"/>
                <w:szCs w:val="24"/>
                <w:lang w:eastAsia="uk-UA"/>
              </w:rPr>
              <w:t>Відсутня</w:t>
            </w:r>
          </w:p>
        </w:tc>
        <w:tc>
          <w:tcPr>
            <w:tcW w:w="3402" w:type="dxa"/>
            <w:shd w:val="clear" w:color="FFFFFF" w:fill="FFFFFF"/>
            <w:vAlign w:val="center"/>
          </w:tcPr>
          <w:p w14:paraId="0F31037F"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pPr>
            <w:r w:rsidRPr="00D63751">
              <w:rPr>
                <w:color w:val="00000A"/>
              </w:rPr>
              <w:t>Закон України “Про статус ветеранів війни, гарантії їх соціального захисту”;</w:t>
            </w:r>
          </w:p>
          <w:p w14:paraId="665FD41C" w14:textId="77777777" w:rsidR="003E1798" w:rsidRPr="00D63751" w:rsidRDefault="003E1798" w:rsidP="003E1798">
            <w:pPr>
              <w:pStyle w:val="a9"/>
              <w:shd w:val="clear" w:color="auto" w:fill="FFFFFF" w:themeFill="background1"/>
              <w:spacing w:before="0" w:beforeAutospacing="0" w:after="0" w:afterAutospacing="0"/>
              <w:ind w:left="57" w:right="113" w:firstLine="680"/>
              <w:jc w:val="both"/>
              <w:rPr>
                <w:color w:val="00000A"/>
              </w:rPr>
            </w:pPr>
          </w:p>
        </w:tc>
      </w:tr>
      <w:tr w:rsidR="003E1798" w:rsidRPr="00D63751" w14:paraId="67F444B8" w14:textId="77777777" w:rsidTr="0066180C">
        <w:trPr>
          <w:trHeight w:val="560"/>
        </w:trPr>
        <w:tc>
          <w:tcPr>
            <w:tcW w:w="10080" w:type="dxa"/>
            <w:gridSpan w:val="5"/>
            <w:shd w:val="clear" w:color="FFF2CC" w:fill="FFFFFF"/>
            <w:vAlign w:val="center"/>
          </w:tcPr>
          <w:p w14:paraId="473218F5" w14:textId="77777777" w:rsidR="003E1798" w:rsidRPr="00D63751" w:rsidRDefault="003E1798" w:rsidP="003E1798">
            <w:pPr>
              <w:pStyle w:val="a9"/>
              <w:numPr>
                <w:ilvl w:val="1"/>
                <w:numId w:val="15"/>
              </w:numPr>
              <w:shd w:val="clear" w:color="auto" w:fill="FFFFFF" w:themeFill="background1"/>
              <w:spacing w:before="0" w:beforeAutospacing="0" w:after="0" w:afterAutospacing="0"/>
              <w:jc w:val="center"/>
              <w:rPr>
                <w:b/>
                <w:color w:val="000000"/>
              </w:rPr>
            </w:pPr>
            <w:r>
              <w:rPr>
                <w:b/>
                <w:color w:val="000000"/>
              </w:rPr>
              <w:t xml:space="preserve"> </w:t>
            </w:r>
            <w:r w:rsidRPr="00D63751">
              <w:rPr>
                <w:b/>
                <w:color w:val="000000"/>
              </w:rPr>
              <w:t>Послуги Дніпровського місцевого центру з надання безоплатної вторинної правової допомоги</w:t>
            </w:r>
          </w:p>
        </w:tc>
      </w:tr>
      <w:tr w:rsidR="003E1798" w:rsidRPr="00D63751" w14:paraId="2B457564" w14:textId="77777777" w:rsidTr="00D54904">
        <w:trPr>
          <w:trHeight w:val="209"/>
        </w:trPr>
        <w:tc>
          <w:tcPr>
            <w:tcW w:w="866" w:type="dxa"/>
            <w:gridSpan w:val="2"/>
            <w:shd w:val="clear" w:color="FFF2CC" w:fill="FFFFFF"/>
            <w:vAlign w:val="center"/>
          </w:tcPr>
          <w:p w14:paraId="20FD3F41" w14:textId="0EB4441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E70767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hAnsi="Times New Roman" w:cs="Times New Roman"/>
                <w:color w:val="000000"/>
                <w:sz w:val="24"/>
                <w:szCs w:val="24"/>
              </w:rPr>
              <w:t>Складення заяв, скарг та інших документів правового характеру (крім документів процесуального характеру (в порядку ч. 2 ст. 7 Закону України «Про безоплатну правову допомогу»)</w:t>
            </w:r>
          </w:p>
        </w:tc>
        <w:tc>
          <w:tcPr>
            <w:tcW w:w="1701" w:type="dxa"/>
            <w:shd w:val="clear" w:color="FFF2CC" w:fill="FFFFFF"/>
            <w:vAlign w:val="center"/>
          </w:tcPr>
          <w:p w14:paraId="2B7E2CA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28469C0" w14:textId="77777777" w:rsidR="003E1798" w:rsidRPr="00D63751" w:rsidRDefault="003E1798" w:rsidP="003E1798">
            <w:pPr>
              <w:pStyle w:val="a9"/>
              <w:shd w:val="clear" w:color="auto" w:fill="FFFFFF" w:themeFill="background1"/>
              <w:spacing w:before="0" w:beforeAutospacing="0" w:after="0" w:afterAutospacing="0"/>
              <w:ind w:left="-2" w:hanging="2"/>
              <w:jc w:val="center"/>
            </w:pPr>
            <w:r w:rsidRPr="00D63751">
              <w:rPr>
                <w:color w:val="000000"/>
              </w:rPr>
              <w:t>- Закон України “Про безоплатну правову допомогу”;</w:t>
            </w:r>
          </w:p>
          <w:p w14:paraId="4CD9A51E" w14:textId="77777777" w:rsidR="003E1798" w:rsidRPr="00D63751" w:rsidRDefault="003E1798" w:rsidP="003E1798">
            <w:pPr>
              <w:pStyle w:val="a9"/>
              <w:shd w:val="clear" w:color="auto" w:fill="FFFFFF" w:themeFill="background1"/>
              <w:spacing w:before="0" w:beforeAutospacing="0" w:after="0" w:afterAutospacing="0"/>
              <w:ind w:left="-2" w:hanging="2"/>
              <w:jc w:val="center"/>
            </w:pPr>
            <w:r w:rsidRPr="00D63751">
              <w:rPr>
                <w:color w:val="000000"/>
              </w:rPr>
              <w:t>- Методичні рекомендації щодо організації надання безоплатної правової допомоги місцевими центрами з надання безоплатної вторинної правової допомоги, затверджені наказом Координаційного центру з надання правової допомоги №2 від 05.01.2023 року;</w:t>
            </w:r>
          </w:p>
          <w:p w14:paraId="54A05CD8" w14:textId="77777777" w:rsidR="003E1798" w:rsidRPr="00D63751" w:rsidRDefault="003E1798" w:rsidP="003E1798">
            <w:pPr>
              <w:pStyle w:val="a9"/>
              <w:shd w:val="clear" w:color="auto" w:fill="FFFFFF" w:themeFill="background1"/>
              <w:spacing w:before="0" w:beforeAutospacing="0" w:after="0" w:afterAutospacing="0"/>
              <w:ind w:left="-2" w:hanging="2"/>
              <w:jc w:val="center"/>
            </w:pPr>
            <w:r w:rsidRPr="00D63751">
              <w:rPr>
                <w:color w:val="000000"/>
              </w:rPr>
              <w:t>- Порядок надання безоплатної правової допомоги працівниками місцевих центрів з надання безоплатної вторинної правової допомоги, затверджений наказом №2 від 28.01.2019 року;</w:t>
            </w:r>
          </w:p>
          <w:p w14:paraId="2716A85B" w14:textId="77777777" w:rsidR="003E1798" w:rsidRPr="00D63751" w:rsidRDefault="003E1798" w:rsidP="003E1798">
            <w:pPr>
              <w:pStyle w:val="a9"/>
              <w:shd w:val="clear" w:color="auto" w:fill="FFFFFF" w:themeFill="background1"/>
              <w:spacing w:before="0" w:beforeAutospacing="0" w:after="0" w:afterAutospacing="0"/>
              <w:ind w:left="57" w:right="113" w:firstLine="680"/>
              <w:jc w:val="center"/>
              <w:rPr>
                <w:color w:val="00000A"/>
              </w:rPr>
            </w:pPr>
            <w:r w:rsidRPr="00D63751">
              <w:rPr>
                <w:color w:val="000000"/>
                <w:shd w:val="clear" w:color="auto" w:fill="FFFFFF"/>
              </w:rPr>
              <w:t xml:space="preserve">-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w:t>
            </w:r>
            <w:r w:rsidRPr="00D63751">
              <w:rPr>
                <w:color w:val="000000"/>
                <w:shd w:val="clear" w:color="auto" w:fill="FFFFFF"/>
              </w:rPr>
              <w:lastRenderedPageBreak/>
              <w:t>України №</w:t>
            </w:r>
            <w:r w:rsidRPr="00D63751">
              <w:rPr>
                <w:color w:val="000000"/>
              </w:rPr>
              <w:t>4125/5 від 21.12.2017 року</w:t>
            </w:r>
          </w:p>
        </w:tc>
      </w:tr>
      <w:tr w:rsidR="003E1798" w:rsidRPr="00D63751" w14:paraId="71FA3B30" w14:textId="77777777" w:rsidTr="00592970">
        <w:trPr>
          <w:trHeight w:val="7717"/>
        </w:trPr>
        <w:tc>
          <w:tcPr>
            <w:tcW w:w="866" w:type="dxa"/>
            <w:gridSpan w:val="2"/>
            <w:shd w:val="clear" w:color="FFF2CC" w:fill="FFFFFF"/>
            <w:vAlign w:val="center"/>
          </w:tcPr>
          <w:p w14:paraId="22B53800" w14:textId="34A4869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D321418"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bCs/>
                <w:color w:val="000000"/>
                <w:sz w:val="24"/>
                <w:szCs w:val="24"/>
                <w:shd w:val="clear" w:color="auto" w:fill="FFFFFF"/>
              </w:rPr>
              <w:t>Забезпечення доступу особи до безоплатної вторинної правової допомоги (в порядку ч. 2 ст. 7 Закону України «Про безоплатну правову допомогу»)</w:t>
            </w:r>
          </w:p>
        </w:tc>
        <w:tc>
          <w:tcPr>
            <w:tcW w:w="1701" w:type="dxa"/>
            <w:shd w:val="clear" w:color="FFF2CC" w:fill="FFFFFF"/>
            <w:vAlign w:val="center"/>
          </w:tcPr>
          <w:p w14:paraId="2539AA1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0403317"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Методичні рекомендації щодо організації надання безоплатної правової допомоги місцевими центрами з надання безоплатної вторинної правової допомоги, затверджені наказом Координаційного центру з надання правової допомоги №2 від 05.01.2023 року;</w:t>
            </w:r>
          </w:p>
          <w:p w14:paraId="29F4CC4E"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Порядок надання безоплатної правової допомоги працівниками місцевих центрів з надання безоплатної вторинної правової допомоги, затверджений наказом №2 від 28.01.2019 року;</w:t>
            </w:r>
          </w:p>
          <w:p w14:paraId="2F4E82BC"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shd w:val="clear" w:color="auto" w:fill="FFFFFF"/>
              </w:rPr>
              <w:t>-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w:t>
            </w:r>
            <w:r w:rsidRPr="00D63751">
              <w:rPr>
                <w:rFonts w:ascii="Times New Roman" w:hAnsi="Times New Roman" w:cs="Times New Roman"/>
                <w:sz w:val="24"/>
                <w:szCs w:val="24"/>
              </w:rPr>
              <w:t>4125/5 від 21.12.2017 року</w:t>
            </w:r>
          </w:p>
        </w:tc>
      </w:tr>
      <w:tr w:rsidR="003E1798" w:rsidRPr="00D63751" w14:paraId="03C543A7" w14:textId="77777777" w:rsidTr="0075276E">
        <w:trPr>
          <w:trHeight w:val="9196"/>
        </w:trPr>
        <w:tc>
          <w:tcPr>
            <w:tcW w:w="866" w:type="dxa"/>
            <w:gridSpan w:val="2"/>
            <w:shd w:val="clear" w:color="FFF2CC" w:fill="FFFFFF"/>
            <w:vAlign w:val="center"/>
          </w:tcPr>
          <w:p w14:paraId="27BD98ED" w14:textId="26CC01B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FA07292"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shd w:val="clear" w:color="auto" w:fill="FFFFFF"/>
              </w:rPr>
            </w:pPr>
            <w:r w:rsidRPr="00D63751">
              <w:rPr>
                <w:rFonts w:ascii="Times New Roman" w:hAnsi="Times New Roman" w:cs="Times New Roman"/>
                <w:bCs/>
                <w:iCs/>
                <w:color w:val="000000"/>
                <w:sz w:val="24"/>
                <w:szCs w:val="24"/>
              </w:rPr>
              <w:t>Надання правової інформації, консультації/роз’яснення з правового питання (усно/письмово) в порядку ч. 2 ст. 7 Закону України «Про безоплатну правову допомогу»</w:t>
            </w:r>
          </w:p>
        </w:tc>
        <w:tc>
          <w:tcPr>
            <w:tcW w:w="1701" w:type="dxa"/>
            <w:shd w:val="clear" w:color="FFF2CC" w:fill="FFFFFF"/>
            <w:vAlign w:val="center"/>
          </w:tcPr>
          <w:p w14:paraId="395826E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5D939EC"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Закон України “Про безоплатну правову допомогу”;</w:t>
            </w:r>
          </w:p>
          <w:p w14:paraId="798FC994"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Методичні рекомендації щодо організації надання безоплатної правової допомоги місцевими центрами з надання безоплатної вторинної правової допомоги, затверджені наказом Координаційного центру з надання правової допомоги №2 від 05.01.2023 року;</w:t>
            </w:r>
          </w:p>
          <w:p w14:paraId="1C353179"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Порядок надання безоплатної правової допомоги працівниками місцевих центрів з надання безоплатної вторинної правової допомоги, затверджений наказом №2 від 28.01.2019 року;</w:t>
            </w:r>
          </w:p>
          <w:p w14:paraId="3FB7A86D"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shd w:val="clear" w:color="auto" w:fill="FFFFFF"/>
              </w:rPr>
              <w:t>- Стандарти якості надання безоплатної вторинної правової допомоги у цивільному, адміністративному процесах та представництва у кримінальному процесі, затверджені наказом Міністерства юстиції України №</w:t>
            </w:r>
            <w:r w:rsidRPr="00D63751">
              <w:rPr>
                <w:rFonts w:ascii="Times New Roman" w:hAnsi="Times New Roman" w:cs="Times New Roman"/>
                <w:sz w:val="24"/>
                <w:szCs w:val="24"/>
              </w:rPr>
              <w:t>4125/5 від 21.12.2017 року</w:t>
            </w:r>
          </w:p>
        </w:tc>
      </w:tr>
      <w:tr w:rsidR="003E1798" w:rsidRPr="00D63751" w14:paraId="073DE1D8" w14:textId="77777777" w:rsidTr="002273A5">
        <w:trPr>
          <w:trHeight w:val="489"/>
        </w:trPr>
        <w:tc>
          <w:tcPr>
            <w:tcW w:w="10080" w:type="dxa"/>
            <w:gridSpan w:val="5"/>
            <w:shd w:val="clear" w:color="FFF2CC" w:fill="FFFFFF"/>
            <w:vAlign w:val="center"/>
          </w:tcPr>
          <w:p w14:paraId="41C12048" w14:textId="77777777" w:rsidR="003E1798" w:rsidRPr="00D63751" w:rsidRDefault="003E1798" w:rsidP="003E1798">
            <w:pPr>
              <w:pStyle w:val="a9"/>
              <w:numPr>
                <w:ilvl w:val="1"/>
                <w:numId w:val="16"/>
              </w:numPr>
              <w:shd w:val="clear" w:color="auto" w:fill="FFFFFF" w:themeFill="background1"/>
              <w:spacing w:before="0" w:beforeAutospacing="0" w:after="0" w:afterAutospacing="0"/>
              <w:jc w:val="center"/>
              <w:rPr>
                <w:b/>
              </w:rPr>
            </w:pPr>
            <w:r>
              <w:rPr>
                <w:b/>
                <w:color w:val="000000"/>
              </w:rPr>
              <w:t xml:space="preserve"> </w:t>
            </w:r>
            <w:r w:rsidRPr="00D63751">
              <w:rPr>
                <w:b/>
                <w:color w:val="000000"/>
              </w:rPr>
              <w:t>Послуги Департаменту освіти і науки</w:t>
            </w:r>
            <w:r w:rsidRPr="00D63751">
              <w:rPr>
                <w:b/>
              </w:rPr>
              <w:t xml:space="preserve"> </w:t>
            </w:r>
            <w:r w:rsidRPr="00D63751">
              <w:rPr>
                <w:b/>
                <w:color w:val="000000"/>
              </w:rPr>
              <w:t>Дніпропетровської обласної</w:t>
            </w:r>
          </w:p>
          <w:p w14:paraId="29002FFE" w14:textId="77777777" w:rsidR="003E1798" w:rsidRPr="00D63751" w:rsidRDefault="003E1798" w:rsidP="003E1798">
            <w:pPr>
              <w:pStyle w:val="a9"/>
              <w:shd w:val="clear" w:color="auto" w:fill="FFFFFF" w:themeFill="background1"/>
              <w:spacing w:before="0" w:beforeAutospacing="0" w:after="0" w:afterAutospacing="0"/>
              <w:ind w:left="360"/>
              <w:jc w:val="center"/>
              <w:rPr>
                <w:b/>
              </w:rPr>
            </w:pPr>
            <w:r w:rsidRPr="00D63751">
              <w:rPr>
                <w:b/>
                <w:color w:val="000000"/>
              </w:rPr>
              <w:t>державної (військової) адміністрації</w:t>
            </w:r>
          </w:p>
        </w:tc>
      </w:tr>
      <w:tr w:rsidR="003E1798" w:rsidRPr="00D63751" w14:paraId="7B35DCCC" w14:textId="77777777" w:rsidTr="00763B77">
        <w:trPr>
          <w:trHeight w:val="4944"/>
        </w:trPr>
        <w:tc>
          <w:tcPr>
            <w:tcW w:w="866" w:type="dxa"/>
            <w:gridSpan w:val="2"/>
            <w:shd w:val="clear" w:color="FFF2CC" w:fill="FFFFFF"/>
            <w:vAlign w:val="center"/>
          </w:tcPr>
          <w:p w14:paraId="6C0DC247" w14:textId="7B6B499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6E32171"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iCs/>
                <w:color w:val="000000"/>
                <w:sz w:val="24"/>
                <w:szCs w:val="24"/>
              </w:rPr>
            </w:pPr>
            <w:r w:rsidRPr="00D63751">
              <w:rPr>
                <w:rFonts w:ascii="Times New Roman" w:hAnsi="Times New Roman" w:cs="Times New Roman"/>
                <w:bCs/>
                <w:color w:val="000000"/>
                <w:sz w:val="24"/>
                <w:szCs w:val="24"/>
              </w:rPr>
              <w:t>Повна оплата навчання за рахунок коштів загального фонду державного або місцевих бюджетів у разі зарахування вступників на навчання за державним (регіональним) замовленням</w:t>
            </w:r>
          </w:p>
        </w:tc>
        <w:tc>
          <w:tcPr>
            <w:tcW w:w="1701" w:type="dxa"/>
            <w:shd w:val="clear" w:color="FFF2CC" w:fill="FFFFFF"/>
            <w:vAlign w:val="center"/>
          </w:tcPr>
          <w:p w14:paraId="3286CB7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83743ED"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 xml:space="preserve">Закон України “Про професійну (професійно-технічну) освіту”; Закон України “Про фахову передвищу освіту”; Закон України “Про вищу освіту”; Закон України “Про статус ветеранів війни, гарантії їх соціального статусу” (частина 7 пункту 22 статті 12); 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rFonts w:ascii="Times New Roman" w:hAnsi="Times New Roman" w:cs="Times New Roman"/>
                <w:sz w:val="24"/>
                <w:szCs w:val="24"/>
              </w:rPr>
              <w:t>передвищої</w:t>
            </w:r>
            <w:proofErr w:type="spellEnd"/>
            <w:r w:rsidRPr="00D63751">
              <w:rPr>
                <w:rFonts w:ascii="Times New Roman" w:hAnsi="Times New Roman" w:cs="Times New Roman"/>
                <w:sz w:val="24"/>
                <w:szCs w:val="24"/>
              </w:rPr>
              <w:t xml:space="preserve"> та вищої освіти” (підпункт 1 пункту 3, абзац перший пункту 4 Порядку та умов) (із змінами)</w:t>
            </w:r>
          </w:p>
        </w:tc>
      </w:tr>
      <w:tr w:rsidR="003E1798" w:rsidRPr="00D63751" w14:paraId="4884E8FD" w14:textId="77777777" w:rsidTr="00592970">
        <w:trPr>
          <w:trHeight w:val="3101"/>
        </w:trPr>
        <w:tc>
          <w:tcPr>
            <w:tcW w:w="866" w:type="dxa"/>
            <w:gridSpan w:val="2"/>
            <w:shd w:val="clear" w:color="FFF2CC" w:fill="FFFFFF"/>
            <w:vAlign w:val="center"/>
          </w:tcPr>
          <w:p w14:paraId="5C646822" w14:textId="5DF2D37C"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2FBBB18"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Першочергове переведення осіб, зарахованих на навчання за кошти фізичних або юридичних осіб, на навчання на місцях державного (регіонального) замовлення у державних або комунальних закладах освіти</w:t>
            </w:r>
          </w:p>
        </w:tc>
        <w:tc>
          <w:tcPr>
            <w:tcW w:w="1701" w:type="dxa"/>
            <w:shd w:val="clear" w:color="FFF2CC" w:fill="FFFFFF"/>
            <w:vAlign w:val="center"/>
          </w:tcPr>
          <w:p w14:paraId="5E4539E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0CBE109"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Постанова КМУ від 28.10.2022 № 1224 “Про затвердження Порядку переведення на навчання за державним замовленням окремих категорій здобувачів фахової </w:t>
            </w:r>
            <w:proofErr w:type="spellStart"/>
            <w:r w:rsidRPr="00D63751">
              <w:rPr>
                <w:rFonts w:ascii="Times New Roman" w:hAnsi="Times New Roman" w:cs="Times New Roman"/>
                <w:color w:val="000000"/>
                <w:sz w:val="24"/>
                <w:szCs w:val="24"/>
              </w:rPr>
              <w:t>передвищої</w:t>
            </w:r>
            <w:proofErr w:type="spellEnd"/>
            <w:r w:rsidRPr="00D63751">
              <w:rPr>
                <w:rFonts w:ascii="Times New Roman" w:hAnsi="Times New Roman" w:cs="Times New Roman"/>
                <w:color w:val="000000"/>
                <w:sz w:val="24"/>
                <w:szCs w:val="24"/>
              </w:rPr>
              <w:t xml:space="preserve">, вищої освіти, які зараховані до закладів фахової </w:t>
            </w:r>
            <w:proofErr w:type="spellStart"/>
            <w:r w:rsidRPr="00D63751">
              <w:rPr>
                <w:rFonts w:ascii="Times New Roman" w:hAnsi="Times New Roman" w:cs="Times New Roman"/>
                <w:color w:val="000000"/>
                <w:sz w:val="24"/>
                <w:szCs w:val="24"/>
              </w:rPr>
              <w:t>передвищої</w:t>
            </w:r>
            <w:proofErr w:type="spellEnd"/>
            <w:r w:rsidRPr="00D63751">
              <w:rPr>
                <w:rFonts w:ascii="Times New Roman" w:hAnsi="Times New Roman" w:cs="Times New Roman"/>
                <w:color w:val="000000"/>
                <w:sz w:val="24"/>
                <w:szCs w:val="24"/>
              </w:rPr>
              <w:t>, вищої освіти до 2021 року включно на місця, що фінансуються за кошти фізичних та/або юридичних осіб”</w:t>
            </w:r>
          </w:p>
        </w:tc>
      </w:tr>
      <w:tr w:rsidR="003E1798" w:rsidRPr="00D63751" w14:paraId="021F5803" w14:textId="77777777" w:rsidTr="00541F69">
        <w:trPr>
          <w:trHeight w:val="843"/>
        </w:trPr>
        <w:tc>
          <w:tcPr>
            <w:tcW w:w="866" w:type="dxa"/>
            <w:gridSpan w:val="2"/>
            <w:shd w:val="clear" w:color="FFF2CC" w:fill="FFFFFF"/>
            <w:vAlign w:val="center"/>
          </w:tcPr>
          <w:p w14:paraId="2DEB2022" w14:textId="47A82DB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03C733F"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Безоплатне забезпечення підручниками</w:t>
            </w:r>
          </w:p>
        </w:tc>
        <w:tc>
          <w:tcPr>
            <w:tcW w:w="1701" w:type="dxa"/>
            <w:shd w:val="clear" w:color="FFF2CC" w:fill="FFFFFF"/>
            <w:vAlign w:val="center"/>
          </w:tcPr>
          <w:p w14:paraId="1A1E08E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D47AD82"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професійну (професійно-технічну) освіту”;</w:t>
            </w:r>
          </w:p>
          <w:p w14:paraId="11D7FAD1"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статус ветеранів війни, гарантії їх соціального статусу”;</w:t>
            </w:r>
          </w:p>
          <w:p w14:paraId="25BDEC4F"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 xml:space="preserve">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w:t>
            </w:r>
          </w:p>
        </w:tc>
      </w:tr>
      <w:tr w:rsidR="003E1798" w:rsidRPr="00D63751" w14:paraId="2F0259FA" w14:textId="77777777" w:rsidTr="00541F69">
        <w:trPr>
          <w:trHeight w:val="843"/>
        </w:trPr>
        <w:tc>
          <w:tcPr>
            <w:tcW w:w="866" w:type="dxa"/>
            <w:gridSpan w:val="2"/>
            <w:shd w:val="clear" w:color="FFF2CC" w:fill="FFFFFF"/>
            <w:vAlign w:val="center"/>
          </w:tcPr>
          <w:p w14:paraId="07801F3E" w14:textId="19EE8E04"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93B512F"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Безоплатне проживання в учнівських та студентських гуртожитках</w:t>
            </w:r>
          </w:p>
        </w:tc>
        <w:tc>
          <w:tcPr>
            <w:tcW w:w="1701" w:type="dxa"/>
            <w:shd w:val="clear" w:color="FFF2CC" w:fill="FFFFFF"/>
            <w:vAlign w:val="center"/>
          </w:tcPr>
          <w:p w14:paraId="53A669B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2330A8B"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Закон України “Про професійну (професійно-технічну) освіту”;</w:t>
            </w:r>
          </w:p>
          <w:p w14:paraId="6B2847A4"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Закон України “Про фахову передвищу освіту”;</w:t>
            </w:r>
          </w:p>
          <w:p w14:paraId="035153EB"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Закон України “Про вищу освіту”;</w:t>
            </w:r>
          </w:p>
          <w:p w14:paraId="620D233A"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Закон України “Про статус ветеранів війни, гарантії їх соціального статусу”;</w:t>
            </w:r>
          </w:p>
          <w:p w14:paraId="2D0D6581"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 xml:space="preserve">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 (підпункт 6 пункту 3 Порядку та умов);</w:t>
            </w:r>
          </w:p>
          <w:p w14:paraId="75FBD2E3"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Постанова КМУ від 17.04.2019 № 331 “Про затвердження Порядку забезпечення гуртожитками осіб, які здобувають освіту в закладах професійної (професійно-технічної) освіти”;</w:t>
            </w:r>
          </w:p>
          <w:p w14:paraId="58D6442D"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 xml:space="preserve">Наказ Міністерства освіти і науки України від 13.11.2007 № 1004 “Про затвердження </w:t>
            </w:r>
            <w:r w:rsidRPr="00D63751">
              <w:rPr>
                <w:color w:val="000000"/>
              </w:rPr>
              <w:lastRenderedPageBreak/>
              <w:t>Примірного положення про студентський гуртожиток вищого навчального закладу”</w:t>
            </w:r>
          </w:p>
        </w:tc>
      </w:tr>
      <w:tr w:rsidR="003E1798" w:rsidRPr="00D63751" w14:paraId="6CD07539" w14:textId="77777777" w:rsidTr="00541F69">
        <w:trPr>
          <w:trHeight w:val="843"/>
        </w:trPr>
        <w:tc>
          <w:tcPr>
            <w:tcW w:w="866" w:type="dxa"/>
            <w:gridSpan w:val="2"/>
            <w:shd w:val="clear" w:color="FFF2CC" w:fill="FFFFFF"/>
            <w:vAlign w:val="center"/>
          </w:tcPr>
          <w:p w14:paraId="08428751" w14:textId="6FCADC5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B4DEA71"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Безоплатний доступ до Інтернету, систем баз даних у державних та комунальних закладах освіти</w:t>
            </w:r>
          </w:p>
        </w:tc>
        <w:tc>
          <w:tcPr>
            <w:tcW w:w="1701" w:type="dxa"/>
            <w:shd w:val="clear" w:color="FFF2CC" w:fill="FFFFFF"/>
            <w:vAlign w:val="center"/>
          </w:tcPr>
          <w:p w14:paraId="7727DDD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F769DC8"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Закон України “Про статус ветеранів війни, гарантії їх соціального статусу” (ч.7. пункту 22 статті 12);</w:t>
            </w:r>
          </w:p>
          <w:p w14:paraId="148FD44E"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 xml:space="preserve">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 (підпункт 6 пункту 3 Порядку та умов)</w:t>
            </w:r>
          </w:p>
        </w:tc>
      </w:tr>
      <w:tr w:rsidR="003E1798" w:rsidRPr="00D63751" w14:paraId="0D342B43" w14:textId="77777777" w:rsidTr="00541F69">
        <w:trPr>
          <w:trHeight w:val="843"/>
        </w:trPr>
        <w:tc>
          <w:tcPr>
            <w:tcW w:w="866" w:type="dxa"/>
            <w:gridSpan w:val="2"/>
            <w:shd w:val="clear" w:color="FFF2CC" w:fill="FFFFFF"/>
            <w:vAlign w:val="center"/>
          </w:tcPr>
          <w:p w14:paraId="142DF117" w14:textId="5473A183"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186A9B1"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Безоплатне проживання в учнівських та студентських гуртожитках</w:t>
            </w:r>
          </w:p>
        </w:tc>
        <w:tc>
          <w:tcPr>
            <w:tcW w:w="1701" w:type="dxa"/>
            <w:shd w:val="clear" w:color="FFF2CC" w:fill="FFFFFF"/>
            <w:vAlign w:val="center"/>
          </w:tcPr>
          <w:p w14:paraId="6628B6D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2FAC074"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професійну (професійно-технічну) освіту”;</w:t>
            </w:r>
          </w:p>
          <w:p w14:paraId="28B5E906"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фахову передвищу освіту”;Закон України “Про вищу освіту”;</w:t>
            </w:r>
          </w:p>
          <w:p w14:paraId="65B95E93"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 xml:space="preserve">Закон України “Про статус ветеранів війни, гарантії їх соціального статусу”;Постанова КМУ від 23.11.2016 № 975 “Про надання державної цільової підтримки деяким категоріям громадян для здобуття професійної (професійно-технічної), фахової </w:t>
            </w:r>
            <w:proofErr w:type="spellStart"/>
            <w:r w:rsidRPr="00D63751">
              <w:rPr>
                <w:color w:val="000000"/>
              </w:rPr>
              <w:t>передвищої</w:t>
            </w:r>
            <w:proofErr w:type="spellEnd"/>
            <w:r w:rsidRPr="00D63751">
              <w:rPr>
                <w:color w:val="000000"/>
              </w:rPr>
              <w:t xml:space="preserve"> та вищої освіти” (зі змінами) (підпункт 6 пункту 3 Порядку та умов);</w:t>
            </w:r>
          </w:p>
          <w:p w14:paraId="136E0D9D"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Постанова КМУ від 17.04.2019 № 331 “Про затвердження Порядку забезпечення гуртожитками осіб, які здобувають освіту в закладах професійної (професійно-технічної) освіти”;</w:t>
            </w:r>
          </w:p>
          <w:p w14:paraId="000CFC35"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Наказ Міністерства освіти і науки України від 13.11.2007 № 1004 “Про затвердження Примірного положення про студентський гуртожиток вищого навчального закладу”</w:t>
            </w:r>
          </w:p>
        </w:tc>
      </w:tr>
      <w:tr w:rsidR="003E1798" w:rsidRPr="00D63751" w14:paraId="47DC8C85" w14:textId="77777777" w:rsidTr="00541F69">
        <w:trPr>
          <w:trHeight w:val="843"/>
        </w:trPr>
        <w:tc>
          <w:tcPr>
            <w:tcW w:w="866" w:type="dxa"/>
            <w:gridSpan w:val="2"/>
            <w:shd w:val="clear" w:color="FFF2CC" w:fill="FFFFFF"/>
            <w:vAlign w:val="center"/>
          </w:tcPr>
          <w:p w14:paraId="256C710D" w14:textId="73080982"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C39BA56"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Вступ поза конкурсом до державних та комунальних закладів вищої та фахової </w:t>
            </w:r>
            <w:proofErr w:type="spellStart"/>
            <w:r w:rsidRPr="00D63751">
              <w:rPr>
                <w:rFonts w:ascii="Times New Roman" w:hAnsi="Times New Roman" w:cs="Times New Roman"/>
                <w:bCs/>
                <w:color w:val="000000"/>
                <w:sz w:val="24"/>
                <w:szCs w:val="24"/>
              </w:rPr>
              <w:t>передвищої</w:t>
            </w:r>
            <w:proofErr w:type="spellEnd"/>
            <w:r w:rsidRPr="00D63751">
              <w:rPr>
                <w:rFonts w:ascii="Times New Roman" w:hAnsi="Times New Roman" w:cs="Times New Roman"/>
                <w:bCs/>
                <w:color w:val="000000"/>
                <w:sz w:val="24"/>
                <w:szCs w:val="24"/>
              </w:rPr>
              <w:t xml:space="preserve"> освіти</w:t>
            </w:r>
          </w:p>
        </w:tc>
        <w:tc>
          <w:tcPr>
            <w:tcW w:w="1701" w:type="dxa"/>
            <w:shd w:val="clear" w:color="FFF2CC" w:fill="FFFFFF"/>
            <w:vAlign w:val="center"/>
          </w:tcPr>
          <w:p w14:paraId="5DAE48D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22E150A"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1. Закон України “Про статус ветеранів війни, гарантії їх соціального статусу”;</w:t>
            </w:r>
          </w:p>
          <w:p w14:paraId="3CE9D070"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2. Закон України “Про соціальний і правовий захист військовослужбовців та членів їх сімей”;</w:t>
            </w:r>
          </w:p>
          <w:p w14:paraId="70EE2E2E"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 xml:space="preserve">3. Наказ Міністерства освіти і </w:t>
            </w:r>
            <w:r w:rsidRPr="00D63751">
              <w:rPr>
                <w:color w:val="000000"/>
              </w:rPr>
              <w:lastRenderedPageBreak/>
              <w:t xml:space="preserve">науки України від 15.03.2023 № 277 “Про затвердження порядку прийому на навчання до закладів фахової </w:t>
            </w:r>
            <w:proofErr w:type="spellStart"/>
            <w:r w:rsidRPr="00D63751">
              <w:rPr>
                <w:color w:val="000000"/>
              </w:rPr>
              <w:t>передвищої</w:t>
            </w:r>
            <w:proofErr w:type="spellEnd"/>
            <w:r w:rsidRPr="00D63751">
              <w:rPr>
                <w:color w:val="000000"/>
              </w:rPr>
              <w:t xml:space="preserve"> освіти в 2023 році”;</w:t>
            </w:r>
          </w:p>
          <w:p w14:paraId="7C6E9537"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4. Наказ Міністерства освіти і науки України від 15.03.2023 року № 276 “Про затвердження порядку прийому на навчання до закладів вищої освіти в 2023 році”;</w:t>
            </w:r>
          </w:p>
          <w:p w14:paraId="395F5E96"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5. Закон України “Про фахову передвищу освіту”;</w:t>
            </w:r>
          </w:p>
          <w:p w14:paraId="1ABC60DC"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6.Закон України “Про вищу освіту”.</w:t>
            </w:r>
          </w:p>
        </w:tc>
      </w:tr>
      <w:tr w:rsidR="003E1798" w:rsidRPr="00D63751" w14:paraId="3CF7389F" w14:textId="77777777" w:rsidTr="00541F69">
        <w:trPr>
          <w:trHeight w:val="843"/>
        </w:trPr>
        <w:tc>
          <w:tcPr>
            <w:tcW w:w="866" w:type="dxa"/>
            <w:gridSpan w:val="2"/>
            <w:shd w:val="clear" w:color="FFF2CC" w:fill="FFFFFF"/>
            <w:vAlign w:val="center"/>
          </w:tcPr>
          <w:p w14:paraId="7307B7C9" w14:textId="1661C82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A228253"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Право на </w:t>
            </w:r>
            <w:proofErr w:type="spellStart"/>
            <w:r w:rsidRPr="00D63751">
              <w:rPr>
                <w:rFonts w:ascii="Times New Roman" w:hAnsi="Times New Roman" w:cs="Times New Roman"/>
                <w:bCs/>
                <w:color w:val="000000"/>
                <w:sz w:val="24"/>
                <w:szCs w:val="24"/>
              </w:rPr>
              <w:t>позаконкурсний</w:t>
            </w:r>
            <w:proofErr w:type="spellEnd"/>
            <w:r w:rsidRPr="00D63751">
              <w:rPr>
                <w:rFonts w:ascii="Times New Roman" w:hAnsi="Times New Roman" w:cs="Times New Roman"/>
                <w:bCs/>
                <w:color w:val="000000"/>
                <w:sz w:val="24"/>
                <w:szCs w:val="24"/>
              </w:rPr>
              <w:t xml:space="preserve"> вступ до закладів професійної (професійно-технічної) освіти і на курси для одержання відповідних професій</w:t>
            </w:r>
          </w:p>
        </w:tc>
        <w:tc>
          <w:tcPr>
            <w:tcW w:w="1701" w:type="dxa"/>
            <w:shd w:val="clear" w:color="FFF2CC" w:fill="FFFFFF"/>
            <w:vAlign w:val="center"/>
          </w:tcPr>
          <w:p w14:paraId="68EE57A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AA4C582"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1. Закони України “Про професійну (професійно-технічну) освіту”;</w:t>
            </w:r>
          </w:p>
          <w:p w14:paraId="3E39D608"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2. Закон України “Про статус ветеранів війни, гарантії їх соціального статусу”;</w:t>
            </w:r>
          </w:p>
          <w:p w14:paraId="4BD4C786" w14:textId="77777777" w:rsidR="003E1798" w:rsidRPr="00D63751" w:rsidRDefault="003E1798" w:rsidP="003E1798">
            <w:pPr>
              <w:pStyle w:val="a9"/>
              <w:shd w:val="clear" w:color="auto" w:fill="FFFFFF" w:themeFill="background1"/>
              <w:spacing w:before="0" w:beforeAutospacing="0" w:after="0" w:afterAutospacing="0"/>
              <w:jc w:val="both"/>
            </w:pPr>
            <w:r w:rsidRPr="00D63751">
              <w:rPr>
                <w:color w:val="000000"/>
              </w:rPr>
              <w:t>3. Наказ Міністерства освіти і науки України від 14.05.2013 № 499 “Про затвердження Типових правил прийому до закладів професійної (професійно-технічної) освіти України”</w:t>
            </w:r>
          </w:p>
        </w:tc>
      </w:tr>
      <w:tr w:rsidR="003E1798" w:rsidRPr="00D63751" w14:paraId="3EE3799B" w14:textId="77777777" w:rsidTr="00763B77">
        <w:trPr>
          <w:trHeight w:val="5547"/>
        </w:trPr>
        <w:tc>
          <w:tcPr>
            <w:tcW w:w="866" w:type="dxa"/>
            <w:gridSpan w:val="2"/>
            <w:shd w:val="clear" w:color="FFF2CC" w:fill="FFFFFF"/>
            <w:vAlign w:val="center"/>
          </w:tcPr>
          <w:p w14:paraId="7343F68A" w14:textId="4048207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155F09D"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Безкоштовне харчування дітей загиблих (померлих) ветеранів війни, Захисників і Захисниць України</w:t>
            </w:r>
          </w:p>
        </w:tc>
        <w:tc>
          <w:tcPr>
            <w:tcW w:w="1701" w:type="dxa"/>
            <w:shd w:val="clear" w:color="FFF2CC" w:fill="FFFFFF"/>
            <w:vAlign w:val="center"/>
          </w:tcPr>
          <w:p w14:paraId="28FC80D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9E78EB8"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1. Закон України “Про статус ветеранів війни, гарантії їх соціального статусу” (ч.10 ст. 15);</w:t>
            </w:r>
          </w:p>
          <w:p w14:paraId="435B2826"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2. Закони України “Про освіту” (п.3 ст.56);</w:t>
            </w:r>
          </w:p>
          <w:p w14:paraId="1B2004A9"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3. Закону України “Про дошкільну освіту” (абзац 4 частини 5 ст.35);</w:t>
            </w:r>
          </w:p>
          <w:p w14:paraId="365F8C7B"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4. Закон України “Про професійну (професійно-технічну) освіту” (абзац 7 ст. 22);</w:t>
            </w:r>
          </w:p>
          <w:p w14:paraId="0A9D104C"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5. Закон України “Про фахову передвищу освіту” (п.4 ст. 57);</w:t>
            </w:r>
          </w:p>
          <w:p w14:paraId="4686DD45"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6. Постанова КМУ від 24.03.2021 № 305 “Про затвердження норм та Порядку організації харчування у закладах освіти та дитячих закладах оздоровлення та відпочинку” (п. 4 Порядку)</w:t>
            </w:r>
          </w:p>
        </w:tc>
      </w:tr>
      <w:tr w:rsidR="003E1798" w:rsidRPr="00D63751" w14:paraId="45912529" w14:textId="77777777" w:rsidTr="00763B77">
        <w:trPr>
          <w:trHeight w:val="3459"/>
        </w:trPr>
        <w:tc>
          <w:tcPr>
            <w:tcW w:w="866" w:type="dxa"/>
            <w:gridSpan w:val="2"/>
            <w:shd w:val="clear" w:color="FFF2CC" w:fill="FFFFFF"/>
            <w:vAlign w:val="center"/>
          </w:tcPr>
          <w:p w14:paraId="37BD0B79" w14:textId="2A1233B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A6DE477"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Організація культурно-масових заходів, масових спортивних, фізкультурно-оздоровчих та інших реабілітаційних заходів,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01" w:type="dxa"/>
            <w:shd w:val="clear" w:color="FFF2CC" w:fill="FFFFFF"/>
            <w:vAlign w:val="center"/>
          </w:tcPr>
          <w:p w14:paraId="14E29C53" w14:textId="77777777" w:rsidR="003E1798" w:rsidRPr="00D63751" w:rsidRDefault="003E1798" w:rsidP="003E1798">
            <w:pPr>
              <w:shd w:val="clear" w:color="auto" w:fill="FFFFFF" w:themeFill="background1"/>
              <w:spacing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5493CFA1"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Надання послуги в рамках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r>
      <w:tr w:rsidR="003E1798" w:rsidRPr="00D63751" w14:paraId="24F911BF" w14:textId="77777777" w:rsidTr="00592970">
        <w:trPr>
          <w:trHeight w:val="184"/>
        </w:trPr>
        <w:tc>
          <w:tcPr>
            <w:tcW w:w="10080" w:type="dxa"/>
            <w:gridSpan w:val="5"/>
            <w:shd w:val="clear" w:color="FFF2CC" w:fill="FFFFFF"/>
            <w:vAlign w:val="center"/>
          </w:tcPr>
          <w:p w14:paraId="6C4B6F48" w14:textId="77777777" w:rsidR="003E1798" w:rsidRPr="007A1D60" w:rsidRDefault="003E1798" w:rsidP="003E1798">
            <w:pPr>
              <w:pStyle w:val="a7"/>
              <w:numPr>
                <w:ilvl w:val="1"/>
                <w:numId w:val="17"/>
              </w:numPr>
              <w:shd w:val="clear" w:color="auto" w:fill="FFFFFF" w:themeFill="background1"/>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A1D60">
              <w:rPr>
                <w:rFonts w:ascii="Times New Roman" w:hAnsi="Times New Roman" w:cs="Times New Roman"/>
                <w:b/>
                <w:color w:val="000000"/>
                <w:sz w:val="24"/>
                <w:szCs w:val="24"/>
              </w:rPr>
              <w:t>Послуги Департаменту соціального захисту населення Дніпропетровської військової адміністрації</w:t>
            </w:r>
          </w:p>
        </w:tc>
      </w:tr>
      <w:tr w:rsidR="003E1798" w:rsidRPr="00D63751" w14:paraId="079BA8FB" w14:textId="77777777" w:rsidTr="00763B77">
        <w:trPr>
          <w:trHeight w:val="9622"/>
        </w:trPr>
        <w:tc>
          <w:tcPr>
            <w:tcW w:w="866" w:type="dxa"/>
            <w:gridSpan w:val="2"/>
            <w:shd w:val="clear" w:color="FFF2CC" w:fill="FFFFFF"/>
            <w:vAlign w:val="center"/>
          </w:tcPr>
          <w:p w14:paraId="022A9825" w14:textId="1757066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71B690E" w14:textId="77777777" w:rsidR="003E1798" w:rsidRPr="00D63751" w:rsidRDefault="003E1798" w:rsidP="003E1798">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sz w:val="24"/>
                <w:szCs w:val="24"/>
              </w:rPr>
              <w:t>Надання фінансової підтримки громадським об’єднанням ветеранів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 від 13 грудня 2019 року №534-20/VІІ</w:t>
            </w:r>
          </w:p>
        </w:tc>
        <w:tc>
          <w:tcPr>
            <w:tcW w:w="1701" w:type="dxa"/>
            <w:shd w:val="clear" w:color="FFF2CC" w:fill="FFFFFF"/>
            <w:vAlign w:val="center"/>
          </w:tcPr>
          <w:p w14:paraId="319A1EF9" w14:textId="77777777" w:rsidR="003E1798" w:rsidRPr="00D63751" w:rsidRDefault="003E1798" w:rsidP="003E1798">
            <w:pPr>
              <w:shd w:val="clear" w:color="auto" w:fill="FFFFFF" w:themeFill="background1"/>
              <w:spacing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00A2FB9F" w14:textId="77777777" w:rsidR="003E1798" w:rsidRPr="00D63751" w:rsidRDefault="003E1798" w:rsidP="003E1798">
            <w:pPr>
              <w:shd w:val="clear" w:color="auto" w:fill="FFFFFF" w:themeFill="background1"/>
              <w:spacing w:line="240" w:lineRule="auto"/>
              <w:jc w:val="center"/>
              <w:rPr>
                <w:rFonts w:ascii="Times New Roman" w:hAnsi="Times New Roman" w:cs="Times New Roman"/>
                <w:color w:val="000000"/>
                <w:sz w:val="24"/>
                <w:szCs w:val="24"/>
              </w:rPr>
            </w:pPr>
            <w:r w:rsidRPr="00D63751">
              <w:rPr>
                <w:rFonts w:ascii="Times New Roman" w:hAnsi="Times New Roman" w:cs="Times New Roman"/>
                <w:sz w:val="24"/>
                <w:szCs w:val="24"/>
              </w:rPr>
              <w:t xml:space="preserve">Відповідно до Порядку проведення конкурсу з визначення програм (проектів, заходів), розроблених інститутами громадянського суспільства для виконання (реалізації) яких надається фінансова підтримка, затвердженого постановою Кабінету Міністрів України від 12 жовтня 2011 року № 1049 (із змінами) (далі – Порядок проведення конкурсу) та Порядку використання коштів, передбачених в обласному бюджеті для надання фінансової підтримки громадським об’єднанням ветеранів, які зареєстровані в Дніпропетровській області, для виконання (реалізації) програм (проєктів, заходів) за результатами конкурсу, який проводиться на території </w:t>
            </w:r>
            <w:proofErr w:type="spellStart"/>
            <w:r w:rsidRPr="00D63751">
              <w:rPr>
                <w:rFonts w:ascii="Times New Roman" w:hAnsi="Times New Roman" w:cs="Times New Roman"/>
                <w:sz w:val="24"/>
                <w:szCs w:val="24"/>
              </w:rPr>
              <w:t>Дніпро-</w:t>
            </w:r>
            <w:proofErr w:type="spellEnd"/>
            <w:r w:rsidRPr="00D63751">
              <w:rPr>
                <w:rFonts w:ascii="Times New Roman" w:hAnsi="Times New Roman" w:cs="Times New Roman"/>
                <w:sz w:val="24"/>
                <w:szCs w:val="24"/>
              </w:rPr>
              <w:t xml:space="preserve"> петровської області, затвердженого розпорядженням голови </w:t>
            </w:r>
            <w:proofErr w:type="spellStart"/>
            <w:r w:rsidRPr="00D63751">
              <w:rPr>
                <w:rFonts w:ascii="Times New Roman" w:hAnsi="Times New Roman" w:cs="Times New Roman"/>
                <w:sz w:val="24"/>
                <w:szCs w:val="24"/>
              </w:rPr>
              <w:t>Дніпро-</w:t>
            </w:r>
            <w:proofErr w:type="spellEnd"/>
            <w:r w:rsidRPr="00D63751">
              <w:rPr>
                <w:rFonts w:ascii="Times New Roman" w:hAnsi="Times New Roman" w:cs="Times New Roman"/>
                <w:sz w:val="24"/>
                <w:szCs w:val="24"/>
              </w:rPr>
              <w:t xml:space="preserve"> петровської обласної державної адміністрації від 18 жовтня2021року № Р-852/0/3-21,зареєстрованим в Південно-Східному міжрегіональному управлінні Міністерства юстиції  (м. Дніпро) 26 жовтня 2021 року за  № 181/471.</w:t>
            </w:r>
          </w:p>
        </w:tc>
      </w:tr>
      <w:tr w:rsidR="003E1798" w:rsidRPr="00D63751" w14:paraId="598E93D9" w14:textId="77777777" w:rsidTr="00763B77">
        <w:trPr>
          <w:trHeight w:val="4010"/>
        </w:trPr>
        <w:tc>
          <w:tcPr>
            <w:tcW w:w="866" w:type="dxa"/>
            <w:gridSpan w:val="2"/>
            <w:shd w:val="clear" w:color="FFF2CC" w:fill="FFFFFF"/>
            <w:vAlign w:val="center"/>
          </w:tcPr>
          <w:p w14:paraId="79AE4AB8" w14:textId="009DF1EB"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E7580A0"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Надання допомоги незахищеним верствам населення та особам, які опинилися у складних життєвих обставинах, в рамках дії заходів Комплексної програми соціального захисту населення Дніпропетровської області на 2020 – 2024 роки, затвердженої рішенням Дніпропетровської обласної ради</w:t>
            </w:r>
          </w:p>
          <w:p w14:paraId="6CD43B16"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sz w:val="24"/>
                <w:szCs w:val="24"/>
              </w:rPr>
              <w:t>від 13 грудня 2019 року № 534-20/VІІ</w:t>
            </w:r>
          </w:p>
        </w:tc>
        <w:tc>
          <w:tcPr>
            <w:tcW w:w="1701" w:type="dxa"/>
            <w:shd w:val="clear" w:color="FFF2CC" w:fill="FFFFFF"/>
            <w:vAlign w:val="center"/>
          </w:tcPr>
          <w:p w14:paraId="24EBA757" w14:textId="77777777" w:rsidR="003E1798" w:rsidRPr="00D63751" w:rsidRDefault="003E1798" w:rsidP="003E1798">
            <w:pPr>
              <w:shd w:val="clear" w:color="auto" w:fill="FFFFFF" w:themeFill="background1"/>
              <w:spacing w:line="240" w:lineRule="auto"/>
              <w:jc w:val="center"/>
              <w:rPr>
                <w:rFonts w:ascii="Times New Roman" w:eastAsia="Times New Roman" w:hAnsi="Times New Roman" w:cs="Times New Roman"/>
                <w:sz w:val="24"/>
                <w:szCs w:val="24"/>
                <w:lang w:eastAsia="uk-UA"/>
              </w:rPr>
            </w:pPr>
          </w:p>
        </w:tc>
        <w:tc>
          <w:tcPr>
            <w:tcW w:w="3402" w:type="dxa"/>
            <w:shd w:val="clear" w:color="FFFFFF" w:fill="FFFFFF"/>
            <w:vAlign w:val="center"/>
          </w:tcPr>
          <w:p w14:paraId="7F7F8141" w14:textId="77777777" w:rsidR="003E1798" w:rsidRPr="00D63751" w:rsidRDefault="003E1798" w:rsidP="003E1798">
            <w:pPr>
              <w:shd w:val="clear" w:color="auto" w:fill="FFFFFF" w:themeFill="background1"/>
              <w:spacing w:line="240" w:lineRule="auto"/>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Порядок надання допомоги незахищеним верствам населення та особам, які опинилися у складних життєвих обставинах, затверджений розпорядженням голови </w:t>
            </w:r>
            <w:proofErr w:type="spellStart"/>
            <w:r w:rsidRPr="00D63751">
              <w:rPr>
                <w:rFonts w:ascii="Times New Roman" w:hAnsi="Times New Roman" w:cs="Times New Roman"/>
                <w:color w:val="000000"/>
                <w:sz w:val="24"/>
                <w:szCs w:val="24"/>
              </w:rPr>
              <w:t>облдерж-</w:t>
            </w:r>
            <w:proofErr w:type="spellEnd"/>
            <w:r w:rsidRPr="00D63751">
              <w:rPr>
                <w:rFonts w:ascii="Times New Roman" w:hAnsi="Times New Roman" w:cs="Times New Roman"/>
                <w:color w:val="000000"/>
                <w:sz w:val="24"/>
                <w:szCs w:val="24"/>
              </w:rPr>
              <w:t xml:space="preserve"> адміністрації від 14 лютого 2020 року № Р-106/0/3-20 та зареєстрований в Південно-Східному міжрегіональному управлінні Міністерства юстиції           (м. Дніпро) 25 лютого 2020 року за     № 19/19</w:t>
            </w:r>
          </w:p>
        </w:tc>
      </w:tr>
      <w:tr w:rsidR="003E1798" w:rsidRPr="00D63751" w14:paraId="7678AFE1" w14:textId="77777777" w:rsidTr="00763B77">
        <w:trPr>
          <w:trHeight w:val="109"/>
        </w:trPr>
        <w:tc>
          <w:tcPr>
            <w:tcW w:w="10080" w:type="dxa"/>
            <w:gridSpan w:val="5"/>
            <w:shd w:val="clear" w:color="FFF2CC" w:fill="FFFFFF"/>
            <w:vAlign w:val="center"/>
          </w:tcPr>
          <w:p w14:paraId="4DCAC1C6" w14:textId="7E0E8FB6" w:rsidR="003E1798" w:rsidRPr="00D63751" w:rsidRDefault="00225AB9" w:rsidP="003E1798">
            <w:pPr>
              <w:pStyle w:val="a9"/>
              <w:numPr>
                <w:ilvl w:val="1"/>
                <w:numId w:val="18"/>
              </w:numPr>
              <w:shd w:val="clear" w:color="auto" w:fill="FFFFFF" w:themeFill="background1"/>
              <w:spacing w:before="0" w:beforeAutospacing="0" w:after="0" w:afterAutospacing="0"/>
              <w:jc w:val="center"/>
              <w:rPr>
                <w:b/>
                <w:color w:val="000000"/>
              </w:rPr>
            </w:pPr>
            <w:r w:rsidRPr="00D63751">
              <w:rPr>
                <w:b/>
                <w:color w:val="000000"/>
              </w:rPr>
              <w:t>Послуги Департаменту охорони здоров’я Дніпропетровської обласної військової адміністрації</w:t>
            </w:r>
          </w:p>
        </w:tc>
      </w:tr>
      <w:tr w:rsidR="003E1798" w:rsidRPr="00D63751" w14:paraId="53ADCB04" w14:textId="77777777" w:rsidTr="00541F69">
        <w:trPr>
          <w:trHeight w:val="843"/>
        </w:trPr>
        <w:tc>
          <w:tcPr>
            <w:tcW w:w="866" w:type="dxa"/>
            <w:gridSpan w:val="2"/>
            <w:shd w:val="clear" w:color="FFF2CC" w:fill="FFFFFF"/>
            <w:vAlign w:val="center"/>
          </w:tcPr>
          <w:p w14:paraId="0F003A9C" w14:textId="7F0408B5"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6D52D7E"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Оздоровлення та відпочинок дітей, які потребують особливої соціальної уваги та підтримки, і дітей, і дітей, батьки яких є учасниками бойових дій або загиблих (зниклих безвісти), у комунальному закладі “Дитячий оздоровчий центр соціальної реабілітації санаторного типу “Перлина Придніпров’я” Дніпропетровської обласної ради”</w:t>
            </w:r>
          </w:p>
        </w:tc>
        <w:tc>
          <w:tcPr>
            <w:tcW w:w="1701" w:type="dxa"/>
            <w:shd w:val="clear" w:color="FFF2CC" w:fill="FFFFFF"/>
            <w:vAlign w:val="center"/>
          </w:tcPr>
          <w:p w14:paraId="0B3F04C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BA81800"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1. Закон України “Про оздоровлення та відпочинок дітей”;</w:t>
            </w:r>
          </w:p>
          <w:p w14:paraId="4AAD5E37"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2. Постанова КМУ від 17.07.2009 № 734 “Про затвердження Порядку направлення дітей до дитячих закладів оздоровлення та відпочинку за рахунок коштів державного бюджету”;</w:t>
            </w:r>
          </w:p>
          <w:p w14:paraId="78042FE1"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3. Розпорядження голови облдержадміністрації від 12.09.2017 № Р-442/0/3-17 “Про внесення змін до Порядку направлення дітей, які потребують оздоровлення та відпочинку за рахунок коштів обласного бюджету” (зі змінами)</w:t>
            </w:r>
          </w:p>
        </w:tc>
      </w:tr>
      <w:tr w:rsidR="003E1798" w:rsidRPr="00D63751" w14:paraId="02F969F0" w14:textId="77777777" w:rsidTr="00541F69">
        <w:trPr>
          <w:trHeight w:val="843"/>
        </w:trPr>
        <w:tc>
          <w:tcPr>
            <w:tcW w:w="866" w:type="dxa"/>
            <w:gridSpan w:val="2"/>
            <w:shd w:val="clear" w:color="FFF2CC" w:fill="FFFFFF"/>
            <w:vAlign w:val="center"/>
          </w:tcPr>
          <w:p w14:paraId="4D523118" w14:textId="58CF074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5323AFC"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Надання пільги на безоплатне одержання ліків, лікарських засобів, імунобіологічних препаратів та виробів медичного призначення за рецептами лікарів</w:t>
            </w:r>
          </w:p>
        </w:tc>
        <w:tc>
          <w:tcPr>
            <w:tcW w:w="1701" w:type="dxa"/>
            <w:shd w:val="clear" w:color="FFF2CC" w:fill="FFFFFF"/>
            <w:vAlign w:val="center"/>
          </w:tcPr>
          <w:p w14:paraId="530DCA8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31ECBD2" w14:textId="77777777" w:rsidR="003E1798" w:rsidRPr="00D63751" w:rsidRDefault="003E1798" w:rsidP="003E1798">
            <w:pPr>
              <w:pStyle w:val="a9"/>
              <w:shd w:val="clear" w:color="auto" w:fill="FFFFFF" w:themeFill="background1"/>
              <w:spacing w:before="0" w:beforeAutospacing="0" w:after="0" w:afterAutospacing="0"/>
              <w:ind w:left="33" w:firstLine="126"/>
              <w:jc w:val="center"/>
            </w:pPr>
            <w:r w:rsidRPr="00D63751">
              <w:rPr>
                <w:color w:val="000000"/>
              </w:rPr>
              <w:t xml:space="preserve">1. Порядок </w:t>
            </w:r>
            <w:proofErr w:type="spellStart"/>
            <w:r w:rsidRPr="00D63751">
              <w:rPr>
                <w:color w:val="000000"/>
              </w:rPr>
              <w:t>реімбурсації</w:t>
            </w:r>
            <w:proofErr w:type="spellEnd"/>
            <w:r w:rsidRPr="00D63751">
              <w:rPr>
                <w:color w:val="000000"/>
              </w:rPr>
              <w:t xml:space="preserve"> лікарських засобів, затверджений постановою Кабінету Міністрів України від 28.07.2021 № 854;</w:t>
            </w:r>
          </w:p>
          <w:p w14:paraId="5F7E1506" w14:textId="77777777" w:rsidR="003E1798" w:rsidRPr="00D63751" w:rsidRDefault="003E1798" w:rsidP="003E1798">
            <w:pPr>
              <w:pStyle w:val="a9"/>
              <w:shd w:val="clear" w:color="auto" w:fill="FFFFFF" w:themeFill="background1"/>
              <w:spacing w:before="0" w:beforeAutospacing="0" w:after="0" w:afterAutospacing="0"/>
              <w:ind w:left="33" w:firstLine="126"/>
              <w:jc w:val="center"/>
            </w:pPr>
            <w:r w:rsidRPr="00D63751">
              <w:rPr>
                <w:color w:val="000000"/>
              </w:rPr>
              <w:t>2. 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 затверджений постановою Кабінету Міністрів України від 17 серпня 1998 № 1303</w:t>
            </w:r>
          </w:p>
        </w:tc>
      </w:tr>
      <w:tr w:rsidR="003E1798" w:rsidRPr="00D63751" w14:paraId="5DDA8902" w14:textId="77777777" w:rsidTr="00541F69">
        <w:trPr>
          <w:trHeight w:val="843"/>
        </w:trPr>
        <w:tc>
          <w:tcPr>
            <w:tcW w:w="866" w:type="dxa"/>
            <w:gridSpan w:val="2"/>
            <w:shd w:val="clear" w:color="FFF2CC" w:fill="FFFFFF"/>
            <w:vAlign w:val="center"/>
          </w:tcPr>
          <w:p w14:paraId="3561DF19" w14:textId="195734FE"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6B8A3CB"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Направлення осіб із складових сил оборони та сил безпеки, постраждалих у зв’язку з військовою </w:t>
            </w:r>
            <w:r w:rsidRPr="00D63751">
              <w:rPr>
                <w:rFonts w:ascii="Times New Roman" w:hAnsi="Times New Roman" w:cs="Times New Roman"/>
                <w:bCs/>
                <w:color w:val="000000"/>
                <w:sz w:val="24"/>
                <w:szCs w:val="24"/>
              </w:rPr>
              <w:lastRenderedPageBreak/>
              <w:t>агресією Російської Федерації проти України, на лікування за кордон</w:t>
            </w:r>
          </w:p>
        </w:tc>
        <w:tc>
          <w:tcPr>
            <w:tcW w:w="1701" w:type="dxa"/>
            <w:shd w:val="clear" w:color="FFF2CC" w:fill="FFFFFF"/>
            <w:vAlign w:val="center"/>
          </w:tcPr>
          <w:p w14:paraId="747067D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74C1BFD" w14:textId="77777777" w:rsidR="003E1798" w:rsidRPr="00D63751" w:rsidRDefault="003E1798" w:rsidP="003E1798">
            <w:pPr>
              <w:pStyle w:val="a9"/>
              <w:shd w:val="clear" w:color="auto" w:fill="FFFFFF" w:themeFill="background1"/>
              <w:spacing w:before="0" w:beforeAutospacing="0" w:after="0" w:afterAutospacing="0"/>
              <w:ind w:left="33" w:firstLine="126"/>
              <w:jc w:val="center"/>
              <w:rPr>
                <w:color w:val="000000"/>
              </w:rPr>
            </w:pPr>
            <w:r w:rsidRPr="00D63751">
              <w:rPr>
                <w:color w:val="000000"/>
              </w:rPr>
              <w:t xml:space="preserve">Постанова КМУ від 05.04.2022 № 411 «Про забезпечення організації </w:t>
            </w:r>
            <w:r w:rsidRPr="00D63751">
              <w:rPr>
                <w:color w:val="000000"/>
              </w:rPr>
              <w:lastRenderedPageBreak/>
              <w:t>направлення осіб із складових сил оборони та сил безпеки, постраждалих у зв’язку з військовою агресією Російської Федерації проти України, на лікування за кордон».</w:t>
            </w:r>
          </w:p>
        </w:tc>
      </w:tr>
      <w:tr w:rsidR="003E1798" w:rsidRPr="00D63751" w14:paraId="45E93D54" w14:textId="77777777" w:rsidTr="00541F69">
        <w:trPr>
          <w:trHeight w:val="843"/>
        </w:trPr>
        <w:tc>
          <w:tcPr>
            <w:tcW w:w="866" w:type="dxa"/>
            <w:gridSpan w:val="2"/>
            <w:shd w:val="clear" w:color="FFF2CC" w:fill="FFFFFF"/>
            <w:vAlign w:val="center"/>
          </w:tcPr>
          <w:p w14:paraId="23C6F23C" w14:textId="4198B3F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247BFD7"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Реабілітаційна допомога дорослим та дітям у стаціонарних умовах</w:t>
            </w:r>
          </w:p>
        </w:tc>
        <w:tc>
          <w:tcPr>
            <w:tcW w:w="1701" w:type="dxa"/>
            <w:shd w:val="clear" w:color="FFF2CC" w:fill="FFFFFF"/>
            <w:vAlign w:val="center"/>
          </w:tcPr>
          <w:p w14:paraId="35975EF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B23FF7B" w14:textId="77777777" w:rsidR="003E1798" w:rsidRPr="00D63751" w:rsidRDefault="003E1798" w:rsidP="003E1798">
            <w:pPr>
              <w:pStyle w:val="a9"/>
              <w:shd w:val="clear" w:color="auto" w:fill="FFFFFF" w:themeFill="background1"/>
              <w:spacing w:before="0" w:beforeAutospacing="0" w:after="0" w:afterAutospacing="0"/>
              <w:ind w:left="17"/>
              <w:jc w:val="center"/>
            </w:pPr>
            <w:r w:rsidRPr="00D63751">
              <w:rPr>
                <w:color w:val="000000"/>
              </w:rPr>
              <w:t>Закон України “Основи законодавства України про охорону здоров’я” від 19.11.1992 № 2801-XII зі змінами;</w:t>
            </w:r>
          </w:p>
          <w:p w14:paraId="7F0CD6EA" w14:textId="77777777" w:rsidR="003E1798" w:rsidRPr="00D63751" w:rsidRDefault="003E1798" w:rsidP="003E1798">
            <w:pPr>
              <w:pStyle w:val="a9"/>
              <w:shd w:val="clear" w:color="auto" w:fill="FFFFFF" w:themeFill="background1"/>
              <w:spacing w:before="0" w:beforeAutospacing="0" w:after="0" w:afterAutospacing="0"/>
              <w:ind w:left="17"/>
              <w:jc w:val="center"/>
            </w:pPr>
            <w:r w:rsidRPr="00D63751">
              <w:rPr>
                <w:color w:val="000000"/>
              </w:rPr>
              <w:t>Закон України “Про реабілітацію у сфері охорони здоров’я” від 03.12.2020 № 1053-I зі змінами;</w:t>
            </w:r>
          </w:p>
          <w:p w14:paraId="2A9DC8EB" w14:textId="77777777" w:rsidR="003E1798" w:rsidRPr="00D63751" w:rsidRDefault="003E1798" w:rsidP="003E1798">
            <w:pPr>
              <w:pStyle w:val="a9"/>
              <w:shd w:val="clear" w:color="auto" w:fill="FFFFFF" w:themeFill="background1"/>
              <w:spacing w:before="0" w:beforeAutospacing="0" w:after="0" w:afterAutospacing="0"/>
              <w:ind w:left="17"/>
              <w:jc w:val="center"/>
            </w:pPr>
            <w:r w:rsidRPr="00D63751">
              <w:rPr>
                <w:color w:val="000000"/>
              </w:rPr>
              <w:t>Закон України “Про державні фінансові гарантії медичного обслуговування населення” від 19.10.2017 № 2168-VIII зі змінами;</w:t>
            </w:r>
          </w:p>
          <w:p w14:paraId="0231A73B" w14:textId="77777777" w:rsidR="003E1798" w:rsidRPr="00D63751" w:rsidRDefault="003E1798" w:rsidP="003E1798">
            <w:pPr>
              <w:pStyle w:val="a9"/>
              <w:shd w:val="clear" w:color="auto" w:fill="FFFFFF" w:themeFill="background1"/>
              <w:spacing w:before="0" w:beforeAutospacing="0" w:after="0" w:afterAutospacing="0"/>
              <w:ind w:left="33" w:firstLine="126"/>
              <w:jc w:val="center"/>
              <w:rPr>
                <w:color w:val="000000"/>
              </w:rPr>
            </w:pPr>
            <w:r w:rsidRPr="00D63751">
              <w:rPr>
                <w:color w:val="000000"/>
              </w:rPr>
              <w:t xml:space="preserve">Наказ Міністерства охорони здоров’я України </w:t>
            </w:r>
            <w:r w:rsidRPr="00D63751">
              <w:rPr>
                <w:color w:val="000000"/>
              </w:rPr>
              <w:br/>
              <w:t>від 16.11.2022 № 2083 “Про затвердження Порядку організації надання реабілітаційної допомоги на реабілітаційних маршрутах” зі змінами.</w:t>
            </w:r>
          </w:p>
        </w:tc>
      </w:tr>
      <w:tr w:rsidR="003E1798" w:rsidRPr="00D63751" w14:paraId="2602915D" w14:textId="77777777" w:rsidTr="00541F69">
        <w:trPr>
          <w:trHeight w:val="843"/>
        </w:trPr>
        <w:tc>
          <w:tcPr>
            <w:tcW w:w="866" w:type="dxa"/>
            <w:gridSpan w:val="2"/>
            <w:shd w:val="clear" w:color="FFF2CC" w:fill="FFFFFF"/>
            <w:vAlign w:val="center"/>
          </w:tcPr>
          <w:p w14:paraId="1FE29085" w14:textId="1A3CCD58"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1CEEFFE"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Супровід і лікування дорослих та дітей з психічними розладами на первинному рівні медичної допомоги</w:t>
            </w:r>
          </w:p>
        </w:tc>
        <w:tc>
          <w:tcPr>
            <w:tcW w:w="1701" w:type="dxa"/>
            <w:shd w:val="clear" w:color="FFF2CC" w:fill="FFFFFF"/>
            <w:vAlign w:val="center"/>
          </w:tcPr>
          <w:p w14:paraId="0AD9CD8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0AE56E2" w14:textId="77777777" w:rsidR="003E1798" w:rsidRPr="00D63751" w:rsidRDefault="003E1798" w:rsidP="003E1798">
            <w:pPr>
              <w:pStyle w:val="a9"/>
              <w:shd w:val="clear" w:color="auto" w:fill="FFFFFF" w:themeFill="background1"/>
              <w:spacing w:before="0" w:beforeAutospacing="0" w:after="0" w:afterAutospacing="0"/>
              <w:ind w:left="17"/>
              <w:jc w:val="center"/>
            </w:pPr>
            <w:r w:rsidRPr="00D63751">
              <w:rPr>
                <w:color w:val="000000"/>
              </w:rPr>
              <w:t>Закон України “Основи законодавства України про охорону здоров’я” від 19.11.1992 № 2801-XII зі змінами;</w:t>
            </w:r>
          </w:p>
          <w:p w14:paraId="1B4807B3"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психіатричну допомогу” від 22.02.2000 № 1489-III зі змінами;</w:t>
            </w:r>
          </w:p>
          <w:p w14:paraId="355C3193" w14:textId="77777777" w:rsidR="003E1798" w:rsidRPr="00D63751" w:rsidRDefault="003E1798" w:rsidP="003E1798">
            <w:pPr>
              <w:pStyle w:val="a9"/>
              <w:shd w:val="clear" w:color="auto" w:fill="FFFFFF" w:themeFill="background1"/>
              <w:spacing w:before="0" w:beforeAutospacing="0" w:after="0" w:afterAutospacing="0"/>
              <w:ind w:left="17"/>
              <w:jc w:val="center"/>
            </w:pPr>
            <w:r w:rsidRPr="00D63751">
              <w:rPr>
                <w:color w:val="000000"/>
              </w:rPr>
              <w:t>Закон України “Про державні фінансові гарантії медичного обслуговування населення” від 19.10.2017 № 2168-VIII зі змінами;</w:t>
            </w:r>
          </w:p>
          <w:p w14:paraId="2CE69C2F" w14:textId="77777777" w:rsidR="003E1798" w:rsidRPr="00D63751" w:rsidRDefault="003E1798" w:rsidP="003E1798">
            <w:pPr>
              <w:pStyle w:val="a9"/>
              <w:shd w:val="clear" w:color="auto" w:fill="FFFFFF" w:themeFill="background1"/>
              <w:spacing w:before="0" w:beforeAutospacing="0" w:after="0" w:afterAutospacing="0"/>
              <w:ind w:left="17"/>
              <w:jc w:val="center"/>
            </w:pPr>
            <w:r w:rsidRPr="00D63751">
              <w:rPr>
                <w:color w:val="000000"/>
              </w:rPr>
              <w:t>Постанова КМУ від 27.12.2022 № 1464 “Деякі питання реалізації програми державних гарантій медичного обслуговування населення у 2023 році” зі змінами.</w:t>
            </w:r>
          </w:p>
        </w:tc>
      </w:tr>
      <w:tr w:rsidR="003E1798" w:rsidRPr="00D63751" w14:paraId="591191F1" w14:textId="77777777" w:rsidTr="00763B77">
        <w:trPr>
          <w:trHeight w:val="109"/>
        </w:trPr>
        <w:tc>
          <w:tcPr>
            <w:tcW w:w="10080" w:type="dxa"/>
            <w:gridSpan w:val="5"/>
            <w:shd w:val="clear" w:color="FFF2CC" w:fill="FFFFFF"/>
            <w:vAlign w:val="center"/>
          </w:tcPr>
          <w:p w14:paraId="4B8F71E7" w14:textId="77777777" w:rsidR="003E1798" w:rsidRPr="00D63751" w:rsidRDefault="003E1798" w:rsidP="003E1798">
            <w:pPr>
              <w:pStyle w:val="a9"/>
              <w:numPr>
                <w:ilvl w:val="1"/>
                <w:numId w:val="19"/>
              </w:numPr>
              <w:shd w:val="clear" w:color="auto" w:fill="FFFFFF" w:themeFill="background1"/>
              <w:spacing w:before="0" w:beforeAutospacing="0" w:after="0" w:afterAutospacing="0"/>
              <w:jc w:val="center"/>
              <w:rPr>
                <w:b/>
                <w:color w:val="000000"/>
              </w:rPr>
            </w:pPr>
            <w:r>
              <w:rPr>
                <w:b/>
                <w:color w:val="000000"/>
              </w:rPr>
              <w:t xml:space="preserve"> </w:t>
            </w:r>
            <w:r w:rsidRPr="00D63751">
              <w:rPr>
                <w:b/>
                <w:color w:val="000000"/>
              </w:rPr>
              <w:t>Послуги Управління з питань учасників АТО Дніпропетровської обласної військової адміністрації</w:t>
            </w:r>
          </w:p>
        </w:tc>
      </w:tr>
      <w:tr w:rsidR="003E1798" w:rsidRPr="00D63751" w14:paraId="743C5423" w14:textId="77777777" w:rsidTr="00541F69">
        <w:trPr>
          <w:trHeight w:val="843"/>
        </w:trPr>
        <w:tc>
          <w:tcPr>
            <w:tcW w:w="866" w:type="dxa"/>
            <w:gridSpan w:val="2"/>
            <w:shd w:val="clear" w:color="FFF2CC" w:fill="FFFFFF"/>
            <w:vAlign w:val="center"/>
          </w:tcPr>
          <w:p w14:paraId="1218C164" w14:textId="299E6ECE"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ABFCFF3"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color w:val="000000"/>
                <w:sz w:val="24"/>
                <w:szCs w:val="24"/>
              </w:rPr>
              <w:t xml:space="preserve">Організація культурно-масових заходів, масових спортивних, фізкультурно-оздоровчих та інших реабілітаційних заходів, в рамках дії </w:t>
            </w:r>
            <w:r w:rsidRPr="00D63751">
              <w:rPr>
                <w:rFonts w:ascii="Times New Roman" w:hAnsi="Times New Roman" w:cs="Times New Roman"/>
                <w:color w:val="000000"/>
                <w:sz w:val="24"/>
                <w:szCs w:val="24"/>
              </w:rPr>
              <w:lastRenderedPageBreak/>
              <w:t>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01" w:type="dxa"/>
            <w:shd w:val="clear" w:color="FFF2CC" w:fill="FFFFFF"/>
            <w:vAlign w:val="center"/>
          </w:tcPr>
          <w:p w14:paraId="0B99871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BDFD007" w14:textId="77777777" w:rsidR="003E1798" w:rsidRPr="00D63751" w:rsidRDefault="003E1798" w:rsidP="003E1798">
            <w:pPr>
              <w:pStyle w:val="a9"/>
              <w:shd w:val="clear" w:color="auto" w:fill="FFFFFF" w:themeFill="background1"/>
              <w:spacing w:before="0" w:beforeAutospacing="0" w:after="0" w:afterAutospacing="0"/>
              <w:ind w:left="17"/>
              <w:jc w:val="center"/>
              <w:rPr>
                <w:color w:val="000000"/>
              </w:rPr>
            </w:pPr>
            <w:r w:rsidRPr="00D63751">
              <w:rPr>
                <w:color w:val="000000"/>
              </w:rPr>
              <w:t xml:space="preserve">Надання послуги в рамках Комплексної програми з соціальної підтримки, реабілітації осіб, які брали </w:t>
            </w:r>
            <w:r w:rsidRPr="00D63751">
              <w:rPr>
                <w:color w:val="000000"/>
              </w:rPr>
              <w:lastRenderedPageBreak/>
              <w:t>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r>
      <w:tr w:rsidR="003E1798" w:rsidRPr="00D63751" w14:paraId="7DA065B0" w14:textId="77777777" w:rsidTr="00541F69">
        <w:trPr>
          <w:trHeight w:val="843"/>
        </w:trPr>
        <w:tc>
          <w:tcPr>
            <w:tcW w:w="866" w:type="dxa"/>
            <w:gridSpan w:val="2"/>
            <w:shd w:val="clear" w:color="FFF2CC" w:fill="FFFFFF"/>
            <w:vAlign w:val="center"/>
          </w:tcPr>
          <w:p w14:paraId="4974BA60" w14:textId="7DA2C6D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E1ED1DD"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Навчальні курси з іноземних мов та інформаційних технологій в рамках дії заходів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c>
          <w:tcPr>
            <w:tcW w:w="1701" w:type="dxa"/>
            <w:shd w:val="clear" w:color="FFF2CC" w:fill="FFFFFF"/>
            <w:vAlign w:val="center"/>
          </w:tcPr>
          <w:p w14:paraId="1F65CEB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FB854F8" w14:textId="77777777" w:rsidR="003E1798" w:rsidRPr="00D63751" w:rsidRDefault="003E1798" w:rsidP="003E1798">
            <w:pPr>
              <w:pStyle w:val="a9"/>
              <w:shd w:val="clear" w:color="auto" w:fill="FFFFFF" w:themeFill="background1"/>
              <w:spacing w:before="0" w:beforeAutospacing="0" w:after="0" w:afterAutospacing="0"/>
              <w:ind w:left="17"/>
              <w:jc w:val="center"/>
              <w:rPr>
                <w:color w:val="000000"/>
              </w:rPr>
            </w:pPr>
            <w:r w:rsidRPr="00D63751">
              <w:rPr>
                <w:color w:val="000000"/>
              </w:rPr>
              <w:t>Надання послуги в рамках Комплексної програми з соціальної підтримки, реабілітації осіб, які брали безпосередню участь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членів їхніх сімей у Дніпропетровській області на 2020 – 2025 роки</w:t>
            </w:r>
          </w:p>
        </w:tc>
      </w:tr>
      <w:tr w:rsidR="003E1798" w:rsidRPr="00D63751" w14:paraId="37D8B292" w14:textId="77777777" w:rsidTr="00763B77">
        <w:trPr>
          <w:trHeight w:val="109"/>
        </w:trPr>
        <w:tc>
          <w:tcPr>
            <w:tcW w:w="10080" w:type="dxa"/>
            <w:gridSpan w:val="5"/>
            <w:shd w:val="clear" w:color="FFF2CC" w:fill="FFFFFF"/>
            <w:vAlign w:val="center"/>
          </w:tcPr>
          <w:p w14:paraId="37FDD287" w14:textId="5BB0D31E" w:rsidR="00840634" w:rsidRDefault="00840634" w:rsidP="00840634">
            <w:pPr>
              <w:pStyle w:val="a9"/>
              <w:shd w:val="clear" w:color="auto" w:fill="FFFFFF" w:themeFill="background1"/>
              <w:spacing w:before="0" w:beforeAutospacing="0" w:after="0" w:afterAutospacing="0"/>
              <w:ind w:left="-90"/>
              <w:rPr>
                <w:b/>
                <w:color w:val="000000"/>
              </w:rPr>
            </w:pPr>
            <w:r>
              <w:rPr>
                <w:b/>
                <w:color w:val="000000"/>
              </w:rPr>
              <w:t xml:space="preserve">                                     </w:t>
            </w:r>
            <w:r w:rsidR="00225AB9">
              <w:rPr>
                <w:b/>
                <w:color w:val="000000"/>
              </w:rPr>
              <w:t>8.8.</w:t>
            </w:r>
            <w:r w:rsidRPr="00D63751">
              <w:rPr>
                <w:b/>
                <w:color w:val="000000"/>
              </w:rPr>
              <w:t xml:space="preserve"> Послуги Інспекції з питань праці та зайнятості</w:t>
            </w:r>
          </w:p>
          <w:p w14:paraId="0D6A089A" w14:textId="29A00A74" w:rsidR="003E1798" w:rsidRPr="00D63751" w:rsidRDefault="00840634" w:rsidP="00840634">
            <w:pPr>
              <w:pStyle w:val="a9"/>
              <w:shd w:val="clear" w:color="auto" w:fill="FFFFFF" w:themeFill="background1"/>
              <w:spacing w:before="0" w:beforeAutospacing="0" w:after="0" w:afterAutospacing="0"/>
              <w:ind w:left="1440"/>
              <w:rPr>
                <w:b/>
                <w:color w:val="000000"/>
              </w:rPr>
            </w:pPr>
            <w:r>
              <w:rPr>
                <w:b/>
                <w:color w:val="000000"/>
              </w:rPr>
              <w:t xml:space="preserve">                   </w:t>
            </w:r>
            <w:r w:rsidRPr="00D63751">
              <w:rPr>
                <w:b/>
                <w:color w:val="000000"/>
              </w:rPr>
              <w:t>населення Дніпропетровської міської ради</w:t>
            </w:r>
          </w:p>
        </w:tc>
      </w:tr>
      <w:tr w:rsidR="003E1798" w:rsidRPr="00D63751" w14:paraId="1F6B440A" w14:textId="77777777" w:rsidTr="00541F69">
        <w:trPr>
          <w:trHeight w:val="843"/>
        </w:trPr>
        <w:tc>
          <w:tcPr>
            <w:tcW w:w="866" w:type="dxa"/>
            <w:gridSpan w:val="2"/>
            <w:shd w:val="clear" w:color="FFF2CC" w:fill="FFFFFF"/>
            <w:vAlign w:val="center"/>
          </w:tcPr>
          <w:p w14:paraId="0F474E7A" w14:textId="32F29C9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D9A6414"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Надання онлайн консультацій з питань законодавства про працю</w:t>
            </w:r>
          </w:p>
        </w:tc>
        <w:tc>
          <w:tcPr>
            <w:tcW w:w="1701" w:type="dxa"/>
            <w:shd w:val="clear" w:color="FFF2CC" w:fill="FFFFFF"/>
            <w:vAlign w:val="center"/>
          </w:tcPr>
          <w:p w14:paraId="66FE313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0B34F5E"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звернення громадян» від 02.10.96 № 394/96-ВР ст. 3; ст. 5;</w:t>
            </w:r>
          </w:p>
          <w:p w14:paraId="39F8A60F"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Кодекс законів про працю України від 10.12.71 № 322-VIII ст. 2; ст. 2</w:t>
            </w:r>
            <w:r w:rsidRPr="00D63751">
              <w:rPr>
                <w:color w:val="000000"/>
                <w:vertAlign w:val="superscript"/>
              </w:rPr>
              <w:t>1</w:t>
            </w:r>
            <w:r w:rsidRPr="00D63751">
              <w:rPr>
                <w:color w:val="000000"/>
              </w:rPr>
              <w:t xml:space="preserve"> ч. 1; ст. 2</w:t>
            </w:r>
            <w:r w:rsidRPr="00D63751">
              <w:rPr>
                <w:color w:val="000000"/>
                <w:vertAlign w:val="superscript"/>
              </w:rPr>
              <w:t>2</w:t>
            </w:r>
            <w:r w:rsidRPr="00D63751">
              <w:rPr>
                <w:color w:val="000000"/>
              </w:rPr>
              <w:t xml:space="preserve"> ч. 1; ст. 2</w:t>
            </w:r>
            <w:r w:rsidRPr="00D63751">
              <w:rPr>
                <w:color w:val="000000"/>
                <w:vertAlign w:val="superscript"/>
              </w:rPr>
              <w:t>2</w:t>
            </w:r>
            <w:r w:rsidRPr="00D63751">
              <w:rPr>
                <w:color w:val="000000"/>
              </w:rPr>
              <w:t xml:space="preserve"> ч. 2; ст. 2</w:t>
            </w:r>
            <w:r w:rsidRPr="00D63751">
              <w:rPr>
                <w:color w:val="000000"/>
                <w:vertAlign w:val="superscript"/>
              </w:rPr>
              <w:t>2</w:t>
            </w:r>
            <w:r w:rsidRPr="00D63751">
              <w:rPr>
                <w:color w:val="000000"/>
              </w:rPr>
              <w:t xml:space="preserve"> ч. 4; ст. 3 ч. 1; ст. 3 ч. 2, ст. 3 ч. 3;</w:t>
            </w:r>
          </w:p>
          <w:p w14:paraId="13077048"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місцеве самоврядування в Україні» від 21.05.1997 № 280/97-ВР ст. 17; ст. 18; ст. 34 ч. 3;</w:t>
            </w:r>
          </w:p>
        </w:tc>
      </w:tr>
      <w:tr w:rsidR="003E1798" w:rsidRPr="00D63751" w14:paraId="6F1EE1B3" w14:textId="77777777" w:rsidTr="00541F69">
        <w:trPr>
          <w:trHeight w:val="843"/>
        </w:trPr>
        <w:tc>
          <w:tcPr>
            <w:tcW w:w="866" w:type="dxa"/>
            <w:gridSpan w:val="2"/>
            <w:shd w:val="clear" w:color="FFF2CC" w:fill="FFFFFF"/>
            <w:vAlign w:val="center"/>
          </w:tcPr>
          <w:p w14:paraId="711DEADA" w14:textId="206F0E2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3C7A861"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Надання допомоги при працевлаштуванні, що включає консультативний супровід при працевлаштуванні в частині дотримання законодавства про працю</w:t>
            </w:r>
          </w:p>
        </w:tc>
        <w:tc>
          <w:tcPr>
            <w:tcW w:w="1701" w:type="dxa"/>
            <w:shd w:val="clear" w:color="FFF2CC" w:fill="FFFFFF"/>
            <w:vAlign w:val="center"/>
          </w:tcPr>
          <w:p w14:paraId="3D935C6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94C4949"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звернення громадян» від 02.10.96 № 394/96-ВР ст. 3; ст. 5;</w:t>
            </w:r>
          </w:p>
          <w:p w14:paraId="5EA45101"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Кодекс законів про працю України від 10.12.71 № 322-VIII ст. 2; ст. 2</w:t>
            </w:r>
            <w:r w:rsidRPr="00D63751">
              <w:rPr>
                <w:color w:val="000000"/>
                <w:vertAlign w:val="superscript"/>
              </w:rPr>
              <w:t>1</w:t>
            </w:r>
            <w:r w:rsidRPr="00D63751">
              <w:rPr>
                <w:color w:val="000000"/>
              </w:rPr>
              <w:t xml:space="preserve"> ч. 1; ст. 2</w:t>
            </w:r>
            <w:r w:rsidRPr="00D63751">
              <w:rPr>
                <w:color w:val="000000"/>
                <w:vertAlign w:val="superscript"/>
              </w:rPr>
              <w:t>2</w:t>
            </w:r>
            <w:r w:rsidRPr="00D63751">
              <w:rPr>
                <w:color w:val="000000"/>
              </w:rPr>
              <w:t xml:space="preserve"> ч. 1; ст. 2</w:t>
            </w:r>
            <w:r w:rsidRPr="00D63751">
              <w:rPr>
                <w:color w:val="000000"/>
                <w:vertAlign w:val="superscript"/>
              </w:rPr>
              <w:t>2</w:t>
            </w:r>
            <w:r w:rsidRPr="00D63751">
              <w:rPr>
                <w:color w:val="000000"/>
              </w:rPr>
              <w:t xml:space="preserve"> ч. 2; ст. 2</w:t>
            </w:r>
            <w:r w:rsidRPr="00D63751">
              <w:rPr>
                <w:color w:val="000000"/>
                <w:vertAlign w:val="superscript"/>
              </w:rPr>
              <w:t>2</w:t>
            </w:r>
            <w:r w:rsidRPr="00D63751">
              <w:rPr>
                <w:color w:val="000000"/>
              </w:rPr>
              <w:t xml:space="preserve"> ч. 4; ст. 3 ч. 1; ст. 3 ч. 2, ст. 3 ч. 3;</w:t>
            </w:r>
          </w:p>
          <w:p w14:paraId="60C48B3F"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місцеве самоврядування в Україні» від 21.05.1997 № 280/97-ВР ст. 17; ст. 18; ст. 34 ч. 3;</w:t>
            </w:r>
          </w:p>
        </w:tc>
      </w:tr>
      <w:tr w:rsidR="003E1798" w:rsidRPr="00D63751" w14:paraId="031BCCE0" w14:textId="77777777" w:rsidTr="00541F69">
        <w:trPr>
          <w:trHeight w:val="843"/>
        </w:trPr>
        <w:tc>
          <w:tcPr>
            <w:tcW w:w="866" w:type="dxa"/>
            <w:gridSpan w:val="2"/>
            <w:shd w:val="clear" w:color="FFF2CC" w:fill="FFFFFF"/>
            <w:vAlign w:val="center"/>
          </w:tcPr>
          <w:p w14:paraId="0EC58CDC" w14:textId="5F7E9CD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BB99F13"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Надання </w:t>
            </w:r>
            <w:proofErr w:type="spellStart"/>
            <w:r w:rsidRPr="00D63751">
              <w:rPr>
                <w:rFonts w:ascii="Times New Roman" w:hAnsi="Times New Roman" w:cs="Times New Roman"/>
                <w:color w:val="000000"/>
                <w:sz w:val="24"/>
                <w:szCs w:val="24"/>
              </w:rPr>
              <w:t>офлайн</w:t>
            </w:r>
            <w:proofErr w:type="spellEnd"/>
            <w:r w:rsidRPr="00D63751">
              <w:rPr>
                <w:rFonts w:ascii="Times New Roman" w:hAnsi="Times New Roman" w:cs="Times New Roman"/>
                <w:color w:val="000000"/>
                <w:sz w:val="24"/>
                <w:szCs w:val="24"/>
              </w:rPr>
              <w:t xml:space="preserve"> консультацій з питань законодавства про працю</w:t>
            </w:r>
          </w:p>
        </w:tc>
        <w:tc>
          <w:tcPr>
            <w:tcW w:w="1701" w:type="dxa"/>
            <w:shd w:val="clear" w:color="FFF2CC" w:fill="FFFFFF"/>
            <w:vAlign w:val="center"/>
          </w:tcPr>
          <w:p w14:paraId="2B187CD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57ADF68"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звернення громадян» від 02.10.96 № 394/96-ВР ст. 3; ст. 5;</w:t>
            </w:r>
          </w:p>
          <w:p w14:paraId="35D990AB"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 xml:space="preserve">Кодекс законів про працю </w:t>
            </w:r>
            <w:r w:rsidRPr="00D63751">
              <w:rPr>
                <w:color w:val="000000"/>
              </w:rPr>
              <w:lastRenderedPageBreak/>
              <w:t>України від 10.12.71 № 322-VIII ст. 2; ст. 2</w:t>
            </w:r>
            <w:r w:rsidRPr="00D63751">
              <w:rPr>
                <w:color w:val="000000"/>
                <w:vertAlign w:val="superscript"/>
              </w:rPr>
              <w:t>1</w:t>
            </w:r>
            <w:r w:rsidRPr="00D63751">
              <w:rPr>
                <w:color w:val="000000"/>
              </w:rPr>
              <w:t xml:space="preserve"> ч. 1; ст. 2</w:t>
            </w:r>
            <w:r w:rsidRPr="00D63751">
              <w:rPr>
                <w:color w:val="000000"/>
                <w:vertAlign w:val="superscript"/>
              </w:rPr>
              <w:t>2</w:t>
            </w:r>
            <w:r w:rsidRPr="00D63751">
              <w:rPr>
                <w:color w:val="000000"/>
              </w:rPr>
              <w:t xml:space="preserve"> ч. 1; ст. 2</w:t>
            </w:r>
            <w:r w:rsidRPr="00D63751">
              <w:rPr>
                <w:color w:val="000000"/>
                <w:vertAlign w:val="superscript"/>
              </w:rPr>
              <w:t>2</w:t>
            </w:r>
            <w:r w:rsidRPr="00D63751">
              <w:rPr>
                <w:color w:val="000000"/>
              </w:rPr>
              <w:t xml:space="preserve"> ч. 2; ст. 2</w:t>
            </w:r>
            <w:r w:rsidRPr="00D63751">
              <w:rPr>
                <w:color w:val="000000"/>
                <w:vertAlign w:val="superscript"/>
              </w:rPr>
              <w:t>2</w:t>
            </w:r>
            <w:r w:rsidRPr="00D63751">
              <w:rPr>
                <w:color w:val="000000"/>
              </w:rPr>
              <w:t xml:space="preserve"> ч. 4; ст. 3 ч. 1; ст. 3 ч. 2, ст. 3 ч. 3;</w:t>
            </w:r>
          </w:p>
          <w:p w14:paraId="768FBB92"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 України «Про місцеве самоврядування в Україні» від 21.05.1997 № 280/97-ВР ст. 17; ст. 18; ст. 34 ч. 3</w:t>
            </w:r>
          </w:p>
        </w:tc>
      </w:tr>
      <w:tr w:rsidR="003E1798" w:rsidRPr="00D63751" w14:paraId="014FF639" w14:textId="77777777" w:rsidTr="00763B77">
        <w:trPr>
          <w:trHeight w:val="109"/>
        </w:trPr>
        <w:tc>
          <w:tcPr>
            <w:tcW w:w="10080" w:type="dxa"/>
            <w:gridSpan w:val="5"/>
            <w:shd w:val="clear" w:color="FFF2CC" w:fill="FFFFFF"/>
            <w:vAlign w:val="center"/>
          </w:tcPr>
          <w:p w14:paraId="5C8F522A" w14:textId="6E6355AA" w:rsidR="003E1798" w:rsidRPr="00D63751" w:rsidRDefault="00225AB9" w:rsidP="00225AB9">
            <w:pPr>
              <w:pStyle w:val="a9"/>
              <w:shd w:val="clear" w:color="auto" w:fill="FFFFFF" w:themeFill="background1"/>
              <w:spacing w:before="0" w:beforeAutospacing="0" w:after="0" w:afterAutospacing="0"/>
              <w:ind w:left="1440"/>
              <w:jc w:val="center"/>
              <w:rPr>
                <w:b/>
                <w:color w:val="000000"/>
              </w:rPr>
            </w:pPr>
            <w:r>
              <w:rPr>
                <w:b/>
                <w:color w:val="000000"/>
              </w:rPr>
              <w:lastRenderedPageBreak/>
              <w:t>8.9.</w:t>
            </w:r>
            <w:r w:rsidR="003E1798">
              <w:rPr>
                <w:b/>
                <w:color w:val="000000"/>
              </w:rPr>
              <w:t xml:space="preserve"> </w:t>
            </w:r>
            <w:r w:rsidR="003E1798" w:rsidRPr="00D63751">
              <w:rPr>
                <w:b/>
                <w:color w:val="000000"/>
              </w:rPr>
              <w:t>Послуги Міністерства у справах ветеранів України</w:t>
            </w:r>
          </w:p>
        </w:tc>
      </w:tr>
      <w:tr w:rsidR="003E1798" w:rsidRPr="00D63751" w14:paraId="616CCC11" w14:textId="77777777" w:rsidTr="00541F69">
        <w:trPr>
          <w:trHeight w:val="843"/>
        </w:trPr>
        <w:tc>
          <w:tcPr>
            <w:tcW w:w="866" w:type="dxa"/>
            <w:gridSpan w:val="2"/>
            <w:shd w:val="clear" w:color="FFF2CC" w:fill="FFFFFF"/>
            <w:vAlign w:val="center"/>
          </w:tcPr>
          <w:p w14:paraId="73A58E78" w14:textId="3E0D9367"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157806A" w14:textId="77777777" w:rsidR="003E1798" w:rsidRPr="00D63751" w:rsidRDefault="003E1798" w:rsidP="003E1798">
            <w:pPr>
              <w:pStyle w:val="a9"/>
              <w:shd w:val="clear" w:color="auto" w:fill="FFFFFF" w:themeFill="background1"/>
              <w:spacing w:before="0" w:beforeAutospacing="0" w:after="0" w:afterAutospacing="0"/>
              <w:jc w:val="center"/>
            </w:pPr>
            <w:r w:rsidRPr="00D63751">
              <w:rPr>
                <w:bCs/>
                <w:color w:val="000000"/>
              </w:rPr>
              <w:t>Видача нового посвідчення учасника бойових дій, особи з інвалідністю внаслідок війни, учасника війни, члена</w:t>
            </w:r>
          </w:p>
          <w:p w14:paraId="04E63A67" w14:textId="77777777" w:rsidR="003E1798" w:rsidRPr="00D63751" w:rsidRDefault="003E1798" w:rsidP="003E1798">
            <w:pPr>
              <w:pStyle w:val="a9"/>
              <w:shd w:val="clear" w:color="auto" w:fill="FFFFFF" w:themeFill="background1"/>
              <w:spacing w:before="0" w:beforeAutospacing="0" w:after="0" w:afterAutospacing="0"/>
              <w:jc w:val="center"/>
            </w:pPr>
            <w:r w:rsidRPr="00D63751">
              <w:rPr>
                <w:bCs/>
                <w:color w:val="000000"/>
              </w:rPr>
              <w:t> сім’ї загиблого (померлого) ветерана війни, члена сім’ї загиблого (померлого) Захисника чи Захисниці України, постраждалого учасника Революції Гідності замість непридатного/втраченого та у разі зміни персональних даних</w:t>
            </w:r>
          </w:p>
        </w:tc>
        <w:tc>
          <w:tcPr>
            <w:tcW w:w="1701" w:type="dxa"/>
            <w:shd w:val="clear" w:color="FFF2CC" w:fill="FFFFFF"/>
            <w:vAlign w:val="center"/>
          </w:tcPr>
          <w:p w14:paraId="0F5B375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967E299"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shd w:val="clear" w:color="auto" w:fill="FFFFFF"/>
              </w:rPr>
              <w:t>Закон України “Про статус ветеранів війни, гарантії їх соціального захисту”</w:t>
            </w:r>
          </w:p>
        </w:tc>
      </w:tr>
      <w:tr w:rsidR="003E1798" w:rsidRPr="00D63751" w14:paraId="0E4379CE" w14:textId="77777777" w:rsidTr="00541F69">
        <w:trPr>
          <w:trHeight w:val="843"/>
        </w:trPr>
        <w:tc>
          <w:tcPr>
            <w:tcW w:w="866" w:type="dxa"/>
            <w:gridSpan w:val="2"/>
            <w:shd w:val="clear" w:color="FFF2CC" w:fill="FFFFFF"/>
            <w:vAlign w:val="center"/>
          </w:tcPr>
          <w:p w14:paraId="25DD82C4" w14:textId="29DCA39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DEE63D5"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bCs/>
                <w:color w:val="000000"/>
                <w:shd w:val="clear" w:color="auto" w:fill="FFFFFF"/>
              </w:rPr>
              <w:t xml:space="preserve">Призначення одноразової грошової допомоги у разі інвалідності волонтера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w:t>
            </w:r>
            <w:r w:rsidRPr="00D63751">
              <w:rPr>
                <w:bCs/>
                <w:color w:val="000000"/>
              </w:rPr>
              <w:t>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01" w:type="dxa"/>
            <w:shd w:val="clear" w:color="FFF2CC" w:fill="FFFFFF"/>
            <w:vAlign w:val="center"/>
          </w:tcPr>
          <w:p w14:paraId="7D78B8E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B5B07B5" w14:textId="77777777" w:rsidR="003E1798" w:rsidRPr="00D63751" w:rsidRDefault="003E1798" w:rsidP="003E1798">
            <w:pPr>
              <w:pStyle w:val="a9"/>
              <w:shd w:val="clear" w:color="auto" w:fill="FFFFFF" w:themeFill="background1"/>
              <w:spacing w:before="0" w:beforeAutospacing="0" w:after="0" w:afterAutospacing="0"/>
              <w:jc w:val="center"/>
              <w:rPr>
                <w:color w:val="000000"/>
                <w:shd w:val="clear" w:color="auto" w:fill="FFFFFF"/>
              </w:rPr>
            </w:pPr>
            <w:r w:rsidRPr="00D63751">
              <w:rPr>
                <w:color w:val="000000"/>
              </w:rPr>
              <w:t>Закон України “Про волонтерську діяльність”</w:t>
            </w:r>
          </w:p>
        </w:tc>
      </w:tr>
      <w:tr w:rsidR="003E1798" w:rsidRPr="00D63751" w14:paraId="337544B8" w14:textId="77777777" w:rsidTr="00541F69">
        <w:trPr>
          <w:trHeight w:val="843"/>
        </w:trPr>
        <w:tc>
          <w:tcPr>
            <w:tcW w:w="866" w:type="dxa"/>
            <w:gridSpan w:val="2"/>
            <w:shd w:val="clear" w:color="FFF2CC" w:fill="FFFFFF"/>
            <w:vAlign w:val="center"/>
          </w:tcPr>
          <w:p w14:paraId="4DA49F83" w14:textId="107CDB82"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F884FF6" w14:textId="77777777" w:rsidR="003E1798" w:rsidRPr="00D63751" w:rsidRDefault="003E1798" w:rsidP="003E1798">
            <w:pPr>
              <w:pStyle w:val="a9"/>
              <w:shd w:val="clear" w:color="auto" w:fill="FFFFFF" w:themeFill="background1"/>
              <w:spacing w:before="0" w:beforeAutospacing="0" w:after="0" w:afterAutospacing="0"/>
              <w:jc w:val="center"/>
              <w:rPr>
                <w:bCs/>
                <w:color w:val="000000"/>
                <w:shd w:val="clear" w:color="auto" w:fill="FFFFFF"/>
              </w:rPr>
            </w:pPr>
            <w:r w:rsidRPr="00D63751">
              <w:rPr>
                <w:bCs/>
                <w:color w:val="000000"/>
              </w:rPr>
              <w:t>Встановлення факту одержання ушкоджень здоров’я від вибухових речовин, боєприпасів і військового озброєння на території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та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701" w:type="dxa"/>
            <w:shd w:val="clear" w:color="FFF2CC" w:fill="FFFFFF"/>
            <w:vAlign w:val="center"/>
          </w:tcPr>
          <w:p w14:paraId="6B70755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45391A8" w14:textId="77777777" w:rsidR="003E1798" w:rsidRPr="00D63751" w:rsidRDefault="003E1798" w:rsidP="003E1798">
            <w:pPr>
              <w:pStyle w:val="a9"/>
              <w:shd w:val="clear" w:color="auto" w:fill="FFFFFF" w:themeFill="background1"/>
              <w:spacing w:before="0" w:beforeAutospacing="0" w:after="0" w:afterAutospacing="0"/>
              <w:jc w:val="center"/>
              <w:rPr>
                <w:color w:val="000000"/>
                <w:shd w:val="clear" w:color="auto" w:fill="FFFFFF"/>
              </w:rPr>
            </w:pPr>
            <w:r w:rsidRPr="00D63751">
              <w:rPr>
                <w:color w:val="000000"/>
              </w:rPr>
              <w:t>Закон України “Про статус ветеранів війни, гарантії їх соціального захисту</w:t>
            </w:r>
            <w:r w:rsidRPr="00D63751">
              <w:rPr>
                <w:color w:val="000000"/>
                <w:shd w:val="clear" w:color="auto" w:fill="FFFFFF"/>
              </w:rPr>
              <w:t>”</w:t>
            </w:r>
          </w:p>
          <w:p w14:paraId="2507B346"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Постанова Кабінету Міністрів України від 25.04.2018 № 306 “Деякі питання встановлення зв’язку інвалідності з пораненнями чи іншими ушкодженнями здоров’я”</w:t>
            </w:r>
          </w:p>
        </w:tc>
      </w:tr>
      <w:tr w:rsidR="003E1798" w:rsidRPr="00D63751" w14:paraId="59EDC7C9" w14:textId="77777777" w:rsidTr="00541F69">
        <w:trPr>
          <w:trHeight w:val="843"/>
        </w:trPr>
        <w:tc>
          <w:tcPr>
            <w:tcW w:w="866" w:type="dxa"/>
            <w:gridSpan w:val="2"/>
            <w:shd w:val="clear" w:color="FFF2CC" w:fill="FFFFFF"/>
            <w:vAlign w:val="center"/>
          </w:tcPr>
          <w:p w14:paraId="34DA1AD7" w14:textId="20FDC32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E447556"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bCs/>
                <w:color w:val="000000"/>
              </w:rPr>
              <w:t>Встановлення статусу учасника бойових дій, видача посвідчення</w:t>
            </w:r>
          </w:p>
        </w:tc>
        <w:tc>
          <w:tcPr>
            <w:tcW w:w="1701" w:type="dxa"/>
            <w:shd w:val="clear" w:color="FFF2CC" w:fill="FFFFFF"/>
            <w:vAlign w:val="center"/>
          </w:tcPr>
          <w:p w14:paraId="135625C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AF52733"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 України “Про статус ветеранів війни, гарантії їх соціального захисту”</w:t>
            </w:r>
          </w:p>
        </w:tc>
      </w:tr>
      <w:tr w:rsidR="003E1798" w:rsidRPr="00D63751" w14:paraId="7B789C5B" w14:textId="77777777" w:rsidTr="005D5627">
        <w:trPr>
          <w:trHeight w:val="418"/>
        </w:trPr>
        <w:tc>
          <w:tcPr>
            <w:tcW w:w="866" w:type="dxa"/>
            <w:gridSpan w:val="2"/>
            <w:shd w:val="clear" w:color="FFF2CC" w:fill="FFFFFF"/>
            <w:vAlign w:val="center"/>
          </w:tcPr>
          <w:p w14:paraId="12165864" w14:textId="42354A9F"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E49BD2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bCs/>
                <w:color w:val="000000"/>
                <w:sz w:val="24"/>
                <w:szCs w:val="24"/>
                <w:lang w:eastAsia="uk-UA"/>
              </w:rPr>
              <w:t>Позбавлення статусу учасника бойових дій за заявою такої особи</w:t>
            </w:r>
          </w:p>
        </w:tc>
        <w:tc>
          <w:tcPr>
            <w:tcW w:w="1701" w:type="dxa"/>
            <w:shd w:val="clear" w:color="FFF2CC" w:fill="FFFFFF"/>
            <w:vAlign w:val="center"/>
          </w:tcPr>
          <w:p w14:paraId="6DEA96A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BA24687"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 України “Про статус ветеранів війни, гарантії їх соціального захисту”</w:t>
            </w:r>
          </w:p>
        </w:tc>
      </w:tr>
      <w:tr w:rsidR="003E1798" w:rsidRPr="00D63751" w14:paraId="321094D4" w14:textId="77777777" w:rsidTr="005D5627">
        <w:trPr>
          <w:trHeight w:val="418"/>
        </w:trPr>
        <w:tc>
          <w:tcPr>
            <w:tcW w:w="866" w:type="dxa"/>
            <w:gridSpan w:val="2"/>
            <w:shd w:val="clear" w:color="FFF2CC" w:fill="FFFFFF"/>
            <w:vAlign w:val="center"/>
          </w:tcPr>
          <w:p w14:paraId="5D133DCD" w14:textId="117C9539"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636CD4B" w14:textId="77777777" w:rsidR="003E1798" w:rsidRPr="00D63751" w:rsidRDefault="003E1798" w:rsidP="003E1798">
            <w:pPr>
              <w:pStyle w:val="a9"/>
              <w:shd w:val="clear" w:color="auto" w:fill="FFFFFF" w:themeFill="background1"/>
              <w:spacing w:before="0" w:beforeAutospacing="0" w:after="0" w:afterAutospacing="0"/>
              <w:jc w:val="center"/>
            </w:pPr>
            <w:r w:rsidRPr="00D63751">
              <w:rPr>
                <w:bCs/>
                <w:color w:val="000000"/>
              </w:rPr>
              <w:t xml:space="preserve">Призначення одноразової грошової допомоги в разі загибелі (смерті) </w:t>
            </w:r>
            <w:r w:rsidRPr="00D63751">
              <w:rPr>
                <w:bCs/>
                <w:color w:val="000000"/>
              </w:rPr>
              <w:br/>
              <w:t xml:space="preserve">або інвалідності деяких категорій осіб відповідно до Закону України </w:t>
            </w:r>
            <w:r w:rsidRPr="00D63751">
              <w:rPr>
                <w:bCs/>
                <w:color w:val="000000"/>
              </w:rPr>
              <w:br/>
              <w:t>“Про статус ветеранів війни, гарантії їх соціального захисту”</w:t>
            </w:r>
          </w:p>
        </w:tc>
        <w:tc>
          <w:tcPr>
            <w:tcW w:w="1701" w:type="dxa"/>
            <w:shd w:val="clear" w:color="FFF2CC" w:fill="FFFFFF"/>
            <w:vAlign w:val="center"/>
          </w:tcPr>
          <w:p w14:paraId="3F6E9EB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1CAF473"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 України “Про статус ветеранів війни, гарантії їх соціального захисту</w:t>
            </w:r>
          </w:p>
        </w:tc>
      </w:tr>
      <w:tr w:rsidR="003E1798" w:rsidRPr="00D63751" w14:paraId="6A698137" w14:textId="77777777" w:rsidTr="005D5627">
        <w:trPr>
          <w:trHeight w:val="418"/>
        </w:trPr>
        <w:tc>
          <w:tcPr>
            <w:tcW w:w="866" w:type="dxa"/>
            <w:gridSpan w:val="2"/>
            <w:shd w:val="clear" w:color="FFF2CC" w:fill="FFFFFF"/>
            <w:vAlign w:val="center"/>
          </w:tcPr>
          <w:p w14:paraId="412A5392" w14:textId="73756EEA"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FD4D79E" w14:textId="77777777" w:rsidR="003E1798" w:rsidRPr="00D63751" w:rsidRDefault="003E1798" w:rsidP="003E1798">
            <w:pPr>
              <w:pStyle w:val="a9"/>
              <w:shd w:val="clear" w:color="auto" w:fill="FFFFFF" w:themeFill="background1"/>
              <w:spacing w:before="0" w:beforeAutospacing="0" w:after="0" w:afterAutospacing="0"/>
              <w:jc w:val="center"/>
            </w:pPr>
            <w:r w:rsidRPr="00D63751">
              <w:rPr>
                <w:bCs/>
                <w:color w:val="000000"/>
              </w:rPr>
              <w:t>Призначення одноразової грошової допомоги членам сім’ї, батькам та утриманцям волонтера, загиблого (померлого) внаслідок поранення (контузії, травми або каліцтва), отриманого під час надання волонтерської допомоги в районі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та/або іншої країни проти України, бойових дій та збройного конфлікту</w:t>
            </w:r>
          </w:p>
        </w:tc>
        <w:tc>
          <w:tcPr>
            <w:tcW w:w="1701" w:type="dxa"/>
            <w:shd w:val="clear" w:color="FFF2CC" w:fill="FFFFFF"/>
            <w:vAlign w:val="center"/>
          </w:tcPr>
          <w:p w14:paraId="7360782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6ED5883"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 України “Про волонтерську діяльність”</w:t>
            </w:r>
          </w:p>
        </w:tc>
      </w:tr>
      <w:tr w:rsidR="003E1798" w:rsidRPr="00D63751" w14:paraId="58451A9C" w14:textId="77777777" w:rsidTr="005D5627">
        <w:trPr>
          <w:trHeight w:val="418"/>
        </w:trPr>
        <w:tc>
          <w:tcPr>
            <w:tcW w:w="866" w:type="dxa"/>
            <w:gridSpan w:val="2"/>
            <w:shd w:val="clear" w:color="FFF2CC" w:fill="FFFFFF"/>
            <w:vAlign w:val="center"/>
          </w:tcPr>
          <w:p w14:paraId="6C8EFCD6" w14:textId="7B2D0496"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4868020"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bCs/>
                <w:color w:val="000000"/>
                <w:shd w:val="clear" w:color="auto" w:fill="FFFFFF"/>
              </w:rPr>
              <w:t>Надання відомостей з Єдиного державного реєстру ветеранів війни</w:t>
            </w:r>
          </w:p>
        </w:tc>
        <w:tc>
          <w:tcPr>
            <w:tcW w:w="1701" w:type="dxa"/>
            <w:shd w:val="clear" w:color="FFF2CC" w:fill="FFFFFF"/>
            <w:vAlign w:val="center"/>
          </w:tcPr>
          <w:p w14:paraId="76EE122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63A7945" w14:textId="77777777" w:rsidR="003E1798" w:rsidRPr="00D63751" w:rsidRDefault="003E1798" w:rsidP="003E1798">
            <w:pPr>
              <w:pStyle w:val="a9"/>
              <w:shd w:val="clear" w:color="auto" w:fill="FFFFFF" w:themeFill="background1"/>
              <w:spacing w:before="0" w:beforeAutospacing="0" w:after="0" w:afterAutospacing="0"/>
              <w:ind w:right="7"/>
              <w:jc w:val="center"/>
            </w:pPr>
            <w:r w:rsidRPr="00D63751">
              <w:rPr>
                <w:color w:val="000000"/>
              </w:rPr>
              <w:t>Закон України “Про статус ветеранів війни, гарантії їх соціального захисту”;</w:t>
            </w:r>
          </w:p>
          <w:p w14:paraId="2C4B1A85" w14:textId="77777777" w:rsidR="003E1798" w:rsidRPr="00D63751" w:rsidRDefault="003E1798" w:rsidP="003E1798">
            <w:pPr>
              <w:pStyle w:val="a9"/>
              <w:shd w:val="clear" w:color="auto" w:fill="FFFFFF" w:themeFill="background1"/>
              <w:spacing w:before="0" w:beforeAutospacing="0" w:after="0" w:afterAutospacing="0"/>
              <w:ind w:right="7"/>
              <w:jc w:val="center"/>
            </w:pPr>
            <w:r w:rsidRPr="00D63751">
              <w:rPr>
                <w:color w:val="000000"/>
              </w:rPr>
              <w:t>Закон України “Про захист персональних даних”</w:t>
            </w:r>
          </w:p>
        </w:tc>
      </w:tr>
      <w:tr w:rsidR="003E1798" w:rsidRPr="00D63751" w14:paraId="0B2C246E" w14:textId="77777777" w:rsidTr="005D5627">
        <w:trPr>
          <w:trHeight w:val="418"/>
        </w:trPr>
        <w:tc>
          <w:tcPr>
            <w:tcW w:w="866" w:type="dxa"/>
            <w:gridSpan w:val="2"/>
            <w:shd w:val="clear" w:color="FFF2CC" w:fill="FFFFFF"/>
            <w:vAlign w:val="center"/>
          </w:tcPr>
          <w:p w14:paraId="6E1AB8A6" w14:textId="0915D8D2"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22A9A50" w14:textId="77777777" w:rsidR="003E1798" w:rsidRPr="00D63751" w:rsidRDefault="003E1798" w:rsidP="003E1798">
            <w:pPr>
              <w:pStyle w:val="a9"/>
              <w:shd w:val="clear" w:color="auto" w:fill="FFFFFF" w:themeFill="background1"/>
              <w:spacing w:before="0" w:beforeAutospacing="0" w:after="0" w:afterAutospacing="0"/>
              <w:jc w:val="center"/>
            </w:pPr>
            <w:r w:rsidRPr="00D63751">
              <w:rPr>
                <w:bCs/>
                <w:color w:val="000000"/>
              </w:rPr>
              <w:t xml:space="preserve">Прийняття рішення про включення </w:t>
            </w:r>
            <w:r w:rsidRPr="00D63751">
              <w:rPr>
                <w:bCs/>
                <w:color w:val="000000"/>
              </w:rPr>
              <w:br/>
              <w:t xml:space="preserve">суб’єкта надання послуг до Реєстру постачальників послуг </w:t>
            </w:r>
            <w:r w:rsidRPr="00D63751">
              <w:rPr>
                <w:bCs/>
                <w:color w:val="000000"/>
              </w:rPr>
              <w:br/>
              <w:t>з психологічної реабілітації для ветеранів і членів їх сімей</w:t>
            </w:r>
          </w:p>
        </w:tc>
        <w:tc>
          <w:tcPr>
            <w:tcW w:w="1701" w:type="dxa"/>
            <w:shd w:val="clear" w:color="FFF2CC" w:fill="FFFFFF"/>
            <w:vAlign w:val="center"/>
          </w:tcPr>
          <w:p w14:paraId="076EB90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DBCB302" w14:textId="77777777" w:rsidR="003E1798" w:rsidRPr="00D63751" w:rsidRDefault="003E1798" w:rsidP="003E1798">
            <w:pPr>
              <w:pStyle w:val="a9"/>
              <w:shd w:val="clear" w:color="auto" w:fill="FFFFFF" w:themeFill="background1"/>
              <w:spacing w:before="0" w:beforeAutospacing="0" w:after="0" w:afterAutospacing="0"/>
              <w:ind w:right="7"/>
              <w:jc w:val="center"/>
              <w:rPr>
                <w:color w:val="000000"/>
              </w:rPr>
            </w:pPr>
            <w:r w:rsidRPr="00D63751">
              <w:rPr>
                <w:color w:val="000000"/>
              </w:rPr>
              <w:t>Закон України “Про соціальний і правовий захист військовослужбовців та членів їх сімей”</w:t>
            </w:r>
          </w:p>
        </w:tc>
      </w:tr>
      <w:tr w:rsidR="003E1798" w:rsidRPr="00D63751" w14:paraId="6F907D65" w14:textId="77777777" w:rsidTr="005D5627">
        <w:trPr>
          <w:trHeight w:val="418"/>
        </w:trPr>
        <w:tc>
          <w:tcPr>
            <w:tcW w:w="866" w:type="dxa"/>
            <w:gridSpan w:val="2"/>
            <w:shd w:val="clear" w:color="FFF2CC" w:fill="FFFFFF"/>
            <w:vAlign w:val="center"/>
          </w:tcPr>
          <w:p w14:paraId="377E3520" w14:textId="262B9A2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FC8EA0F"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bCs/>
                <w:color w:val="000000"/>
              </w:rPr>
              <w:t>Надання відомостей з Єдиного реєстру учасників антитерористичної операції та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w:t>
            </w:r>
          </w:p>
        </w:tc>
        <w:tc>
          <w:tcPr>
            <w:tcW w:w="1701" w:type="dxa"/>
            <w:shd w:val="clear" w:color="FFF2CC" w:fill="FFFFFF"/>
            <w:vAlign w:val="center"/>
          </w:tcPr>
          <w:p w14:paraId="59C82EB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FB43635" w14:textId="77777777" w:rsidR="003E1798" w:rsidRPr="00D63751" w:rsidRDefault="003E1798" w:rsidP="003E1798">
            <w:pPr>
              <w:pStyle w:val="a9"/>
              <w:shd w:val="clear" w:color="auto" w:fill="FFFFFF" w:themeFill="background1"/>
              <w:spacing w:before="0" w:beforeAutospacing="0" w:after="0" w:afterAutospacing="0"/>
              <w:ind w:right="7"/>
              <w:jc w:val="center"/>
              <w:rPr>
                <w:color w:val="000000"/>
              </w:rPr>
            </w:pPr>
            <w:r w:rsidRPr="00D63751">
              <w:rPr>
                <w:color w:val="000000"/>
              </w:rPr>
              <w:t xml:space="preserve">Постанова Кабінету Міністрів України від 20.08.2014 № 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w:t>
            </w:r>
            <w:r w:rsidRPr="00D63751">
              <w:rPr>
                <w:color w:val="000000"/>
              </w:rPr>
              <w:lastRenderedPageBreak/>
              <w:t>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r>
      <w:tr w:rsidR="003E1798" w:rsidRPr="00D63751" w14:paraId="6E59B2E2" w14:textId="77777777" w:rsidTr="005D5627">
        <w:trPr>
          <w:trHeight w:val="418"/>
        </w:trPr>
        <w:tc>
          <w:tcPr>
            <w:tcW w:w="866" w:type="dxa"/>
            <w:gridSpan w:val="2"/>
            <w:shd w:val="clear" w:color="FFF2CC" w:fill="FFFFFF"/>
            <w:vAlign w:val="center"/>
          </w:tcPr>
          <w:p w14:paraId="15278C7F" w14:textId="71C6786D" w:rsidR="003E1798" w:rsidRPr="00975FB5" w:rsidRDefault="003E1798" w:rsidP="00975FB5">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945A0E8"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bCs/>
                <w:color w:val="000000"/>
              </w:rPr>
              <w:t>Встановлення факту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tc>
        <w:tc>
          <w:tcPr>
            <w:tcW w:w="1701" w:type="dxa"/>
            <w:shd w:val="clear" w:color="FFF2CC" w:fill="FFFFFF"/>
            <w:vAlign w:val="center"/>
          </w:tcPr>
          <w:p w14:paraId="6F3AA3A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7A5CA96" w14:textId="77777777" w:rsidR="003E1798" w:rsidRPr="00D63751" w:rsidRDefault="003E1798" w:rsidP="003E1798">
            <w:pPr>
              <w:pStyle w:val="a9"/>
              <w:shd w:val="clear" w:color="auto" w:fill="FFFFFF" w:themeFill="background1"/>
              <w:spacing w:before="0" w:beforeAutospacing="0" w:after="0" w:afterAutospacing="0"/>
              <w:ind w:right="7"/>
              <w:jc w:val="center"/>
              <w:rPr>
                <w:color w:val="000000"/>
              </w:rPr>
            </w:pPr>
            <w:r w:rsidRPr="00D63751">
              <w:rPr>
                <w:color w:val="000000"/>
              </w:rPr>
              <w:t>Закон України “Про статус ветеранів війни, гарантії їх соціального захисту</w:t>
            </w:r>
            <w:r w:rsidRPr="00D63751">
              <w:rPr>
                <w:color w:val="000000"/>
                <w:shd w:val="clear" w:color="auto" w:fill="FFFFFF"/>
              </w:rPr>
              <w:t>”</w:t>
            </w:r>
          </w:p>
        </w:tc>
      </w:tr>
      <w:tr w:rsidR="003E1798" w:rsidRPr="00D63751" w14:paraId="17A56FA5" w14:textId="77777777" w:rsidTr="00DA05C9">
        <w:trPr>
          <w:trHeight w:val="418"/>
        </w:trPr>
        <w:tc>
          <w:tcPr>
            <w:tcW w:w="10080" w:type="dxa"/>
            <w:gridSpan w:val="5"/>
            <w:shd w:val="clear" w:color="FFF2CC" w:fill="FFFFFF"/>
            <w:vAlign w:val="center"/>
          </w:tcPr>
          <w:p w14:paraId="02307281" w14:textId="77777777" w:rsidR="003E1798" w:rsidRPr="00D63751" w:rsidRDefault="003E1798" w:rsidP="003E1798">
            <w:pPr>
              <w:pStyle w:val="a9"/>
              <w:numPr>
                <w:ilvl w:val="1"/>
                <w:numId w:val="22"/>
              </w:numPr>
              <w:shd w:val="clear" w:color="auto" w:fill="FFFFFF" w:themeFill="background1"/>
              <w:spacing w:before="0" w:beforeAutospacing="0" w:after="0" w:afterAutospacing="0"/>
              <w:ind w:right="7"/>
              <w:jc w:val="center"/>
              <w:rPr>
                <w:b/>
                <w:color w:val="000000"/>
              </w:rPr>
            </w:pPr>
            <w:r>
              <w:rPr>
                <w:b/>
                <w:color w:val="000000"/>
              </w:rPr>
              <w:t xml:space="preserve"> </w:t>
            </w:r>
            <w:r w:rsidRPr="00D63751">
              <w:rPr>
                <w:b/>
                <w:color w:val="000000"/>
              </w:rPr>
              <w:t>Послуги Дніпропетровського обласного територіального центру комплектування та соціальної підтримки</w:t>
            </w:r>
          </w:p>
        </w:tc>
      </w:tr>
      <w:tr w:rsidR="003E1798" w:rsidRPr="00D63751" w14:paraId="55C37950" w14:textId="77777777" w:rsidTr="005D5627">
        <w:trPr>
          <w:trHeight w:val="418"/>
        </w:trPr>
        <w:tc>
          <w:tcPr>
            <w:tcW w:w="866" w:type="dxa"/>
            <w:gridSpan w:val="2"/>
            <w:shd w:val="clear" w:color="FFF2CC" w:fill="FFFFFF"/>
            <w:vAlign w:val="center"/>
          </w:tcPr>
          <w:p w14:paraId="40B8C9F0" w14:textId="6606E3C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C27C120"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color w:val="000000"/>
              </w:rPr>
              <w:t>Надання консультацій, допомога у зборі і оформленні документів, направлення на розгляд відповідної комісії по встановлення статусу та видачі посвідчень учасникам війни</w:t>
            </w:r>
          </w:p>
        </w:tc>
        <w:tc>
          <w:tcPr>
            <w:tcW w:w="1701" w:type="dxa"/>
            <w:shd w:val="clear" w:color="FFF2CC" w:fill="FFFFFF"/>
            <w:vAlign w:val="center"/>
          </w:tcPr>
          <w:p w14:paraId="6C28A04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D9A5BDF"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3E1798" w:rsidRPr="00D63751" w14:paraId="7B4C3269" w14:textId="77777777" w:rsidTr="005D5627">
        <w:trPr>
          <w:trHeight w:val="418"/>
        </w:trPr>
        <w:tc>
          <w:tcPr>
            <w:tcW w:w="866" w:type="dxa"/>
            <w:gridSpan w:val="2"/>
            <w:shd w:val="clear" w:color="FFF2CC" w:fill="FFFFFF"/>
            <w:vAlign w:val="center"/>
          </w:tcPr>
          <w:p w14:paraId="4711E347" w14:textId="315C748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449063E"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Надання консультацій, допомога у зборі і оформленні документів, направлення на розгляд відповідної комісії по встановлення статусу та видачі посвідчень учасникам бойових дій</w:t>
            </w:r>
          </w:p>
        </w:tc>
        <w:tc>
          <w:tcPr>
            <w:tcW w:w="1701" w:type="dxa"/>
            <w:shd w:val="clear" w:color="FFF2CC" w:fill="FFFFFF"/>
            <w:vAlign w:val="center"/>
          </w:tcPr>
          <w:p w14:paraId="50813E2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9396E61"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3E1798" w:rsidRPr="00D63751" w14:paraId="4C86E134" w14:textId="77777777" w:rsidTr="00763B77">
        <w:trPr>
          <w:trHeight w:val="2898"/>
        </w:trPr>
        <w:tc>
          <w:tcPr>
            <w:tcW w:w="866" w:type="dxa"/>
            <w:gridSpan w:val="2"/>
            <w:shd w:val="clear" w:color="FFF2CC" w:fill="FFFFFF"/>
            <w:vAlign w:val="center"/>
          </w:tcPr>
          <w:p w14:paraId="3536E8AC" w14:textId="42F00E5A"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688D226"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Позбавлення статусу учасника бойових дій, учасника війни за заявою особи</w:t>
            </w:r>
          </w:p>
        </w:tc>
        <w:tc>
          <w:tcPr>
            <w:tcW w:w="1701" w:type="dxa"/>
            <w:shd w:val="clear" w:color="FFF2CC" w:fill="FFFFFF"/>
            <w:vAlign w:val="center"/>
          </w:tcPr>
          <w:p w14:paraId="19F2B01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E5ACD69"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3E1798" w:rsidRPr="00D63751" w14:paraId="21290840" w14:textId="77777777" w:rsidTr="005D5627">
        <w:trPr>
          <w:trHeight w:val="418"/>
        </w:trPr>
        <w:tc>
          <w:tcPr>
            <w:tcW w:w="866" w:type="dxa"/>
            <w:gridSpan w:val="2"/>
            <w:shd w:val="clear" w:color="FFF2CC" w:fill="FFFFFF"/>
            <w:vAlign w:val="center"/>
          </w:tcPr>
          <w:p w14:paraId="6D7A5A3C" w14:textId="0E637754"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9E4A18B"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Поновлення посвідчення учасникам бойових дій замість непридатного/втраченого та у разі зміни особистих даних</w:t>
            </w:r>
          </w:p>
        </w:tc>
        <w:tc>
          <w:tcPr>
            <w:tcW w:w="1701" w:type="dxa"/>
            <w:shd w:val="clear" w:color="FFF2CC" w:fill="FFFFFF"/>
            <w:vAlign w:val="center"/>
          </w:tcPr>
          <w:p w14:paraId="2315FAC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D42A7B8"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Закону України “Про статус ветеранів війни, гарантії їх соціального захисту”, постанов Кабінету Міністрів України від 12 травня 1994 року №302 “Про порядок видачі посвідчень і нагрудних знаків ветеранів війни”, від 08 лютого 1994 року №63 “Про організаційні заходи  щодо застосування Закону України “Про статус ветеранів війни, гарантії їх соціального захисту”</w:t>
            </w:r>
          </w:p>
        </w:tc>
      </w:tr>
      <w:tr w:rsidR="003E1798" w:rsidRPr="00D63751" w14:paraId="034CE885" w14:textId="77777777" w:rsidTr="005D5627">
        <w:trPr>
          <w:trHeight w:val="418"/>
        </w:trPr>
        <w:tc>
          <w:tcPr>
            <w:tcW w:w="866" w:type="dxa"/>
            <w:gridSpan w:val="2"/>
            <w:shd w:val="clear" w:color="FFF2CC" w:fill="FFFFFF"/>
            <w:vAlign w:val="center"/>
          </w:tcPr>
          <w:p w14:paraId="3E2E40E3" w14:textId="18E582D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F7C22CE"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Поховання з військовими почестями загиблих військовослужбовців, </w:t>
            </w:r>
          </w:p>
          <w:p w14:paraId="284FE040"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 xml:space="preserve">організація та проведення військового поховального ритуалу </w:t>
            </w:r>
          </w:p>
        </w:tc>
        <w:tc>
          <w:tcPr>
            <w:tcW w:w="1701" w:type="dxa"/>
            <w:shd w:val="clear" w:color="FFF2CC" w:fill="FFFFFF"/>
            <w:vAlign w:val="center"/>
          </w:tcPr>
          <w:p w14:paraId="1B5ABF8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3738F4B"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 України «Про внесення змін до Закону України "Про Статут гарнізонної та вартової служб Збройних Сил України" щодо військового поховального ритуалу»</w:t>
            </w:r>
          </w:p>
        </w:tc>
      </w:tr>
      <w:tr w:rsidR="003E1798" w:rsidRPr="00D63751" w14:paraId="7B8659B7" w14:textId="77777777" w:rsidTr="005D5627">
        <w:trPr>
          <w:trHeight w:val="418"/>
        </w:trPr>
        <w:tc>
          <w:tcPr>
            <w:tcW w:w="866" w:type="dxa"/>
            <w:gridSpan w:val="2"/>
            <w:shd w:val="clear" w:color="FFF2CC" w:fill="FFFFFF"/>
            <w:vAlign w:val="center"/>
          </w:tcPr>
          <w:p w14:paraId="3880F99A" w14:textId="37D879B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6F46722"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Сприяння у підготовці і оформленні документів та направлення на ВЛК для встановлення причинного зв’язку захворювань, травм, поранень, контузій, каліцтв з військовою службою</w:t>
            </w:r>
          </w:p>
        </w:tc>
        <w:tc>
          <w:tcPr>
            <w:tcW w:w="1701" w:type="dxa"/>
            <w:shd w:val="clear" w:color="FFF2CC" w:fill="FFFFFF"/>
            <w:vAlign w:val="center"/>
          </w:tcPr>
          <w:p w14:paraId="29255A3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901F7A6"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Наказ Міністра оборони України від 14.08.2008  № 402 «Про затвердження Положення про військово-лікарську експертизу в Збройних Силах України»</w:t>
            </w:r>
          </w:p>
        </w:tc>
      </w:tr>
      <w:tr w:rsidR="003E1798" w:rsidRPr="00D63751" w14:paraId="67165664" w14:textId="77777777" w:rsidTr="005D5627">
        <w:trPr>
          <w:trHeight w:val="418"/>
        </w:trPr>
        <w:tc>
          <w:tcPr>
            <w:tcW w:w="866" w:type="dxa"/>
            <w:gridSpan w:val="2"/>
            <w:shd w:val="clear" w:color="FFF2CC" w:fill="FFFFFF"/>
            <w:vAlign w:val="center"/>
          </w:tcPr>
          <w:p w14:paraId="6C2CCD72" w14:textId="06C17F7A"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DD273F2"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Оформлення та видача посвідчень члена сім’ї та дитини військовослужбовця, який загинув (помер) під час проходження військової служби</w:t>
            </w:r>
          </w:p>
        </w:tc>
        <w:tc>
          <w:tcPr>
            <w:tcW w:w="1701" w:type="dxa"/>
            <w:shd w:val="clear" w:color="FFF2CC" w:fill="FFFFFF"/>
            <w:vAlign w:val="center"/>
          </w:tcPr>
          <w:p w14:paraId="5DB6C32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76ACBB9"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 України «Про соціальний і правовий захист військовослужбовців та членів їх сімей», Постанова Кабінету Міністрів України від 28.05.1993 р. №379 «Про посвідчення на право користування пільгами членів сімей військовослужбовців, які загинули (померли) чи пропали безвісти під час проходження військової служби»</w:t>
            </w:r>
          </w:p>
        </w:tc>
      </w:tr>
      <w:tr w:rsidR="003E1798" w:rsidRPr="00D63751" w14:paraId="6899E2AF" w14:textId="77777777" w:rsidTr="005D5627">
        <w:trPr>
          <w:trHeight w:val="418"/>
        </w:trPr>
        <w:tc>
          <w:tcPr>
            <w:tcW w:w="866" w:type="dxa"/>
            <w:gridSpan w:val="2"/>
            <w:shd w:val="clear" w:color="FFF2CC" w:fill="FFFFFF"/>
            <w:vAlign w:val="center"/>
          </w:tcPr>
          <w:p w14:paraId="5EFD2087" w14:textId="48442EA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FD5D1F5"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Видача посвідчень членам сімей зниклого безвісти військовослужбовця</w:t>
            </w:r>
          </w:p>
        </w:tc>
        <w:tc>
          <w:tcPr>
            <w:tcW w:w="1701" w:type="dxa"/>
            <w:shd w:val="clear" w:color="FFF2CC" w:fill="FFFFFF"/>
            <w:vAlign w:val="center"/>
          </w:tcPr>
          <w:p w14:paraId="38E4619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C80E9E6"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 xml:space="preserve">Закон України «Про соціальний і правовий захист військовослужбовців та членів </w:t>
            </w:r>
            <w:r w:rsidRPr="00D63751">
              <w:rPr>
                <w:color w:val="000000"/>
              </w:rPr>
              <w:lastRenderedPageBreak/>
              <w:t>їх сімей», Постанова Кабінету Міністрів України від 28.05.1993 р. №379 «Про посвідчення на право користування пільгами членів сімей військовослужбовців, які загинули (померли) чи пропали безвісти під час проходження військової служби» (протокол Комісії №7/04/-23ЗБ від 10.04.2023)</w:t>
            </w:r>
          </w:p>
        </w:tc>
      </w:tr>
      <w:tr w:rsidR="003E1798" w:rsidRPr="00D63751" w14:paraId="5DFB53E5" w14:textId="77777777" w:rsidTr="005D5627">
        <w:trPr>
          <w:trHeight w:val="418"/>
        </w:trPr>
        <w:tc>
          <w:tcPr>
            <w:tcW w:w="866" w:type="dxa"/>
            <w:gridSpan w:val="2"/>
            <w:shd w:val="clear" w:color="FFF2CC" w:fill="FFFFFF"/>
            <w:vAlign w:val="center"/>
          </w:tcPr>
          <w:p w14:paraId="729A5460" w14:textId="7ABFAE5C"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5A3C9EF"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Видача листів-талонів на право одержання проїзних квитків з 50-відсотковою знижкою терміном дії з 2022-2026</w:t>
            </w:r>
          </w:p>
        </w:tc>
        <w:tc>
          <w:tcPr>
            <w:tcW w:w="1701" w:type="dxa"/>
            <w:shd w:val="clear" w:color="FFF2CC" w:fill="FFFFFF"/>
            <w:vAlign w:val="center"/>
          </w:tcPr>
          <w:p w14:paraId="17868E6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01197DA" w14:textId="77777777" w:rsidR="003E1798" w:rsidRPr="00D63751" w:rsidRDefault="003E1798" w:rsidP="003E1798">
            <w:pPr>
              <w:pStyle w:val="a9"/>
              <w:shd w:val="clear" w:color="auto" w:fill="FFFFFF" w:themeFill="background1"/>
              <w:spacing w:before="0" w:beforeAutospacing="0" w:after="0" w:afterAutospacing="0"/>
              <w:jc w:val="center"/>
            </w:pPr>
            <w:r w:rsidRPr="00D63751">
              <w:rPr>
                <w:color w:val="000000"/>
              </w:rPr>
              <w:t>Закону України “Про статус ветеранів війни, гарантії їх соціального захисту”, постанови Кабінету Міністрів України від 12 травня 1994 року №302 “Про порядок видачі посвідчень і нагрудних знаків ветеранів війни”, постанови Кабінету Міністрів України від 21.04.2021 №381 «Про внесення змін до постанов Кабінету Міністрів України від 12 травня 1994 р. № 302 і від 2 січня 1995 р. № 1»</w:t>
            </w:r>
          </w:p>
        </w:tc>
      </w:tr>
      <w:tr w:rsidR="003E1798" w:rsidRPr="00D63751" w14:paraId="414196A7" w14:textId="77777777" w:rsidTr="00DA05C9">
        <w:trPr>
          <w:trHeight w:val="418"/>
        </w:trPr>
        <w:tc>
          <w:tcPr>
            <w:tcW w:w="10080" w:type="dxa"/>
            <w:gridSpan w:val="5"/>
            <w:shd w:val="clear" w:color="FFF2CC" w:fill="FFFFFF"/>
            <w:vAlign w:val="center"/>
          </w:tcPr>
          <w:p w14:paraId="0DCE5FE5" w14:textId="77777777" w:rsidR="003E1798" w:rsidRPr="00D63751" w:rsidRDefault="003E1798" w:rsidP="003E1798">
            <w:pPr>
              <w:pStyle w:val="a9"/>
              <w:numPr>
                <w:ilvl w:val="1"/>
                <w:numId w:val="23"/>
              </w:numPr>
              <w:shd w:val="clear" w:color="auto" w:fill="FFFFFF" w:themeFill="background1"/>
              <w:spacing w:before="0" w:beforeAutospacing="0" w:after="0" w:afterAutospacing="0"/>
              <w:jc w:val="center"/>
              <w:rPr>
                <w:b/>
                <w:color w:val="000000"/>
              </w:rPr>
            </w:pPr>
            <w:r>
              <w:rPr>
                <w:b/>
                <w:color w:val="000000"/>
              </w:rPr>
              <w:t xml:space="preserve"> </w:t>
            </w:r>
            <w:r w:rsidRPr="00D63751">
              <w:rPr>
                <w:b/>
                <w:color w:val="000000"/>
              </w:rPr>
              <w:t>Послуги Дніпропетровського обласного фонду соціального захисту  осіб з інвалідністю</w:t>
            </w:r>
          </w:p>
        </w:tc>
      </w:tr>
      <w:tr w:rsidR="003E1798" w:rsidRPr="00D63751" w14:paraId="17C6679B" w14:textId="77777777" w:rsidTr="005D5627">
        <w:trPr>
          <w:trHeight w:val="418"/>
        </w:trPr>
        <w:tc>
          <w:tcPr>
            <w:tcW w:w="866" w:type="dxa"/>
            <w:gridSpan w:val="2"/>
            <w:shd w:val="clear" w:color="FFF2CC" w:fill="FFFFFF"/>
            <w:vAlign w:val="center"/>
          </w:tcPr>
          <w:p w14:paraId="0C3D62EE" w14:textId="269107D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A090B45"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bCs/>
                <w:color w:val="000000"/>
              </w:rPr>
              <w:t>Забезпечення допоміжними засобами реабілітації (технічними та іншими засобами реабілітації) осіб з інвалідністю, дітей з інвалідністю та інших окремих категорій населення</w:t>
            </w:r>
          </w:p>
        </w:tc>
        <w:tc>
          <w:tcPr>
            <w:tcW w:w="1701" w:type="dxa"/>
            <w:shd w:val="clear" w:color="FFF2CC" w:fill="FFFFFF"/>
            <w:vAlign w:val="center"/>
          </w:tcPr>
          <w:p w14:paraId="3802227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4F2201A"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Закони України «Про основи соціальної захищеності осіб з інвалідністю в Україні» від 21.03.1991 № 875-XII (зі змінами); «Про реабілітацію осіб з інвалідністю в Україні» від 06.10.2005 № 2961-IV (зі змінами); «Про статус ветеранів війни, гарантії їх соціального захисту» від 22.10.1993 №3551-XII (зі змінами); «Про статус ветеранів військової служби, ветеранів органів внутрішніх справ, ветеранів Національної поліції і деяких інших осіб та їх соціальний захист» від 24.03.1998 №203/98-ВР (зі змінами); «Про основні засади соціального захисту ветеранів праці та інших громадян похилого віку в Україні» від 16.12.1993 №3721-XII (зі змінами).</w:t>
            </w:r>
          </w:p>
        </w:tc>
      </w:tr>
      <w:tr w:rsidR="003E1798" w:rsidRPr="00D63751" w14:paraId="3EF0CA34" w14:textId="77777777" w:rsidTr="005D5627">
        <w:trPr>
          <w:trHeight w:val="418"/>
        </w:trPr>
        <w:tc>
          <w:tcPr>
            <w:tcW w:w="866" w:type="dxa"/>
            <w:gridSpan w:val="2"/>
            <w:shd w:val="clear" w:color="FFF2CC" w:fill="FFFFFF"/>
            <w:vAlign w:val="center"/>
          </w:tcPr>
          <w:p w14:paraId="318156D6" w14:textId="24E7A0A6"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9ED2C0E"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bCs/>
                <w:color w:val="000000"/>
              </w:rPr>
              <w:t>Виплата грошової компенсації вартості за самостійно придбані засоби реабілітації</w:t>
            </w:r>
          </w:p>
        </w:tc>
        <w:tc>
          <w:tcPr>
            <w:tcW w:w="1701" w:type="dxa"/>
            <w:shd w:val="clear" w:color="FFF2CC" w:fill="FFFFFF"/>
            <w:vAlign w:val="center"/>
          </w:tcPr>
          <w:p w14:paraId="2ABFE68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EFBDA42"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 xml:space="preserve">Закони України «Про основи соціальної захищеності осіб з інвалідністю в Україні» від 21.03.1991 № 875-XII (зі </w:t>
            </w:r>
            <w:r w:rsidRPr="00D63751">
              <w:rPr>
                <w:color w:val="000000"/>
              </w:rPr>
              <w:lastRenderedPageBreak/>
              <w:t>змінами); «Про реабілітацію осіб з інвалідністю в Україні» від 06.10.2005 № 2961-IV (зі змінами);</w:t>
            </w:r>
          </w:p>
        </w:tc>
      </w:tr>
      <w:tr w:rsidR="003E1798" w:rsidRPr="00D63751" w14:paraId="65E97FDB" w14:textId="77777777" w:rsidTr="00A868B9">
        <w:trPr>
          <w:trHeight w:val="418"/>
        </w:trPr>
        <w:tc>
          <w:tcPr>
            <w:tcW w:w="10080" w:type="dxa"/>
            <w:gridSpan w:val="5"/>
            <w:shd w:val="clear" w:color="FFF2CC" w:fill="FFFFFF"/>
            <w:vAlign w:val="center"/>
          </w:tcPr>
          <w:p w14:paraId="3689F785" w14:textId="2F5EE47A" w:rsidR="003E1798" w:rsidRPr="00D63751" w:rsidRDefault="00225AB9" w:rsidP="003E1798">
            <w:pPr>
              <w:pStyle w:val="a9"/>
              <w:numPr>
                <w:ilvl w:val="1"/>
                <w:numId w:val="24"/>
              </w:numPr>
              <w:shd w:val="clear" w:color="auto" w:fill="FFFFFF" w:themeFill="background1"/>
              <w:spacing w:before="0" w:beforeAutospacing="0" w:after="0" w:afterAutospacing="0"/>
              <w:jc w:val="center"/>
              <w:rPr>
                <w:b/>
                <w:color w:val="000000"/>
              </w:rPr>
            </w:pPr>
            <w:r w:rsidRPr="00D63751">
              <w:rPr>
                <w:b/>
                <w:color w:val="000000"/>
              </w:rPr>
              <w:lastRenderedPageBreak/>
              <w:t>Послуги Дніпропетровського обласного територіального центру комплектування та соціальної підтримки</w:t>
            </w:r>
          </w:p>
        </w:tc>
      </w:tr>
      <w:tr w:rsidR="003E1798" w:rsidRPr="00D63751" w14:paraId="0E784128" w14:textId="77777777" w:rsidTr="005D5627">
        <w:trPr>
          <w:trHeight w:val="418"/>
        </w:trPr>
        <w:tc>
          <w:tcPr>
            <w:tcW w:w="866" w:type="dxa"/>
            <w:gridSpan w:val="2"/>
            <w:shd w:val="clear" w:color="FFF2CC" w:fill="FFFFFF"/>
            <w:vAlign w:val="center"/>
          </w:tcPr>
          <w:p w14:paraId="49DAECE5" w14:textId="68A819EB"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EBEDC17" w14:textId="77777777" w:rsidR="003E1798" w:rsidRPr="00D63751" w:rsidRDefault="003E1798" w:rsidP="003E1798">
            <w:pPr>
              <w:pStyle w:val="a9"/>
              <w:shd w:val="clear" w:color="auto" w:fill="FFFFFF" w:themeFill="background1"/>
              <w:spacing w:before="0" w:beforeAutospacing="0" w:after="0" w:afterAutospacing="0"/>
              <w:jc w:val="center"/>
              <w:rPr>
                <w:bCs/>
                <w:color w:val="000000"/>
              </w:rPr>
            </w:pPr>
            <w:r w:rsidRPr="00D63751">
              <w:rPr>
                <w:color w:val="000000"/>
              </w:rPr>
              <w:t>Професійна консультація</w:t>
            </w:r>
          </w:p>
        </w:tc>
        <w:tc>
          <w:tcPr>
            <w:tcW w:w="1701" w:type="dxa"/>
            <w:shd w:val="clear" w:color="FFF2CC" w:fill="FFFFFF"/>
            <w:vAlign w:val="center"/>
          </w:tcPr>
          <w:p w14:paraId="2B0E427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D18761E"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Стаття 32, 33 Закону України "Про зайнятість населення"</w:t>
            </w:r>
          </w:p>
        </w:tc>
      </w:tr>
      <w:tr w:rsidR="003E1798" w:rsidRPr="00D63751" w14:paraId="0BD5C1FA" w14:textId="77777777" w:rsidTr="005D5627">
        <w:trPr>
          <w:trHeight w:val="418"/>
        </w:trPr>
        <w:tc>
          <w:tcPr>
            <w:tcW w:w="866" w:type="dxa"/>
            <w:gridSpan w:val="2"/>
            <w:shd w:val="clear" w:color="FFF2CC" w:fill="FFFFFF"/>
            <w:vAlign w:val="center"/>
          </w:tcPr>
          <w:p w14:paraId="3668505B" w14:textId="13F73B1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ADF8F12"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Інформування про соціальні послуги служби зайнятості та консультування щодо механізму реєстрації на веб-сайті державної служби зайнятості</w:t>
            </w:r>
          </w:p>
        </w:tc>
        <w:tc>
          <w:tcPr>
            <w:tcW w:w="1701" w:type="dxa"/>
            <w:shd w:val="clear" w:color="FFF2CC" w:fill="FFFFFF"/>
            <w:vAlign w:val="center"/>
          </w:tcPr>
          <w:p w14:paraId="4D80817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5F3FA4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Стаття 24  Закону України "Про зайнятість населення", </w:t>
            </w:r>
            <w:hyperlink r:id="rId204" w:anchor="n73" w:history="1">
              <w:r w:rsidRPr="00D63751">
                <w:rPr>
                  <w:rFonts w:ascii="Times New Roman" w:hAnsi="Times New Roman" w:cs="Times New Roman"/>
                  <w:color w:val="000000"/>
                  <w:sz w:val="24"/>
                  <w:szCs w:val="24"/>
                </w:rPr>
                <w:t>Стаття 7</w:t>
              </w:r>
            </w:hyperlink>
            <w:r w:rsidRPr="00D63751">
              <w:rPr>
                <w:rFonts w:ascii="Times New Roman" w:hAnsi="Times New Roman" w:cs="Times New Roman"/>
                <w:color w:val="000000"/>
                <w:sz w:val="24"/>
                <w:szCs w:val="24"/>
              </w:rPr>
              <w:t xml:space="preserve"> Закону України "Про загальнообов’язкове державне соціальне страхування на випадок безробіття"</w:t>
            </w:r>
          </w:p>
        </w:tc>
      </w:tr>
      <w:tr w:rsidR="003E1798" w:rsidRPr="00D63751" w14:paraId="4C007936" w14:textId="77777777" w:rsidTr="005D5627">
        <w:trPr>
          <w:trHeight w:val="418"/>
        </w:trPr>
        <w:tc>
          <w:tcPr>
            <w:tcW w:w="866" w:type="dxa"/>
            <w:gridSpan w:val="2"/>
            <w:shd w:val="clear" w:color="FFF2CC" w:fill="FFFFFF"/>
            <w:vAlign w:val="center"/>
          </w:tcPr>
          <w:p w14:paraId="227F462D" w14:textId="0EA3B336"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7B3E23A"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rFonts w:eastAsiaTheme="minorHAnsi"/>
                <w:color w:val="050505"/>
                <w:shd w:val="clear" w:color="auto" w:fill="FFFFFF"/>
                <w:lang w:eastAsia="en-US"/>
              </w:rPr>
              <w:t xml:space="preserve">Єдиний портал вакансій –  </w:t>
            </w:r>
            <w:hyperlink r:id="rId205" w:history="1">
              <w:r w:rsidRPr="00D63751">
                <w:rPr>
                  <w:rFonts w:eastAsiaTheme="minorHAnsi"/>
                  <w:color w:val="0563C1"/>
                  <w:u w:val="single"/>
                  <w:lang w:eastAsia="en-US"/>
                </w:rPr>
                <w:t>http://jobportal.dcz.gov.ua/</w:t>
              </w:r>
            </w:hyperlink>
          </w:p>
        </w:tc>
        <w:tc>
          <w:tcPr>
            <w:tcW w:w="1701" w:type="dxa"/>
            <w:shd w:val="clear" w:color="FFF2CC" w:fill="FFFFFF"/>
            <w:vAlign w:val="center"/>
          </w:tcPr>
          <w:p w14:paraId="1AFA6F3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4884D0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Закон України "Про зайнятість населення"</w:t>
            </w:r>
          </w:p>
        </w:tc>
      </w:tr>
      <w:tr w:rsidR="003E1798" w:rsidRPr="00D63751" w14:paraId="30A275EB" w14:textId="77777777" w:rsidTr="005D5627">
        <w:trPr>
          <w:trHeight w:val="418"/>
        </w:trPr>
        <w:tc>
          <w:tcPr>
            <w:tcW w:w="866" w:type="dxa"/>
            <w:gridSpan w:val="2"/>
            <w:shd w:val="clear" w:color="FFF2CC" w:fill="FFFFFF"/>
            <w:vAlign w:val="center"/>
          </w:tcPr>
          <w:p w14:paraId="4936DAC4" w14:textId="391ED2C5"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8737C59" w14:textId="77777777" w:rsidR="003E1798" w:rsidRPr="00D63751" w:rsidRDefault="003E1798" w:rsidP="003E1798">
            <w:pPr>
              <w:pStyle w:val="a9"/>
              <w:shd w:val="clear" w:color="auto" w:fill="FFFFFF" w:themeFill="background1"/>
              <w:spacing w:before="0" w:beforeAutospacing="0" w:after="0" w:afterAutospacing="0"/>
              <w:jc w:val="center"/>
              <w:rPr>
                <w:rFonts w:eastAsiaTheme="minorHAnsi"/>
                <w:color w:val="050505"/>
                <w:shd w:val="clear" w:color="auto" w:fill="FFFFFF"/>
                <w:lang w:eastAsia="en-US"/>
              </w:rPr>
            </w:pPr>
            <w:r w:rsidRPr="00D63751">
              <w:rPr>
                <w:color w:val="000000"/>
              </w:rPr>
              <w:t>Реєстрація безробітних у службі зайнятості</w:t>
            </w:r>
          </w:p>
        </w:tc>
        <w:tc>
          <w:tcPr>
            <w:tcW w:w="1701" w:type="dxa"/>
            <w:shd w:val="clear" w:color="FFF2CC" w:fill="FFFFFF"/>
            <w:vAlign w:val="center"/>
          </w:tcPr>
          <w:p w14:paraId="617658C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4394442" w14:textId="77777777" w:rsidR="003E1798" w:rsidRPr="00D63751" w:rsidRDefault="003E1798" w:rsidP="003E1798">
            <w:pPr>
              <w:shd w:val="clear" w:color="auto" w:fill="FFFFFF" w:themeFill="background1"/>
              <w:spacing w:after="0" w:line="240" w:lineRule="auto"/>
              <w:ind w:left="317"/>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Ст. 43 Закону України «Про зайнятість населення».</w:t>
            </w:r>
          </w:p>
          <w:p w14:paraId="73FC49A7" w14:textId="77777777" w:rsidR="003E1798" w:rsidRPr="00D63751" w:rsidRDefault="003E1798" w:rsidP="003E1798">
            <w:pPr>
              <w:shd w:val="clear" w:color="auto" w:fill="FFFFFF" w:themeFill="background1"/>
              <w:spacing w:after="0" w:line="240" w:lineRule="auto"/>
              <w:ind w:left="317"/>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Порядок реєстрації, перереєстрації безробітних та ведення обліку осіб, які шукають роботу, затверджений постановою Кабінету Міністрів України від 19.09.2018 року №792.</w:t>
            </w:r>
          </w:p>
        </w:tc>
      </w:tr>
      <w:tr w:rsidR="003E1798" w:rsidRPr="00D63751" w14:paraId="2358519B" w14:textId="77777777" w:rsidTr="005D5627">
        <w:trPr>
          <w:trHeight w:val="418"/>
        </w:trPr>
        <w:tc>
          <w:tcPr>
            <w:tcW w:w="866" w:type="dxa"/>
            <w:gridSpan w:val="2"/>
            <w:shd w:val="clear" w:color="FFF2CC" w:fill="FFFFFF"/>
            <w:vAlign w:val="center"/>
          </w:tcPr>
          <w:p w14:paraId="639281B9" w14:textId="6E889339"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6878FBF"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Інформування про додаткові гарантії сприяння працевлаштуванню</w:t>
            </w:r>
          </w:p>
        </w:tc>
        <w:tc>
          <w:tcPr>
            <w:tcW w:w="1701" w:type="dxa"/>
            <w:shd w:val="clear" w:color="FFF2CC" w:fill="FFFFFF"/>
            <w:vAlign w:val="center"/>
          </w:tcPr>
          <w:p w14:paraId="19A2375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F315A0B" w14:textId="77777777" w:rsidR="003E1798" w:rsidRPr="00D63751" w:rsidRDefault="003E1798" w:rsidP="003E1798">
            <w:pPr>
              <w:shd w:val="clear" w:color="auto" w:fill="FFFFFF" w:themeFill="background1"/>
              <w:spacing w:after="0" w:line="240" w:lineRule="auto"/>
              <w:ind w:left="317"/>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Стаття 14 Закону України «Про зайнятість населення»</w:t>
            </w:r>
          </w:p>
        </w:tc>
      </w:tr>
      <w:tr w:rsidR="003E1798" w:rsidRPr="00D63751" w14:paraId="56E04A8A" w14:textId="77777777" w:rsidTr="005D5627">
        <w:trPr>
          <w:trHeight w:val="418"/>
        </w:trPr>
        <w:tc>
          <w:tcPr>
            <w:tcW w:w="866" w:type="dxa"/>
            <w:gridSpan w:val="2"/>
            <w:shd w:val="clear" w:color="FFF2CC" w:fill="FFFFFF"/>
            <w:vAlign w:val="center"/>
          </w:tcPr>
          <w:p w14:paraId="0E3F79A8" w14:textId="0884F2B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42AED69"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000000"/>
              </w:rPr>
              <w:t xml:space="preserve">Надання </w:t>
            </w:r>
            <w:proofErr w:type="spellStart"/>
            <w:r w:rsidRPr="00D63751">
              <w:rPr>
                <w:color w:val="000000"/>
              </w:rPr>
              <w:t>мікрогрантів</w:t>
            </w:r>
            <w:proofErr w:type="spellEnd"/>
            <w:r w:rsidRPr="00D63751">
              <w:rPr>
                <w:color w:val="000000"/>
              </w:rPr>
              <w:t xml:space="preserve"> на створення або розвиток власного бізнесу в рамках державної програми "Є-Робота".</w:t>
            </w:r>
          </w:p>
        </w:tc>
        <w:tc>
          <w:tcPr>
            <w:tcW w:w="1701" w:type="dxa"/>
            <w:shd w:val="clear" w:color="FFF2CC" w:fill="FFFFFF"/>
            <w:vAlign w:val="center"/>
          </w:tcPr>
          <w:p w14:paraId="6DE2A4A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AD31D11" w14:textId="77777777" w:rsidR="003E1798" w:rsidRPr="00D63751" w:rsidRDefault="003E1798" w:rsidP="003E1798">
            <w:pPr>
              <w:shd w:val="clear" w:color="auto" w:fill="FFFFFF" w:themeFill="background1"/>
              <w:spacing w:after="0" w:line="240" w:lineRule="auto"/>
              <w:ind w:firstLine="443"/>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Постанова Кабінету Міністрів України від 21 червня 2022 р. №738 «Деякі питання надання грантів бізнесу» (зі змінами)</w:t>
            </w:r>
          </w:p>
          <w:p w14:paraId="000EE7D3" w14:textId="77777777" w:rsidR="003E1798" w:rsidRPr="00D63751" w:rsidRDefault="003E1798" w:rsidP="003E1798">
            <w:pPr>
              <w:shd w:val="clear" w:color="auto" w:fill="FFFFFF" w:themeFill="background1"/>
              <w:spacing w:after="0" w:line="240" w:lineRule="auto"/>
              <w:ind w:firstLine="443"/>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Наказ Мінекономіки від 06.07.2022  № 1969, зареєстрований в Міністерстві юстиції України 08 липня 2022 р. за № 751/38087 (зі змінами)</w:t>
            </w:r>
          </w:p>
        </w:tc>
      </w:tr>
      <w:tr w:rsidR="003E1798" w:rsidRPr="00D63751" w14:paraId="22463371" w14:textId="77777777" w:rsidTr="005D5627">
        <w:trPr>
          <w:trHeight w:val="418"/>
        </w:trPr>
        <w:tc>
          <w:tcPr>
            <w:tcW w:w="866" w:type="dxa"/>
            <w:gridSpan w:val="2"/>
            <w:shd w:val="clear" w:color="FFF2CC" w:fill="FFFFFF"/>
            <w:vAlign w:val="center"/>
          </w:tcPr>
          <w:p w14:paraId="75987582" w14:textId="6F60E80B"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4E100D9"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color w:val="333333"/>
                <w:shd w:val="clear" w:color="auto" w:fill="FFFFFF"/>
              </w:rPr>
              <w:t>Видача ваучерів для підтримання конкурентоспроможності деяких категорій громадян на ринку праці</w:t>
            </w:r>
          </w:p>
        </w:tc>
        <w:tc>
          <w:tcPr>
            <w:tcW w:w="1701" w:type="dxa"/>
            <w:shd w:val="clear" w:color="FFF2CC" w:fill="FFFFFF"/>
            <w:vAlign w:val="center"/>
          </w:tcPr>
          <w:p w14:paraId="76EA722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B2A1C9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Постанова Кабінету Міністрів України від 20.03.2013 №207 </w:t>
            </w:r>
            <w:r w:rsidRPr="00D63751">
              <w:rPr>
                <w:rFonts w:ascii="Times New Roman" w:eastAsia="Times New Roman" w:hAnsi="Times New Roman" w:cs="Times New Roman"/>
                <w:color w:val="000000"/>
                <w:sz w:val="24"/>
                <w:szCs w:val="24"/>
                <w:shd w:val="clear" w:color="auto" w:fill="FFFFFF"/>
                <w:lang w:eastAsia="uk-UA"/>
              </w:rPr>
              <w:t>Про затвердження Порядку видачі ваучерів для підтримання конкурентоспроможності деяких категорій громадян на ринку праці</w:t>
            </w:r>
          </w:p>
          <w:p w14:paraId="3998497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shd w:val="clear" w:color="auto" w:fill="FFFFFF"/>
                <w:lang w:eastAsia="uk-UA"/>
              </w:rPr>
              <w:t xml:space="preserve">Наказ Міністерства розвитку економіки, торгівлі та сільського господарства України від 07.09.2020  № 1716 «Про затвердження Переліку професій, спеціальностей, для навчання за якими може бути виданий </w:t>
            </w:r>
            <w:r w:rsidRPr="00D63751">
              <w:rPr>
                <w:rFonts w:ascii="Times New Roman" w:eastAsia="Times New Roman" w:hAnsi="Times New Roman" w:cs="Times New Roman"/>
                <w:color w:val="000000"/>
                <w:sz w:val="24"/>
                <w:szCs w:val="24"/>
                <w:shd w:val="clear" w:color="auto" w:fill="FFFFFF"/>
                <w:lang w:eastAsia="uk-UA"/>
              </w:rPr>
              <w:lastRenderedPageBreak/>
              <w:t>ваучер»</w:t>
            </w:r>
          </w:p>
        </w:tc>
      </w:tr>
      <w:tr w:rsidR="003E1798" w:rsidRPr="00D63751" w14:paraId="399B3F1C" w14:textId="77777777" w:rsidTr="005D5627">
        <w:trPr>
          <w:trHeight w:val="418"/>
        </w:trPr>
        <w:tc>
          <w:tcPr>
            <w:tcW w:w="866" w:type="dxa"/>
            <w:gridSpan w:val="2"/>
            <w:shd w:val="clear" w:color="FFF2CC" w:fill="FFFFFF"/>
            <w:vAlign w:val="center"/>
          </w:tcPr>
          <w:p w14:paraId="7A304326" w14:textId="73B2CE5A"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88D057D" w14:textId="77777777" w:rsidR="003E1798" w:rsidRPr="00D63751" w:rsidRDefault="003E1798" w:rsidP="003E1798">
            <w:pPr>
              <w:pStyle w:val="a9"/>
              <w:shd w:val="clear" w:color="auto" w:fill="FFFFFF" w:themeFill="background1"/>
              <w:spacing w:before="0" w:beforeAutospacing="0" w:after="0" w:afterAutospacing="0"/>
              <w:jc w:val="center"/>
              <w:rPr>
                <w:color w:val="333333"/>
                <w:shd w:val="clear" w:color="auto" w:fill="FFFFFF"/>
              </w:rPr>
            </w:pPr>
            <w:r w:rsidRPr="00D63751">
              <w:rPr>
                <w:color w:val="333333"/>
                <w:shd w:val="clear" w:color="auto" w:fill="FFFFFF"/>
              </w:rPr>
              <w:t>Професійна підготовка, перепідготовка та підвищення  кваліфікації зареєстрованих безробітних</w:t>
            </w:r>
          </w:p>
        </w:tc>
        <w:tc>
          <w:tcPr>
            <w:tcW w:w="1701" w:type="dxa"/>
            <w:shd w:val="clear" w:color="FFF2CC" w:fill="FFFFFF"/>
            <w:vAlign w:val="center"/>
          </w:tcPr>
          <w:p w14:paraId="4518497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FC7A89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Постанова Кабінету Міністрів України від 24.03.2023 №264 «Про затвердження Порядку професійної підготовки, перепідготовки та підвищення кваліфікації зареєстрованих безробітних»</w:t>
            </w:r>
          </w:p>
        </w:tc>
      </w:tr>
      <w:tr w:rsidR="003E1798" w:rsidRPr="00D63751" w14:paraId="54FAEE2F" w14:textId="77777777" w:rsidTr="005D5627">
        <w:trPr>
          <w:trHeight w:val="418"/>
        </w:trPr>
        <w:tc>
          <w:tcPr>
            <w:tcW w:w="866" w:type="dxa"/>
            <w:gridSpan w:val="2"/>
            <w:shd w:val="clear" w:color="FFF2CC" w:fill="FFFFFF"/>
            <w:vAlign w:val="center"/>
          </w:tcPr>
          <w:p w14:paraId="13D0ECFE" w14:textId="2DA34350"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1207B41" w14:textId="77777777" w:rsidR="003E1798" w:rsidRPr="00D63751" w:rsidRDefault="003E1798" w:rsidP="003E1798">
            <w:pPr>
              <w:pStyle w:val="a9"/>
              <w:shd w:val="clear" w:color="auto" w:fill="FFFFFF" w:themeFill="background1"/>
              <w:spacing w:before="0" w:beforeAutospacing="0" w:after="0" w:afterAutospacing="0"/>
              <w:jc w:val="center"/>
              <w:rPr>
                <w:color w:val="333333"/>
                <w:shd w:val="clear" w:color="auto" w:fill="FFFFFF"/>
              </w:rPr>
            </w:pPr>
            <w:r w:rsidRPr="00D63751">
              <w:rPr>
                <w:color w:val="333333"/>
                <w:shd w:val="clear" w:color="auto" w:fill="FFFFFF"/>
              </w:rPr>
              <w:t>надання грантів на створення та розвиток власного бізнесу учасникам бойових дій, особам з інвалідністю та членам їх сімей</w:t>
            </w:r>
          </w:p>
        </w:tc>
        <w:tc>
          <w:tcPr>
            <w:tcW w:w="1701" w:type="dxa"/>
            <w:shd w:val="clear" w:color="FFF2CC" w:fill="FFFFFF"/>
            <w:vAlign w:val="center"/>
          </w:tcPr>
          <w:p w14:paraId="6625422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E68C92F" w14:textId="77777777" w:rsidR="003E1798" w:rsidRPr="00D63751" w:rsidRDefault="003E1798" w:rsidP="003E1798">
            <w:pPr>
              <w:shd w:val="clear" w:color="auto" w:fill="FFFFFF" w:themeFill="background1"/>
              <w:spacing w:after="0" w:line="240" w:lineRule="auto"/>
              <w:ind w:firstLine="443"/>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Постанова Кабінету Міністрів України від 21 червня 2022 р. №738 «Деякі питання надання грантів бізнесу» (зі змінами)</w:t>
            </w:r>
          </w:p>
        </w:tc>
      </w:tr>
      <w:tr w:rsidR="003E1798" w:rsidRPr="00D63751" w14:paraId="72CB8B5E" w14:textId="77777777" w:rsidTr="00A868B9">
        <w:trPr>
          <w:trHeight w:val="418"/>
        </w:trPr>
        <w:tc>
          <w:tcPr>
            <w:tcW w:w="10080" w:type="dxa"/>
            <w:gridSpan w:val="5"/>
            <w:shd w:val="clear" w:color="FFF2CC" w:fill="FFFFFF"/>
            <w:vAlign w:val="center"/>
          </w:tcPr>
          <w:p w14:paraId="3990604F" w14:textId="77777777" w:rsidR="003E1798" w:rsidRPr="007A1D60" w:rsidRDefault="003E1798" w:rsidP="003E1798">
            <w:pPr>
              <w:pStyle w:val="a7"/>
              <w:numPr>
                <w:ilvl w:val="1"/>
                <w:numId w:val="25"/>
              </w:numPr>
              <w:shd w:val="clear" w:color="auto" w:fill="FFFFFF" w:themeFill="background1"/>
              <w:spacing w:after="0" w:line="240" w:lineRule="auto"/>
              <w:jc w:val="center"/>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t xml:space="preserve"> </w:t>
            </w:r>
            <w:r w:rsidRPr="007A1D60">
              <w:rPr>
                <w:rFonts w:ascii="Times New Roman" w:eastAsia="Times New Roman" w:hAnsi="Times New Roman" w:cs="Times New Roman"/>
                <w:b/>
                <w:color w:val="000000"/>
                <w:sz w:val="24"/>
                <w:szCs w:val="24"/>
                <w:lang w:eastAsia="uk-UA"/>
              </w:rPr>
              <w:t xml:space="preserve">Послуги Південно-Східного міжрегіонального управління </w:t>
            </w:r>
            <w:proofErr w:type="spellStart"/>
            <w:r w:rsidRPr="007A1D60">
              <w:rPr>
                <w:rFonts w:ascii="Times New Roman" w:eastAsia="Times New Roman" w:hAnsi="Times New Roman" w:cs="Times New Roman"/>
                <w:b/>
                <w:color w:val="000000"/>
                <w:sz w:val="24"/>
                <w:szCs w:val="24"/>
                <w:lang w:eastAsia="uk-UA"/>
              </w:rPr>
              <w:t>Держпраці</w:t>
            </w:r>
            <w:proofErr w:type="spellEnd"/>
          </w:p>
        </w:tc>
      </w:tr>
      <w:tr w:rsidR="003E1798" w:rsidRPr="00D63751" w14:paraId="697E646B" w14:textId="77777777" w:rsidTr="005D5627">
        <w:trPr>
          <w:trHeight w:val="418"/>
        </w:trPr>
        <w:tc>
          <w:tcPr>
            <w:tcW w:w="866" w:type="dxa"/>
            <w:gridSpan w:val="2"/>
            <w:shd w:val="clear" w:color="FFF2CC" w:fill="FFFFFF"/>
            <w:vAlign w:val="center"/>
          </w:tcPr>
          <w:p w14:paraId="05AE78BB" w14:textId="6B5A2E33"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15A60D9" w14:textId="77777777" w:rsidR="003E1798" w:rsidRPr="00D63751" w:rsidRDefault="003E1798" w:rsidP="003E1798">
            <w:pPr>
              <w:pStyle w:val="a9"/>
              <w:shd w:val="clear" w:color="auto" w:fill="FFFFFF" w:themeFill="background1"/>
              <w:spacing w:before="0" w:beforeAutospacing="0" w:after="0" w:afterAutospacing="0"/>
              <w:jc w:val="center"/>
              <w:rPr>
                <w:color w:val="333333"/>
                <w:shd w:val="clear" w:color="auto" w:fill="FFFFFF"/>
              </w:rPr>
            </w:pPr>
            <w:r w:rsidRPr="00D63751">
              <w:rPr>
                <w:color w:val="000000"/>
              </w:rPr>
              <w:t>Сервіс онлайн консультування «Інтерактивний інспектор»</w:t>
            </w:r>
          </w:p>
        </w:tc>
        <w:tc>
          <w:tcPr>
            <w:tcW w:w="1701" w:type="dxa"/>
            <w:shd w:val="clear" w:color="FFF2CC" w:fill="FFFFFF"/>
            <w:vAlign w:val="center"/>
          </w:tcPr>
          <w:p w14:paraId="5342202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AD932CB" w14:textId="77777777" w:rsidR="003E1798" w:rsidRPr="00D63751" w:rsidRDefault="003E1798" w:rsidP="003E1798">
            <w:pPr>
              <w:shd w:val="clear" w:color="auto" w:fill="FFFFFF" w:themeFill="background1"/>
              <w:spacing w:after="0" w:line="240" w:lineRule="auto"/>
              <w:ind w:firstLine="443"/>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підп.46 п.4 Положення про Державну службу України з питань праці, затвердженого постановою Кабінету Міністрів України віл11.02.2015 № 96, підп.40 п.4 Положення про південно-Східне міжрегіональне управління  Державної служби праці, затвердженого наказом Державної служби України з питань праці від 23.09.2022 за №167.</w:t>
            </w:r>
          </w:p>
        </w:tc>
      </w:tr>
      <w:tr w:rsidR="003E1798" w:rsidRPr="00D63751" w14:paraId="2BCA90D1" w14:textId="77777777" w:rsidTr="005D5627">
        <w:trPr>
          <w:trHeight w:val="418"/>
        </w:trPr>
        <w:tc>
          <w:tcPr>
            <w:tcW w:w="866" w:type="dxa"/>
            <w:gridSpan w:val="2"/>
            <w:shd w:val="clear" w:color="FFF2CC" w:fill="FFFFFF"/>
            <w:vAlign w:val="center"/>
          </w:tcPr>
          <w:p w14:paraId="30DF526F" w14:textId="7DAB481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26A45F1" w14:textId="77777777" w:rsidR="003E1798" w:rsidRPr="00D63751" w:rsidRDefault="003E1798" w:rsidP="003E1798">
            <w:pPr>
              <w:pStyle w:val="a9"/>
              <w:shd w:val="clear" w:color="auto" w:fill="FFFFFF" w:themeFill="background1"/>
              <w:spacing w:before="0" w:beforeAutospacing="0" w:after="0" w:afterAutospacing="0"/>
              <w:jc w:val="center"/>
              <w:rPr>
                <w:color w:val="000000"/>
              </w:rPr>
            </w:pPr>
            <w:r w:rsidRPr="00D63751">
              <w:rPr>
                <w:bCs/>
                <w:color w:val="000000"/>
              </w:rPr>
              <w:t>Призначення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1701" w:type="dxa"/>
            <w:shd w:val="clear" w:color="FFF2CC" w:fill="FFFFFF"/>
            <w:vAlign w:val="center"/>
          </w:tcPr>
          <w:p w14:paraId="4209EB5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195682F" w14:textId="77777777" w:rsidR="003E1798" w:rsidRPr="00D63751" w:rsidRDefault="003E1798" w:rsidP="003E1798">
            <w:pPr>
              <w:shd w:val="clear" w:color="auto" w:fill="FFFFFF" w:themeFill="background1"/>
              <w:spacing w:after="0" w:line="240" w:lineRule="auto"/>
              <w:ind w:firstLine="443"/>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2239DFB9" w14:textId="77777777" w:rsidTr="005D5627">
        <w:trPr>
          <w:trHeight w:val="418"/>
        </w:trPr>
        <w:tc>
          <w:tcPr>
            <w:tcW w:w="866" w:type="dxa"/>
            <w:gridSpan w:val="2"/>
            <w:shd w:val="clear" w:color="FFF2CC" w:fill="FFFFFF"/>
            <w:vAlign w:val="center"/>
          </w:tcPr>
          <w:p w14:paraId="15226F2E" w14:textId="2EF8C9F5"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50FF59A" w14:textId="77777777" w:rsidR="003E1798" w:rsidRPr="00D63751" w:rsidRDefault="003E1798" w:rsidP="003E1798">
            <w:pPr>
              <w:pStyle w:val="a9"/>
              <w:shd w:val="clear" w:color="auto" w:fill="FFFFFF" w:themeFill="background1"/>
              <w:spacing w:before="0" w:beforeAutospacing="0" w:after="0" w:afterAutospacing="0"/>
              <w:jc w:val="center"/>
              <w:rPr>
                <w:b/>
                <w:bCs/>
                <w:color w:val="000000"/>
              </w:rPr>
            </w:pPr>
            <w:r w:rsidRPr="00D63751">
              <w:rPr>
                <w:color w:val="000000"/>
              </w:rPr>
              <w:t>Призначення грошової компенсації за належні для отримання жилі приміщення деяким категоріям осіб, які захищали незалежність, суверенітет та територіальну цілісність України, а також членів їх сімей</w:t>
            </w:r>
          </w:p>
        </w:tc>
        <w:tc>
          <w:tcPr>
            <w:tcW w:w="1701" w:type="dxa"/>
            <w:shd w:val="clear" w:color="FFF2CC" w:fill="FFFFFF"/>
            <w:vAlign w:val="center"/>
          </w:tcPr>
          <w:p w14:paraId="304DF02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902245D"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399EF383" w14:textId="77777777" w:rsidTr="005D5627">
        <w:trPr>
          <w:trHeight w:val="418"/>
        </w:trPr>
        <w:tc>
          <w:tcPr>
            <w:tcW w:w="866" w:type="dxa"/>
            <w:gridSpan w:val="2"/>
            <w:shd w:val="clear" w:color="FFF2CC" w:fill="FFFFFF"/>
            <w:vAlign w:val="center"/>
          </w:tcPr>
          <w:p w14:paraId="2148912E" w14:textId="196899B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7F6446F"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eastAsia="Times New Roman" w:hAnsi="Times New Roman" w:cs="Times New Roman"/>
                <w:color w:val="000000"/>
                <w:sz w:val="24"/>
                <w:szCs w:val="24"/>
                <w:lang w:eastAsia="uk-UA"/>
              </w:rPr>
              <w:t xml:space="preserve">Надання згоди на </w:t>
            </w:r>
            <w:proofErr w:type="spellStart"/>
            <w:r w:rsidRPr="00D63751">
              <w:rPr>
                <w:rFonts w:ascii="Times New Roman" w:eastAsia="Times New Roman" w:hAnsi="Times New Roman" w:cs="Times New Roman"/>
                <w:color w:val="000000"/>
                <w:sz w:val="24"/>
                <w:szCs w:val="24"/>
                <w:lang w:eastAsia="uk-UA"/>
              </w:rPr>
              <w:t>перерахуваня</w:t>
            </w:r>
            <w:proofErr w:type="spellEnd"/>
            <w:r w:rsidRPr="00D63751">
              <w:rPr>
                <w:rFonts w:ascii="Times New Roman" w:eastAsia="Times New Roman" w:hAnsi="Times New Roman" w:cs="Times New Roman"/>
                <w:color w:val="000000"/>
                <w:sz w:val="24"/>
                <w:szCs w:val="24"/>
                <w:lang w:eastAsia="uk-UA"/>
              </w:rPr>
              <w:t xml:space="preserve"> коштів як оплати грошової компенсації за належні для отримання жилі приміщення </w:t>
            </w:r>
            <w:proofErr w:type="spellStart"/>
            <w:r w:rsidRPr="00D63751">
              <w:rPr>
                <w:rFonts w:ascii="Times New Roman" w:eastAsia="Times New Roman" w:hAnsi="Times New Roman" w:cs="Times New Roman"/>
                <w:color w:val="000000"/>
                <w:sz w:val="24"/>
                <w:szCs w:val="24"/>
                <w:lang w:eastAsia="uk-UA"/>
              </w:rPr>
              <w:t>ждя</w:t>
            </w:r>
            <w:proofErr w:type="spellEnd"/>
            <w:r w:rsidRPr="00D63751">
              <w:rPr>
                <w:rFonts w:ascii="Times New Roman" w:eastAsia="Times New Roman" w:hAnsi="Times New Roman" w:cs="Times New Roman"/>
                <w:color w:val="000000"/>
                <w:sz w:val="24"/>
                <w:szCs w:val="24"/>
                <w:lang w:eastAsia="uk-UA"/>
              </w:rPr>
              <w:t xml:space="preserve"> внутрішньо переміщених осіб, які захищали незалежність, суверенітет та цілісність України </w:t>
            </w:r>
            <w:r w:rsidRPr="00D63751">
              <w:rPr>
                <w:rFonts w:ascii="Times New Roman" w:hAnsi="Times New Roman" w:cs="Times New Roman"/>
                <w:color w:val="000000"/>
                <w:sz w:val="24"/>
                <w:szCs w:val="24"/>
              </w:rPr>
              <w:t xml:space="preserve"> </w:t>
            </w:r>
          </w:p>
        </w:tc>
        <w:tc>
          <w:tcPr>
            <w:tcW w:w="1701" w:type="dxa"/>
            <w:shd w:val="clear" w:color="FFF2CC" w:fill="FFFFFF"/>
            <w:vAlign w:val="center"/>
          </w:tcPr>
          <w:p w14:paraId="3DAC556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7552CA8"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145BCDA3" w14:textId="77777777" w:rsidTr="005D5627">
        <w:trPr>
          <w:trHeight w:val="418"/>
        </w:trPr>
        <w:tc>
          <w:tcPr>
            <w:tcW w:w="866" w:type="dxa"/>
            <w:gridSpan w:val="2"/>
            <w:shd w:val="clear" w:color="FFF2CC" w:fill="FFFFFF"/>
            <w:vAlign w:val="center"/>
          </w:tcPr>
          <w:p w14:paraId="21F0B133" w14:textId="5CDECA6A"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9CAA56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hAnsi="Times New Roman" w:cs="Times New Roman"/>
                <w:color w:val="000000"/>
                <w:sz w:val="24"/>
                <w:szCs w:val="24"/>
              </w:rPr>
              <w:t xml:space="preserve">Надання згоди на перерахування коштів як оплати грошової компенсації за належні для отримання жилі приміщення деяким категоріям осіб, які захищали незалежність, суверенітет та територіальну </w:t>
            </w:r>
            <w:proofErr w:type="spellStart"/>
            <w:r w:rsidRPr="00D63751">
              <w:rPr>
                <w:rFonts w:ascii="Times New Roman" w:hAnsi="Times New Roman" w:cs="Times New Roman"/>
                <w:color w:val="000000"/>
                <w:sz w:val="24"/>
                <w:szCs w:val="24"/>
              </w:rPr>
              <w:t>цілінісність</w:t>
            </w:r>
            <w:proofErr w:type="spellEnd"/>
            <w:r w:rsidRPr="00D63751">
              <w:rPr>
                <w:rFonts w:ascii="Times New Roman" w:hAnsi="Times New Roman" w:cs="Times New Roman"/>
                <w:color w:val="000000"/>
                <w:sz w:val="24"/>
                <w:szCs w:val="24"/>
              </w:rPr>
              <w:t xml:space="preserve"> України</w:t>
            </w:r>
          </w:p>
        </w:tc>
        <w:tc>
          <w:tcPr>
            <w:tcW w:w="1701" w:type="dxa"/>
            <w:shd w:val="clear" w:color="FFF2CC" w:fill="FFFFFF"/>
            <w:vAlign w:val="center"/>
          </w:tcPr>
          <w:p w14:paraId="5E37486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9E0E91E"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27DEDF0B" w14:textId="77777777" w:rsidTr="005D5627">
        <w:trPr>
          <w:trHeight w:val="418"/>
        </w:trPr>
        <w:tc>
          <w:tcPr>
            <w:tcW w:w="866" w:type="dxa"/>
            <w:gridSpan w:val="2"/>
            <w:shd w:val="clear" w:color="FFF2CC" w:fill="FFFFFF"/>
            <w:vAlign w:val="center"/>
          </w:tcPr>
          <w:p w14:paraId="20ECA05D" w14:textId="6A082DC8"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0D0C177"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Організація оздоровлення та відпочину дітей Дніпропетровської області у 2014-2025 роках, затверджена рішенням Дніпропетровської обласної ради від 27.12.2013 Р. № 507-23/VІ із змінами</w:t>
            </w:r>
          </w:p>
        </w:tc>
        <w:tc>
          <w:tcPr>
            <w:tcW w:w="1701" w:type="dxa"/>
            <w:shd w:val="clear" w:color="FFF2CC" w:fill="FFFFFF"/>
            <w:vAlign w:val="center"/>
          </w:tcPr>
          <w:p w14:paraId="539AB61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149661A"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оздоровлення та відпочинок дітей”</w:t>
            </w:r>
          </w:p>
        </w:tc>
      </w:tr>
      <w:tr w:rsidR="003E1798" w:rsidRPr="00D63751" w14:paraId="7CAB8E69" w14:textId="77777777" w:rsidTr="005D5627">
        <w:trPr>
          <w:trHeight w:val="418"/>
        </w:trPr>
        <w:tc>
          <w:tcPr>
            <w:tcW w:w="866" w:type="dxa"/>
            <w:gridSpan w:val="2"/>
            <w:shd w:val="clear" w:color="FFF2CC" w:fill="FFFFFF"/>
            <w:vAlign w:val="center"/>
          </w:tcPr>
          <w:p w14:paraId="2C1F7C8B" w14:textId="56D1335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EF9A847"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Забезпечення санаторно-курортними путівками постраждали учасників революції гідності</w:t>
            </w:r>
          </w:p>
        </w:tc>
        <w:tc>
          <w:tcPr>
            <w:tcW w:w="1701" w:type="dxa"/>
            <w:shd w:val="clear" w:color="FFF2CC" w:fill="FFFFFF"/>
            <w:vAlign w:val="center"/>
          </w:tcPr>
          <w:p w14:paraId="5AB9861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A59A8C0"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соціального захисту” від 22.10.1993 № 3551-ХІІ, </w:t>
            </w:r>
          </w:p>
        </w:tc>
      </w:tr>
      <w:tr w:rsidR="003E1798" w:rsidRPr="00D63751" w14:paraId="175BCFA4" w14:textId="77777777" w:rsidTr="005D5627">
        <w:trPr>
          <w:trHeight w:val="418"/>
        </w:trPr>
        <w:tc>
          <w:tcPr>
            <w:tcW w:w="866" w:type="dxa"/>
            <w:gridSpan w:val="2"/>
            <w:shd w:val="clear" w:color="FFF2CC" w:fill="FFFFFF"/>
            <w:vAlign w:val="center"/>
          </w:tcPr>
          <w:p w14:paraId="5C8348FB" w14:textId="32AC4B3B"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3393A252"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Встановлення статусу, видача посвідчено учасникам війни</w:t>
            </w:r>
          </w:p>
        </w:tc>
        <w:tc>
          <w:tcPr>
            <w:tcW w:w="1701" w:type="dxa"/>
            <w:shd w:val="clear" w:color="FFF2CC" w:fill="FFFFFF"/>
            <w:vAlign w:val="center"/>
          </w:tcPr>
          <w:p w14:paraId="41C6F52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8B809C7" w14:textId="77777777" w:rsidR="003E1798" w:rsidRPr="00D63751" w:rsidRDefault="000C4A49"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hyperlink r:id="rId206" w:history="1">
              <w:r w:rsidR="003E1798" w:rsidRPr="00D63751">
                <w:rPr>
                  <w:rFonts w:ascii="Times New Roman" w:hAnsi="Times New Roman" w:cs="Times New Roman"/>
                  <w:color w:val="000000"/>
                  <w:sz w:val="24"/>
                  <w:szCs w:val="24"/>
                </w:rPr>
                <w:t>Закон України "Про статус ветеранів війни, гарантії їх соціального захисту"</w:t>
              </w:r>
            </w:hyperlink>
          </w:p>
        </w:tc>
      </w:tr>
      <w:tr w:rsidR="003E1798" w:rsidRPr="00D63751" w14:paraId="1F1C564E" w14:textId="77777777" w:rsidTr="005D5627">
        <w:trPr>
          <w:trHeight w:val="418"/>
        </w:trPr>
        <w:tc>
          <w:tcPr>
            <w:tcW w:w="866" w:type="dxa"/>
            <w:gridSpan w:val="2"/>
            <w:shd w:val="clear" w:color="FFF2CC" w:fill="FFFFFF"/>
            <w:vAlign w:val="center"/>
          </w:tcPr>
          <w:p w14:paraId="383990D5" w14:textId="16CEE51C"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3761572"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bCs/>
                <w:color w:val="000000"/>
                <w:sz w:val="24"/>
                <w:szCs w:val="24"/>
              </w:rPr>
              <w:t>Встановлення статусу, видача посвідчень/довідок, продовження строку дії посвідчень/довідок, продовження дії посвідчень(</w:t>
            </w:r>
            <w:proofErr w:type="spellStart"/>
            <w:r w:rsidRPr="00D63751">
              <w:rPr>
                <w:rFonts w:ascii="Times New Roman" w:hAnsi="Times New Roman" w:cs="Times New Roman"/>
                <w:bCs/>
                <w:color w:val="000000"/>
                <w:sz w:val="24"/>
                <w:szCs w:val="24"/>
              </w:rPr>
              <w:t>вклеючання</w:t>
            </w:r>
            <w:proofErr w:type="spellEnd"/>
            <w:r w:rsidRPr="00D63751">
              <w:rPr>
                <w:rFonts w:ascii="Times New Roman" w:hAnsi="Times New Roman" w:cs="Times New Roman"/>
                <w:bCs/>
                <w:color w:val="000000"/>
                <w:sz w:val="24"/>
                <w:szCs w:val="24"/>
              </w:rPr>
              <w:t xml:space="preserve"> бланка-вкладки) членам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ветерана війни та членам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захисника чи захисниці України</w:t>
            </w:r>
          </w:p>
        </w:tc>
        <w:tc>
          <w:tcPr>
            <w:tcW w:w="1701" w:type="dxa"/>
            <w:shd w:val="clear" w:color="FFF2CC" w:fill="FFFFFF"/>
            <w:vAlign w:val="center"/>
          </w:tcPr>
          <w:p w14:paraId="342176A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2D0CB85"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33483C49" w14:textId="77777777" w:rsidTr="005D5627">
        <w:trPr>
          <w:trHeight w:val="418"/>
        </w:trPr>
        <w:tc>
          <w:tcPr>
            <w:tcW w:w="866" w:type="dxa"/>
            <w:gridSpan w:val="2"/>
            <w:shd w:val="clear" w:color="FFF2CC" w:fill="FFFFFF"/>
            <w:vAlign w:val="center"/>
          </w:tcPr>
          <w:p w14:paraId="1D27AF87" w14:textId="1A383260"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6859993"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bCs/>
                <w:color w:val="000000"/>
                <w:sz w:val="24"/>
                <w:szCs w:val="24"/>
              </w:rPr>
              <w:t>Встановлення статусу, видача посвідчень продовження строку дії посвідчень(</w:t>
            </w:r>
            <w:proofErr w:type="spellStart"/>
            <w:r w:rsidRPr="00D63751">
              <w:rPr>
                <w:rFonts w:ascii="Times New Roman" w:hAnsi="Times New Roman" w:cs="Times New Roman"/>
                <w:bCs/>
                <w:color w:val="000000"/>
                <w:sz w:val="24"/>
                <w:szCs w:val="24"/>
              </w:rPr>
              <w:t>вклювання</w:t>
            </w:r>
            <w:proofErr w:type="spellEnd"/>
            <w:r w:rsidRPr="00D63751">
              <w:rPr>
                <w:rFonts w:ascii="Times New Roman" w:hAnsi="Times New Roman" w:cs="Times New Roman"/>
                <w:bCs/>
                <w:color w:val="000000"/>
                <w:sz w:val="24"/>
                <w:szCs w:val="24"/>
              </w:rPr>
              <w:t xml:space="preserve"> бланка-вкладки) особам з інвалідністю внаслідок війни</w:t>
            </w:r>
          </w:p>
        </w:tc>
        <w:tc>
          <w:tcPr>
            <w:tcW w:w="1701" w:type="dxa"/>
            <w:shd w:val="clear" w:color="FFF2CC" w:fill="FFFFFF"/>
            <w:vAlign w:val="center"/>
          </w:tcPr>
          <w:p w14:paraId="1E61537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6CC3635"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5A490036" w14:textId="77777777" w:rsidTr="005D5627">
        <w:trPr>
          <w:trHeight w:val="418"/>
        </w:trPr>
        <w:tc>
          <w:tcPr>
            <w:tcW w:w="866" w:type="dxa"/>
            <w:gridSpan w:val="2"/>
            <w:shd w:val="clear" w:color="FFF2CC" w:fill="FFFFFF"/>
            <w:vAlign w:val="center"/>
          </w:tcPr>
          <w:p w14:paraId="753D9CB9" w14:textId="78F1401F"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7B26E1A"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
                <w:bCs/>
                <w:color w:val="000000"/>
                <w:sz w:val="24"/>
                <w:szCs w:val="24"/>
              </w:rPr>
            </w:pPr>
            <w:proofErr w:type="spellStart"/>
            <w:r w:rsidRPr="00D63751">
              <w:rPr>
                <w:rFonts w:ascii="Times New Roman" w:hAnsi="Times New Roman" w:cs="Times New Roman"/>
                <w:color w:val="000000"/>
                <w:sz w:val="24"/>
                <w:szCs w:val="24"/>
              </w:rPr>
              <w:t>Встанвлення</w:t>
            </w:r>
            <w:proofErr w:type="spellEnd"/>
            <w:r w:rsidRPr="00D63751">
              <w:rPr>
                <w:rFonts w:ascii="Times New Roman" w:hAnsi="Times New Roman" w:cs="Times New Roman"/>
                <w:color w:val="000000"/>
                <w:sz w:val="24"/>
                <w:szCs w:val="24"/>
              </w:rPr>
              <w:t xml:space="preserve"> статусу, видача посвідчень постраждалим учасникам революції гідності</w:t>
            </w:r>
          </w:p>
        </w:tc>
        <w:tc>
          <w:tcPr>
            <w:tcW w:w="1701" w:type="dxa"/>
            <w:shd w:val="clear" w:color="FFF2CC" w:fill="FFFFFF"/>
            <w:vAlign w:val="center"/>
          </w:tcPr>
          <w:p w14:paraId="7336AFE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4068C81" w14:textId="77777777" w:rsidR="003E1798" w:rsidRPr="00D63751" w:rsidRDefault="000C4A49"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hyperlink r:id="rId207" w:history="1">
              <w:r w:rsidR="003E1798" w:rsidRPr="00D63751">
                <w:rPr>
                  <w:rFonts w:ascii="Times New Roman" w:hAnsi="Times New Roman" w:cs="Times New Roman"/>
                  <w:color w:val="000000"/>
                  <w:sz w:val="24"/>
                  <w:szCs w:val="24"/>
                </w:rPr>
                <w:t>Закон України "Про статус ветеранів війни, гарантії їх соціального захисту"</w:t>
              </w:r>
            </w:hyperlink>
            <w:r w:rsidR="003E1798" w:rsidRPr="00D63751">
              <w:rPr>
                <w:rFonts w:ascii="Times New Roman" w:hAnsi="Times New Roman" w:cs="Times New Roman"/>
                <w:color w:val="000000"/>
                <w:sz w:val="24"/>
                <w:szCs w:val="24"/>
              </w:rPr>
              <w:t xml:space="preserve">, </w:t>
            </w:r>
            <w:hyperlink r:id="rId208" w:history="1">
              <w:r w:rsidR="003E1798" w:rsidRPr="00D63751">
                <w:rPr>
                  <w:rFonts w:ascii="Times New Roman" w:hAnsi="Times New Roman" w:cs="Times New Roman"/>
                  <w:color w:val="000000"/>
                  <w:sz w:val="24"/>
                  <w:szCs w:val="24"/>
                </w:rPr>
                <w:t>Закон України "Про встановлення державної допомоги постраждалим учасникам масових акцій громадського протесту та членам їх сімей"</w:t>
              </w:r>
            </w:hyperlink>
          </w:p>
        </w:tc>
      </w:tr>
      <w:tr w:rsidR="003E1798" w:rsidRPr="00D63751" w14:paraId="794276BE" w14:textId="77777777" w:rsidTr="005D5627">
        <w:trPr>
          <w:trHeight w:val="418"/>
        </w:trPr>
        <w:tc>
          <w:tcPr>
            <w:tcW w:w="866" w:type="dxa"/>
            <w:gridSpan w:val="2"/>
            <w:shd w:val="clear" w:color="FFF2CC" w:fill="FFFFFF"/>
            <w:vAlign w:val="center"/>
          </w:tcPr>
          <w:p w14:paraId="3D99FF2B" w14:textId="5A35EEC1"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7DEEF82"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Позбавлення статусу особи з інвалідністю внаслідок війни, члена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ветерана війни, члена сієї загиблого/померлого захисника чи захисниці України та постраждалого учасника революції гідності за заявою особи</w:t>
            </w:r>
          </w:p>
        </w:tc>
        <w:tc>
          <w:tcPr>
            <w:tcW w:w="1701" w:type="dxa"/>
            <w:shd w:val="clear" w:color="FFF2CC" w:fill="FFFFFF"/>
            <w:vAlign w:val="center"/>
          </w:tcPr>
          <w:p w14:paraId="1E9734B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29CEAFFE" w14:textId="77777777" w:rsidR="003E1798" w:rsidRPr="00D63751" w:rsidRDefault="000C4A49" w:rsidP="003E1798">
            <w:pPr>
              <w:shd w:val="clear" w:color="auto" w:fill="FFFFFF" w:themeFill="background1"/>
              <w:spacing w:after="0" w:line="240" w:lineRule="auto"/>
              <w:ind w:firstLine="443"/>
              <w:jc w:val="center"/>
              <w:rPr>
                <w:rFonts w:ascii="Times New Roman" w:hAnsi="Times New Roman" w:cs="Times New Roman"/>
                <w:sz w:val="24"/>
                <w:szCs w:val="24"/>
              </w:rPr>
            </w:pPr>
            <w:hyperlink r:id="rId209" w:history="1">
              <w:r w:rsidR="003E1798" w:rsidRPr="00D63751">
                <w:rPr>
                  <w:rFonts w:ascii="Times New Roman" w:hAnsi="Times New Roman" w:cs="Times New Roman"/>
                  <w:color w:val="000000"/>
                  <w:sz w:val="24"/>
                  <w:szCs w:val="24"/>
                </w:rPr>
                <w:t>Закон України «Про статус ветеранів війни, гарантії їх соціального захисту"</w:t>
              </w:r>
            </w:hyperlink>
            <w:r w:rsidR="003E1798" w:rsidRPr="00D63751">
              <w:rPr>
                <w:rFonts w:ascii="Times New Roman" w:hAnsi="Times New Roman" w:cs="Times New Roman"/>
                <w:color w:val="000000"/>
                <w:sz w:val="24"/>
                <w:szCs w:val="24"/>
              </w:rPr>
              <w:t xml:space="preserve"> </w:t>
            </w:r>
            <w:hyperlink r:id="rId210" w:history="1">
              <w:r w:rsidR="003E1798" w:rsidRPr="00D63751">
                <w:rPr>
                  <w:rFonts w:ascii="Times New Roman" w:hAnsi="Times New Roman" w:cs="Times New Roman"/>
                  <w:color w:val="000000"/>
                  <w:sz w:val="24"/>
                  <w:szCs w:val="24"/>
                </w:rPr>
                <w:t>Закон України «Про встановлення державної допомоги постраждалим учасникам масових акцій громадського протесту та членам їх сімей"</w:t>
              </w:r>
            </w:hyperlink>
          </w:p>
        </w:tc>
      </w:tr>
      <w:tr w:rsidR="003E1798" w:rsidRPr="00D63751" w14:paraId="53D92E02" w14:textId="77777777" w:rsidTr="005D5627">
        <w:trPr>
          <w:trHeight w:val="418"/>
        </w:trPr>
        <w:tc>
          <w:tcPr>
            <w:tcW w:w="866" w:type="dxa"/>
            <w:gridSpan w:val="2"/>
            <w:shd w:val="clear" w:color="FFF2CC" w:fill="FFFFFF"/>
            <w:vAlign w:val="center"/>
          </w:tcPr>
          <w:p w14:paraId="05D23E34" w14:textId="621547F0"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DA90902"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Видача нового посвідчення особам з інвалідністю внаслідок війни, учасникам війни, членам </w:t>
            </w:r>
            <w:proofErr w:type="spellStart"/>
            <w:r w:rsidRPr="00D63751">
              <w:rPr>
                <w:rFonts w:ascii="Times New Roman" w:hAnsi="Times New Roman" w:cs="Times New Roman"/>
                <w:bCs/>
                <w:color w:val="000000"/>
                <w:sz w:val="24"/>
                <w:szCs w:val="24"/>
              </w:rPr>
              <w:t>сімї</w:t>
            </w:r>
            <w:proofErr w:type="spellEnd"/>
            <w:r w:rsidRPr="00D63751">
              <w:rPr>
                <w:rFonts w:ascii="Times New Roman" w:hAnsi="Times New Roman" w:cs="Times New Roman"/>
                <w:bCs/>
                <w:color w:val="000000"/>
                <w:sz w:val="24"/>
                <w:szCs w:val="24"/>
              </w:rPr>
              <w:t xml:space="preserve"> загиблого/померлого ветерана війни</w:t>
            </w:r>
            <w:r w:rsidRPr="00D63751">
              <w:rPr>
                <w:rFonts w:ascii="Times New Roman" w:hAnsi="Times New Roman" w:cs="Times New Roman"/>
                <w:color w:val="000000"/>
                <w:sz w:val="24"/>
                <w:szCs w:val="24"/>
              </w:rPr>
              <w:t xml:space="preserve"> та членам </w:t>
            </w:r>
            <w:proofErr w:type="spellStart"/>
            <w:r w:rsidRPr="00D63751">
              <w:rPr>
                <w:rFonts w:ascii="Times New Roman" w:hAnsi="Times New Roman" w:cs="Times New Roman"/>
                <w:color w:val="000000"/>
                <w:sz w:val="24"/>
                <w:szCs w:val="24"/>
              </w:rPr>
              <w:t>сімї</w:t>
            </w:r>
            <w:proofErr w:type="spellEnd"/>
            <w:r w:rsidRPr="00D63751">
              <w:rPr>
                <w:rFonts w:ascii="Times New Roman" w:hAnsi="Times New Roman" w:cs="Times New Roman"/>
                <w:color w:val="000000"/>
                <w:sz w:val="24"/>
                <w:szCs w:val="24"/>
              </w:rPr>
              <w:t xml:space="preserve"> загиблого/померлого захисника/захисниці України, постраждалим учасникам революції гідності замість непридатного/втраченого та у разі заміни особистих даних </w:t>
            </w:r>
          </w:p>
        </w:tc>
        <w:tc>
          <w:tcPr>
            <w:tcW w:w="1701" w:type="dxa"/>
            <w:shd w:val="clear" w:color="FFF2CC" w:fill="FFFFFF"/>
            <w:vAlign w:val="center"/>
          </w:tcPr>
          <w:p w14:paraId="08CB93C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4F205E7"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4E337B02" w14:textId="77777777" w:rsidTr="005D5627">
        <w:trPr>
          <w:trHeight w:val="418"/>
        </w:trPr>
        <w:tc>
          <w:tcPr>
            <w:tcW w:w="866" w:type="dxa"/>
            <w:gridSpan w:val="2"/>
            <w:shd w:val="clear" w:color="FFF2CC" w:fill="FFFFFF"/>
            <w:vAlign w:val="center"/>
          </w:tcPr>
          <w:p w14:paraId="4DC6DA51" w14:textId="6575BC9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0B23C3A"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Вклеювання бланка-вкладки до посвідчення учасникам бойових дій, особам з інвалідністю внаслідок війни II та III групи з числа учасників бойових дій у період другої світової війни, яким виповнилося 85 років і більше</w:t>
            </w:r>
            <w:r w:rsidRPr="00D63751">
              <w:rPr>
                <w:rFonts w:ascii="Times New Roman" w:hAnsi="Times New Roman" w:cs="Times New Roman"/>
                <w:color w:val="000000"/>
                <w:sz w:val="24"/>
                <w:szCs w:val="24"/>
              </w:rPr>
              <w:t xml:space="preserve"> </w:t>
            </w:r>
          </w:p>
        </w:tc>
        <w:tc>
          <w:tcPr>
            <w:tcW w:w="1701" w:type="dxa"/>
            <w:shd w:val="clear" w:color="FFF2CC" w:fill="FFFFFF"/>
            <w:vAlign w:val="center"/>
          </w:tcPr>
          <w:p w14:paraId="30BD5F0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BF26C59"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3E080095" w14:textId="77777777" w:rsidTr="005D5627">
        <w:trPr>
          <w:trHeight w:val="418"/>
        </w:trPr>
        <w:tc>
          <w:tcPr>
            <w:tcW w:w="866" w:type="dxa"/>
            <w:gridSpan w:val="2"/>
            <w:shd w:val="clear" w:color="FFF2CC" w:fill="FFFFFF"/>
            <w:vAlign w:val="center"/>
          </w:tcPr>
          <w:p w14:paraId="2802CC20" w14:textId="70D1F1F5"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E5DBDA5"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Видача направлення на професійне навчання</w:t>
            </w:r>
          </w:p>
        </w:tc>
        <w:tc>
          <w:tcPr>
            <w:tcW w:w="1701" w:type="dxa"/>
            <w:shd w:val="clear" w:color="FFF2CC" w:fill="FFFFFF"/>
            <w:vAlign w:val="center"/>
          </w:tcPr>
          <w:p w14:paraId="3D412A8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80835E3"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соціальний і правовий </w:t>
            </w:r>
            <w:proofErr w:type="spellStart"/>
            <w:r w:rsidRPr="00D63751">
              <w:rPr>
                <w:rFonts w:ascii="Times New Roman" w:hAnsi="Times New Roman" w:cs="Times New Roman"/>
                <w:color w:val="000000"/>
                <w:sz w:val="24"/>
                <w:szCs w:val="24"/>
              </w:rPr>
              <w:t>заист</w:t>
            </w:r>
            <w:proofErr w:type="spellEnd"/>
            <w:r w:rsidRPr="00D63751">
              <w:rPr>
                <w:rFonts w:ascii="Times New Roman" w:hAnsi="Times New Roman" w:cs="Times New Roman"/>
                <w:color w:val="000000"/>
                <w:sz w:val="24"/>
                <w:szCs w:val="24"/>
              </w:rPr>
              <w:t xml:space="preserve"> військовослужбовців та членів їх сімей»</w:t>
            </w:r>
          </w:p>
        </w:tc>
      </w:tr>
      <w:tr w:rsidR="003E1798" w:rsidRPr="00D63751" w14:paraId="631B1093" w14:textId="77777777" w:rsidTr="005D5627">
        <w:trPr>
          <w:trHeight w:val="418"/>
        </w:trPr>
        <w:tc>
          <w:tcPr>
            <w:tcW w:w="866" w:type="dxa"/>
            <w:gridSpan w:val="2"/>
            <w:shd w:val="clear" w:color="FFF2CC" w:fill="FFFFFF"/>
            <w:vAlign w:val="center"/>
          </w:tcPr>
          <w:p w14:paraId="540B3A08" w14:textId="413C27CF"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DBE1FF2"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Надання учасникам бойових дій та особам, прирівняних до них пільги на безоплатне забезпечення санаторно-курортним лікуванням або одержання компенсації вартості санаторно-курортного лікування</w:t>
            </w:r>
          </w:p>
        </w:tc>
        <w:tc>
          <w:tcPr>
            <w:tcW w:w="1701" w:type="dxa"/>
            <w:shd w:val="clear" w:color="FFF2CC" w:fill="FFFFFF"/>
            <w:vAlign w:val="center"/>
          </w:tcPr>
          <w:p w14:paraId="11DC54F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CB55217"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13C29F50" w14:textId="77777777" w:rsidTr="005D5627">
        <w:trPr>
          <w:trHeight w:val="418"/>
        </w:trPr>
        <w:tc>
          <w:tcPr>
            <w:tcW w:w="866" w:type="dxa"/>
            <w:gridSpan w:val="2"/>
            <w:shd w:val="clear" w:color="FFF2CC" w:fill="FFFFFF"/>
            <w:vAlign w:val="center"/>
          </w:tcPr>
          <w:p w14:paraId="2057B78A" w14:textId="3BD007F1"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6028DE55"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Cs/>
                <w:color w:val="000000"/>
                <w:sz w:val="24"/>
                <w:szCs w:val="24"/>
              </w:rPr>
            </w:pPr>
            <w:r w:rsidRPr="00D63751">
              <w:rPr>
                <w:rFonts w:ascii="Times New Roman" w:hAnsi="Times New Roman" w:cs="Times New Roman"/>
                <w:bCs/>
                <w:color w:val="000000"/>
                <w:sz w:val="24"/>
                <w:szCs w:val="24"/>
              </w:rPr>
              <w:t xml:space="preserve">Надання особам з інвалідністю внаслідок війни та прирівняних до них особам пільги на безоплатне </w:t>
            </w:r>
            <w:proofErr w:type="spellStart"/>
            <w:r w:rsidRPr="00D63751">
              <w:rPr>
                <w:rFonts w:ascii="Times New Roman" w:hAnsi="Times New Roman" w:cs="Times New Roman"/>
                <w:bCs/>
                <w:color w:val="000000"/>
                <w:sz w:val="24"/>
                <w:szCs w:val="24"/>
              </w:rPr>
              <w:t>позічергове</w:t>
            </w:r>
            <w:proofErr w:type="spellEnd"/>
            <w:r w:rsidRPr="00D63751">
              <w:rPr>
                <w:rFonts w:ascii="Times New Roman" w:hAnsi="Times New Roman" w:cs="Times New Roman"/>
                <w:bCs/>
                <w:color w:val="000000"/>
                <w:sz w:val="24"/>
                <w:szCs w:val="24"/>
              </w:rPr>
              <w:t xml:space="preserve"> щорічне забезпечення санаторно-курортним лікуванням з компенсацією вартості проїзду до санаторно-курортного закладу і назад</w:t>
            </w:r>
          </w:p>
        </w:tc>
        <w:tc>
          <w:tcPr>
            <w:tcW w:w="1701" w:type="dxa"/>
            <w:shd w:val="clear" w:color="FFF2CC" w:fill="FFFFFF"/>
            <w:vAlign w:val="center"/>
          </w:tcPr>
          <w:p w14:paraId="1AE63B5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D8072D9"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2875C7E3" w14:textId="77777777" w:rsidTr="005D5627">
        <w:trPr>
          <w:trHeight w:val="418"/>
        </w:trPr>
        <w:tc>
          <w:tcPr>
            <w:tcW w:w="866" w:type="dxa"/>
            <w:gridSpan w:val="2"/>
            <w:shd w:val="clear" w:color="FFF2CC" w:fill="FFFFFF"/>
            <w:vAlign w:val="center"/>
          </w:tcPr>
          <w:p w14:paraId="2C66878C" w14:textId="36CD76E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46AC446"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color w:val="000000"/>
                <w:sz w:val="24"/>
                <w:szCs w:val="24"/>
              </w:rPr>
              <w:t xml:space="preserve">Надання учасникам війни пільги на безоплатне забезпечення </w:t>
            </w:r>
            <w:proofErr w:type="spellStart"/>
            <w:r w:rsidRPr="00D63751">
              <w:rPr>
                <w:rFonts w:ascii="Times New Roman" w:hAnsi="Times New Roman" w:cs="Times New Roman"/>
                <w:color w:val="000000"/>
                <w:sz w:val="24"/>
                <w:szCs w:val="24"/>
              </w:rPr>
              <w:t>санаторно-курорним</w:t>
            </w:r>
            <w:proofErr w:type="spellEnd"/>
            <w:r w:rsidRPr="00D63751">
              <w:rPr>
                <w:rFonts w:ascii="Times New Roman" w:hAnsi="Times New Roman" w:cs="Times New Roman"/>
                <w:color w:val="000000"/>
                <w:sz w:val="24"/>
                <w:szCs w:val="24"/>
              </w:rPr>
              <w:t xml:space="preserve"> лікуванням або одержання компенсації вартості самостійного санаторно-курортного лікування</w:t>
            </w:r>
          </w:p>
        </w:tc>
        <w:tc>
          <w:tcPr>
            <w:tcW w:w="1701" w:type="dxa"/>
            <w:shd w:val="clear" w:color="FFF2CC" w:fill="FFFFFF"/>
            <w:vAlign w:val="center"/>
          </w:tcPr>
          <w:p w14:paraId="3EF8970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61C6F36F"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6F6AF1FE" w14:textId="77777777" w:rsidTr="005D5627">
        <w:trPr>
          <w:trHeight w:val="418"/>
        </w:trPr>
        <w:tc>
          <w:tcPr>
            <w:tcW w:w="866" w:type="dxa"/>
            <w:gridSpan w:val="2"/>
            <w:shd w:val="clear" w:color="FFF2CC" w:fill="FFFFFF"/>
            <w:vAlign w:val="center"/>
          </w:tcPr>
          <w:p w14:paraId="49820BC8" w14:textId="03583BCA"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D0AD9F7"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 Надання </w:t>
            </w:r>
            <w:proofErr w:type="spellStart"/>
            <w:r w:rsidRPr="00D63751">
              <w:rPr>
                <w:rFonts w:ascii="Times New Roman" w:hAnsi="Times New Roman" w:cs="Times New Roman"/>
                <w:color w:val="000000"/>
                <w:sz w:val="24"/>
                <w:szCs w:val="24"/>
              </w:rPr>
              <w:t>сім”ям</w:t>
            </w:r>
            <w:proofErr w:type="spellEnd"/>
            <w:r w:rsidRPr="00D63751">
              <w:rPr>
                <w:rFonts w:ascii="Times New Roman" w:hAnsi="Times New Roman" w:cs="Times New Roman"/>
                <w:color w:val="000000"/>
                <w:sz w:val="24"/>
                <w:szCs w:val="24"/>
              </w:rPr>
              <w:t xml:space="preserve"> загиблих/померлих ветеранів війни та </w:t>
            </w:r>
            <w:proofErr w:type="spellStart"/>
            <w:r w:rsidRPr="00D63751">
              <w:rPr>
                <w:rFonts w:ascii="Times New Roman" w:hAnsi="Times New Roman" w:cs="Times New Roman"/>
                <w:color w:val="000000"/>
                <w:sz w:val="24"/>
                <w:szCs w:val="24"/>
              </w:rPr>
              <w:t>сімям</w:t>
            </w:r>
            <w:proofErr w:type="spellEnd"/>
            <w:r w:rsidRPr="00D63751">
              <w:rPr>
                <w:rFonts w:ascii="Times New Roman" w:hAnsi="Times New Roman" w:cs="Times New Roman"/>
                <w:color w:val="000000"/>
                <w:sz w:val="24"/>
                <w:szCs w:val="24"/>
              </w:rPr>
              <w:t xml:space="preserve"> загиблих/померлих захисників і захисниць України пільги на безоплатне забезпечення </w:t>
            </w:r>
            <w:proofErr w:type="spellStart"/>
            <w:r w:rsidRPr="00D63751">
              <w:rPr>
                <w:rFonts w:ascii="Times New Roman" w:hAnsi="Times New Roman" w:cs="Times New Roman"/>
                <w:color w:val="000000"/>
                <w:sz w:val="24"/>
                <w:szCs w:val="24"/>
              </w:rPr>
              <w:t>санаторно-курорним</w:t>
            </w:r>
            <w:proofErr w:type="spellEnd"/>
            <w:r w:rsidRPr="00D63751">
              <w:rPr>
                <w:rFonts w:ascii="Times New Roman" w:hAnsi="Times New Roman" w:cs="Times New Roman"/>
                <w:color w:val="000000"/>
                <w:sz w:val="24"/>
                <w:szCs w:val="24"/>
              </w:rPr>
              <w:t xml:space="preserve"> лікуванням або одержання компенсації вартості самостійного санаторно-курортного лікування</w:t>
            </w:r>
            <w:r w:rsidRPr="00D63751">
              <w:rPr>
                <w:rFonts w:ascii="Times New Roman" w:eastAsia="Times New Roman" w:hAnsi="Times New Roman" w:cs="Times New Roman"/>
                <w:color w:val="000000"/>
                <w:sz w:val="24"/>
                <w:szCs w:val="24"/>
                <w:lang w:eastAsia="uk-UA"/>
              </w:rPr>
              <w:t xml:space="preserve"> </w:t>
            </w:r>
          </w:p>
        </w:tc>
        <w:tc>
          <w:tcPr>
            <w:tcW w:w="1701" w:type="dxa"/>
            <w:shd w:val="clear" w:color="FFF2CC" w:fill="FFFFFF"/>
            <w:vAlign w:val="center"/>
          </w:tcPr>
          <w:p w14:paraId="4458983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5D38A3D"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380A8657" w14:textId="77777777" w:rsidTr="005D5627">
        <w:trPr>
          <w:trHeight w:val="418"/>
        </w:trPr>
        <w:tc>
          <w:tcPr>
            <w:tcW w:w="866" w:type="dxa"/>
            <w:gridSpan w:val="2"/>
            <w:shd w:val="clear" w:color="FFF2CC" w:fill="FFFFFF"/>
            <w:vAlign w:val="center"/>
          </w:tcPr>
          <w:p w14:paraId="74D28113" w14:textId="6AFA781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AAEB40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uk-UA"/>
              </w:rPr>
            </w:pPr>
            <w:r w:rsidRPr="00D63751">
              <w:rPr>
                <w:rFonts w:ascii="Times New Roman" w:hAnsi="Times New Roman" w:cs="Times New Roman"/>
                <w:color w:val="000000"/>
                <w:sz w:val="24"/>
                <w:szCs w:val="24"/>
              </w:rPr>
              <w:t>Надання особам, які мають особливі заслуги перед Батьківщиною пільги на безоплатне першочергове забезпечення санаторно-курортним лікуванням</w:t>
            </w:r>
          </w:p>
        </w:tc>
        <w:tc>
          <w:tcPr>
            <w:tcW w:w="1701" w:type="dxa"/>
            <w:shd w:val="clear" w:color="FFF2CC" w:fill="FFFFFF"/>
            <w:vAlign w:val="center"/>
          </w:tcPr>
          <w:p w14:paraId="2B3C7F2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4AE7C201"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04DB9DFE" w14:textId="77777777" w:rsidTr="005D5627">
        <w:trPr>
          <w:trHeight w:val="418"/>
        </w:trPr>
        <w:tc>
          <w:tcPr>
            <w:tcW w:w="866" w:type="dxa"/>
            <w:gridSpan w:val="2"/>
            <w:shd w:val="clear" w:color="FFF2CC" w:fill="FFFFFF"/>
            <w:vAlign w:val="center"/>
          </w:tcPr>
          <w:p w14:paraId="06D0999E" w14:textId="25DEF888"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BA1E5FE"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Призначення грошової компенсації замість санаторно-курортної  путівки особам з інвалідністю внаслідок війни та прирівняним до них особам</w:t>
            </w:r>
          </w:p>
        </w:tc>
        <w:tc>
          <w:tcPr>
            <w:tcW w:w="1701" w:type="dxa"/>
            <w:shd w:val="clear" w:color="FFF2CC" w:fill="FFFFFF"/>
            <w:vAlign w:val="center"/>
          </w:tcPr>
          <w:p w14:paraId="5D00FF7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0A5548EF"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соціального захисту” від 22.10.1993 № 3551-ХІІ,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жертви нацистських переслідувань” від 23.03.2000 </w:t>
            </w:r>
            <w:r w:rsidRPr="00D63751">
              <w:rPr>
                <w:rFonts w:ascii="Times New Roman" w:hAnsi="Times New Roman" w:cs="Times New Roman"/>
                <w:color w:val="000000"/>
                <w:sz w:val="24"/>
                <w:szCs w:val="24"/>
              </w:rPr>
              <w:br/>
              <w:t>№ 1584-ІІІ</w:t>
            </w:r>
          </w:p>
        </w:tc>
      </w:tr>
      <w:tr w:rsidR="003E1798" w:rsidRPr="00D63751" w14:paraId="30D9ECF1" w14:textId="77777777" w:rsidTr="005D5627">
        <w:trPr>
          <w:trHeight w:val="418"/>
        </w:trPr>
        <w:tc>
          <w:tcPr>
            <w:tcW w:w="866" w:type="dxa"/>
            <w:gridSpan w:val="2"/>
            <w:shd w:val="clear" w:color="FFF2CC" w:fill="FFFFFF"/>
            <w:vAlign w:val="center"/>
          </w:tcPr>
          <w:p w14:paraId="7848D058" w14:textId="75F146F4"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C6DAD37"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Призначення грошової компенсації вартості проїзду до санаторно-курортного закладу і назад Особам з інвалідністю внаслідок війни та прирівняним до них особам</w:t>
            </w:r>
          </w:p>
        </w:tc>
        <w:tc>
          <w:tcPr>
            <w:tcW w:w="1701" w:type="dxa"/>
            <w:shd w:val="clear" w:color="FFF2CC" w:fill="FFFFFF"/>
            <w:vAlign w:val="center"/>
          </w:tcPr>
          <w:p w14:paraId="369AEA8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02404D2"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719A4475" w14:textId="77777777" w:rsidTr="005D5627">
        <w:trPr>
          <w:trHeight w:val="418"/>
        </w:trPr>
        <w:tc>
          <w:tcPr>
            <w:tcW w:w="866" w:type="dxa"/>
            <w:gridSpan w:val="2"/>
            <w:shd w:val="clear" w:color="FFF2CC" w:fill="FFFFFF"/>
            <w:vAlign w:val="center"/>
          </w:tcPr>
          <w:p w14:paraId="3363AEBF" w14:textId="443BFEC5"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2339D0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sz w:val="24"/>
                <w:szCs w:val="24"/>
                <w:lang w:eastAsia="uk-UA"/>
              </w:rPr>
            </w:pPr>
            <w:r w:rsidRPr="00D63751">
              <w:rPr>
                <w:rFonts w:ascii="Times New Roman" w:eastAsia="Times New Roman" w:hAnsi="Times New Roman" w:cs="Times New Roman"/>
                <w:color w:val="000000"/>
                <w:sz w:val="24"/>
                <w:szCs w:val="24"/>
                <w:lang w:eastAsia="uk-UA"/>
              </w:rPr>
              <w:t xml:space="preserve">Безоплатне </w:t>
            </w:r>
            <w:proofErr w:type="spellStart"/>
            <w:r w:rsidRPr="00D63751">
              <w:rPr>
                <w:rFonts w:ascii="Times New Roman" w:eastAsia="Times New Roman" w:hAnsi="Times New Roman" w:cs="Times New Roman"/>
                <w:color w:val="000000"/>
                <w:sz w:val="24"/>
                <w:szCs w:val="24"/>
                <w:lang w:eastAsia="uk-UA"/>
              </w:rPr>
              <w:t>похованна</w:t>
            </w:r>
            <w:proofErr w:type="spellEnd"/>
            <w:r w:rsidRPr="00D63751">
              <w:rPr>
                <w:rFonts w:ascii="Times New Roman" w:eastAsia="Times New Roman" w:hAnsi="Times New Roman" w:cs="Times New Roman"/>
                <w:color w:val="000000"/>
                <w:sz w:val="24"/>
                <w:szCs w:val="24"/>
                <w:lang w:eastAsia="uk-UA"/>
              </w:rPr>
              <w:t xml:space="preserve"> з військовими почестями померлих, загиблих осіб</w:t>
            </w:r>
          </w:p>
          <w:p w14:paraId="611B952B"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p>
        </w:tc>
        <w:tc>
          <w:tcPr>
            <w:tcW w:w="1701" w:type="dxa"/>
            <w:shd w:val="clear" w:color="FFF2CC" w:fill="FFFFFF"/>
            <w:vAlign w:val="center"/>
          </w:tcPr>
          <w:p w14:paraId="7A366FF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572D677"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поховання та похоронну </w:t>
            </w:r>
            <w:r w:rsidRPr="00D63751">
              <w:rPr>
                <w:rFonts w:ascii="Times New Roman" w:hAnsi="Times New Roman" w:cs="Times New Roman"/>
                <w:color w:val="000000"/>
                <w:sz w:val="24"/>
                <w:szCs w:val="24"/>
              </w:rPr>
              <w:lastRenderedPageBreak/>
              <w:t>справу»</w:t>
            </w:r>
          </w:p>
        </w:tc>
      </w:tr>
      <w:tr w:rsidR="003E1798" w:rsidRPr="00D63751" w14:paraId="5D267F74" w14:textId="77777777" w:rsidTr="005D5627">
        <w:trPr>
          <w:trHeight w:val="418"/>
        </w:trPr>
        <w:tc>
          <w:tcPr>
            <w:tcW w:w="866" w:type="dxa"/>
            <w:gridSpan w:val="2"/>
            <w:shd w:val="clear" w:color="FFF2CC" w:fill="FFFFFF"/>
            <w:vAlign w:val="center"/>
          </w:tcPr>
          <w:p w14:paraId="4641234E" w14:textId="4CA9966B"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BF4494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uk-UA"/>
              </w:rPr>
            </w:pPr>
            <w:r w:rsidRPr="00D63751">
              <w:rPr>
                <w:rFonts w:ascii="Times New Roman" w:hAnsi="Times New Roman" w:cs="Times New Roman"/>
                <w:color w:val="000000"/>
                <w:sz w:val="24"/>
                <w:szCs w:val="24"/>
              </w:rPr>
              <w:t xml:space="preserve">Надання щорічної до 5 травня виплати разової грошової допомоги учасникам бойових дій, постраждалим учасникам революції гідності, особам з інвалідністю внаслідок війни,    учасникам війни, </w:t>
            </w:r>
            <w:proofErr w:type="spellStart"/>
            <w:r w:rsidRPr="00D63751">
              <w:rPr>
                <w:rFonts w:ascii="Times New Roman" w:hAnsi="Times New Roman" w:cs="Times New Roman"/>
                <w:color w:val="000000"/>
                <w:sz w:val="24"/>
                <w:szCs w:val="24"/>
              </w:rPr>
              <w:t>сімям</w:t>
            </w:r>
            <w:proofErr w:type="spellEnd"/>
            <w:r w:rsidRPr="00D63751">
              <w:rPr>
                <w:rFonts w:ascii="Times New Roman" w:hAnsi="Times New Roman" w:cs="Times New Roman"/>
                <w:color w:val="000000"/>
                <w:sz w:val="24"/>
                <w:szCs w:val="24"/>
              </w:rPr>
              <w:t xml:space="preserve"> загиблих (померлих) ветеранів війни, захисників і захисниць </w:t>
            </w:r>
            <w:proofErr w:type="spellStart"/>
            <w:r w:rsidRPr="00D63751">
              <w:rPr>
                <w:rFonts w:ascii="Times New Roman" w:hAnsi="Times New Roman" w:cs="Times New Roman"/>
                <w:color w:val="000000"/>
                <w:sz w:val="24"/>
                <w:szCs w:val="24"/>
              </w:rPr>
              <w:t>україни</w:t>
            </w:r>
            <w:proofErr w:type="spellEnd"/>
            <w:r w:rsidRPr="00D63751">
              <w:rPr>
                <w:rFonts w:ascii="Times New Roman" w:hAnsi="Times New Roman" w:cs="Times New Roman"/>
                <w:color w:val="000000"/>
                <w:sz w:val="24"/>
                <w:szCs w:val="24"/>
              </w:rPr>
              <w:t xml:space="preserve"> та особам, які мають особливі заслуги перед батьківщиною </w:t>
            </w:r>
          </w:p>
        </w:tc>
        <w:tc>
          <w:tcPr>
            <w:tcW w:w="1701" w:type="dxa"/>
            <w:shd w:val="clear" w:color="FFF2CC" w:fill="FFFFFF"/>
            <w:vAlign w:val="center"/>
          </w:tcPr>
          <w:p w14:paraId="75AB9F0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4019E66"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Бюджетний Кодекс України</w:t>
            </w:r>
          </w:p>
        </w:tc>
      </w:tr>
      <w:tr w:rsidR="003E1798" w:rsidRPr="00D63751" w14:paraId="74E1EECB" w14:textId="77777777" w:rsidTr="005D5627">
        <w:trPr>
          <w:trHeight w:val="418"/>
        </w:trPr>
        <w:tc>
          <w:tcPr>
            <w:tcW w:w="866" w:type="dxa"/>
            <w:gridSpan w:val="2"/>
            <w:shd w:val="clear" w:color="FFF2CC" w:fill="FFFFFF"/>
            <w:vAlign w:val="center"/>
          </w:tcPr>
          <w:p w14:paraId="28F45B29" w14:textId="20FC725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4159FB74"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eastAsia="Times New Roman" w:hAnsi="Times New Roman" w:cs="Times New Roman"/>
                <w:bCs/>
                <w:color w:val="000000"/>
                <w:sz w:val="24"/>
                <w:szCs w:val="24"/>
                <w:lang w:eastAsia="uk-UA"/>
              </w:rPr>
              <w:t>Безоплатний проїзд раз на рік (туди і сюди) залізничним, водним, повітряним або міжміським автомобільним транспортом для осіб з інвалідністю внаслідок війни I і II груп, осіб, які супроводжують особу з інвалідністю внаслідок війни I групи ( не більше одного супроводжуючого)</w:t>
            </w:r>
          </w:p>
        </w:tc>
        <w:tc>
          <w:tcPr>
            <w:tcW w:w="1701" w:type="dxa"/>
            <w:shd w:val="clear" w:color="FFF2CC" w:fill="FFFFFF"/>
            <w:vAlign w:val="center"/>
          </w:tcPr>
          <w:p w14:paraId="34105686"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1D43429"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58615131" w14:textId="77777777" w:rsidTr="005D5627">
        <w:trPr>
          <w:trHeight w:val="418"/>
        </w:trPr>
        <w:tc>
          <w:tcPr>
            <w:tcW w:w="866" w:type="dxa"/>
            <w:gridSpan w:val="2"/>
            <w:shd w:val="clear" w:color="FFF2CC" w:fill="FFFFFF"/>
            <w:vAlign w:val="center"/>
          </w:tcPr>
          <w:p w14:paraId="1A92E326" w14:textId="0FBA7967"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020F6F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b/>
                <w:bCs/>
                <w:color w:val="000000"/>
                <w:sz w:val="24"/>
                <w:szCs w:val="24"/>
                <w:lang w:eastAsia="uk-UA"/>
              </w:rPr>
            </w:pPr>
            <w:r w:rsidRPr="00D63751">
              <w:rPr>
                <w:rFonts w:ascii="Times New Roman" w:eastAsia="Times New Roman" w:hAnsi="Times New Roman" w:cs="Times New Roman"/>
                <w:bCs/>
                <w:color w:val="000000"/>
                <w:sz w:val="24"/>
                <w:szCs w:val="24"/>
                <w:lang w:eastAsia="uk-UA"/>
              </w:rPr>
              <w:t xml:space="preserve">Безоплатний проїзд раз на два роки (туди і сюди) залізничним, водним, повітряним або міжміським автомобільним транспортом незалежно від наявності залізничного сполучення або проїзду один раз на рік (туди і назад) з 50% знижкою вартості проїзду для осіб з інвалідністю внаслідок війни III групи </w:t>
            </w:r>
          </w:p>
        </w:tc>
        <w:tc>
          <w:tcPr>
            <w:tcW w:w="1701" w:type="dxa"/>
            <w:shd w:val="clear" w:color="FFF2CC" w:fill="FFFFFF"/>
            <w:vAlign w:val="center"/>
          </w:tcPr>
          <w:p w14:paraId="5BAED9C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DE5EA7B"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 xml:space="preserve">Закон України </w:t>
            </w:r>
            <w:proofErr w:type="spellStart"/>
            <w:r w:rsidRPr="00D63751">
              <w:rPr>
                <w:rFonts w:ascii="Times New Roman" w:hAnsi="Times New Roman" w:cs="Times New Roman"/>
                <w:color w:val="000000"/>
                <w:sz w:val="24"/>
                <w:szCs w:val="24"/>
              </w:rPr>
              <w:t>„Про</w:t>
            </w:r>
            <w:proofErr w:type="spellEnd"/>
            <w:r w:rsidRPr="00D63751">
              <w:rPr>
                <w:rFonts w:ascii="Times New Roman" w:hAnsi="Times New Roman" w:cs="Times New Roman"/>
                <w:color w:val="000000"/>
                <w:sz w:val="24"/>
                <w:szCs w:val="24"/>
              </w:rPr>
              <w:t xml:space="preserve"> статус ветеранів війни, гарантії їх соціального захисту” від 22.10.1993 № 3551-XII</w:t>
            </w:r>
          </w:p>
        </w:tc>
      </w:tr>
      <w:tr w:rsidR="003E1798" w:rsidRPr="00D63751" w14:paraId="7AC99DBB" w14:textId="77777777" w:rsidTr="005D5627">
        <w:trPr>
          <w:trHeight w:val="418"/>
        </w:trPr>
        <w:tc>
          <w:tcPr>
            <w:tcW w:w="866" w:type="dxa"/>
            <w:gridSpan w:val="2"/>
            <w:shd w:val="clear" w:color="FFF2CC" w:fill="FFFFFF"/>
            <w:vAlign w:val="center"/>
          </w:tcPr>
          <w:p w14:paraId="28749CD8" w14:textId="7FD00E13"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1CB1CE5B"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eastAsia="Times New Roman" w:hAnsi="Times New Roman" w:cs="Times New Roman"/>
                <w:color w:val="000000"/>
                <w:sz w:val="24"/>
                <w:szCs w:val="24"/>
                <w:lang w:eastAsia="uk-UA"/>
              </w:rPr>
              <w:t>Прийняття рішення про надання соціальної послуги з соціальної адаптації</w:t>
            </w:r>
          </w:p>
        </w:tc>
        <w:tc>
          <w:tcPr>
            <w:tcW w:w="1701" w:type="dxa"/>
            <w:shd w:val="clear" w:color="FFF2CC" w:fill="FFFFFF"/>
            <w:vAlign w:val="center"/>
          </w:tcPr>
          <w:p w14:paraId="6C46424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E68EFEF"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sz w:val="24"/>
                <w:szCs w:val="24"/>
              </w:rPr>
              <w:t>З</w:t>
            </w:r>
            <w:hyperlink r:id="rId211" w:anchor="_blank" w:history="1">
              <w:r w:rsidRPr="00D63751">
                <w:rPr>
                  <w:rFonts w:ascii="Times New Roman" w:hAnsi="Times New Roman" w:cs="Times New Roman"/>
                  <w:color w:val="000000"/>
                  <w:sz w:val="24"/>
                  <w:szCs w:val="24"/>
                </w:rPr>
                <w:t xml:space="preserve">акон України "Про соціальні послуги" </w:t>
              </w:r>
            </w:hyperlink>
          </w:p>
        </w:tc>
      </w:tr>
      <w:tr w:rsidR="003E1798" w:rsidRPr="00D63751" w14:paraId="27505F7E" w14:textId="77777777" w:rsidTr="005D5627">
        <w:trPr>
          <w:trHeight w:val="418"/>
        </w:trPr>
        <w:tc>
          <w:tcPr>
            <w:tcW w:w="866" w:type="dxa"/>
            <w:gridSpan w:val="2"/>
            <w:shd w:val="clear" w:color="FFF2CC" w:fill="FFFFFF"/>
            <w:vAlign w:val="center"/>
          </w:tcPr>
          <w:p w14:paraId="23B4FD15" w14:textId="6BB8EEC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715DC2B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bCs/>
                <w:color w:val="000000"/>
                <w:sz w:val="24"/>
                <w:szCs w:val="24"/>
                <w:lang w:eastAsia="uk-UA"/>
              </w:rPr>
            </w:pPr>
            <w:r w:rsidRPr="00D63751">
              <w:rPr>
                <w:rFonts w:ascii="Times New Roman" w:hAnsi="Times New Roman" w:cs="Times New Roman"/>
                <w:b/>
                <w:bCs/>
                <w:color w:val="000000"/>
                <w:sz w:val="24"/>
                <w:szCs w:val="24"/>
              </w:rPr>
              <w:t xml:space="preserve"> </w:t>
            </w:r>
            <w:r w:rsidRPr="00D63751">
              <w:rPr>
                <w:rFonts w:ascii="Times New Roman" w:hAnsi="Times New Roman" w:cs="Times New Roman"/>
                <w:bCs/>
                <w:color w:val="000000"/>
                <w:sz w:val="24"/>
                <w:szCs w:val="24"/>
              </w:rPr>
              <w:t xml:space="preserve">Надання щомісячної матеріальної підтримки членам сімей загиблих захисників і захисниць України, членам сімей осіб, зниклих безвісти та особливих обставин, на яких поширюється чинність законів України «Про </w:t>
            </w:r>
            <w:r w:rsidRPr="00D63751">
              <w:rPr>
                <w:rFonts w:ascii="Times New Roman" w:hAnsi="Times New Roman" w:cs="Times New Roman"/>
                <w:color w:val="000000"/>
                <w:sz w:val="24"/>
                <w:szCs w:val="24"/>
              </w:rPr>
              <w:t>статус ветеранів війни, гарантії їх соціального захисту», "Про соціальний і правовий захист військовослужбовців та членів їх сімей» в рамках дії заходів обласної комплексної програми соціального захисту населення Дніпропетровської області на 2020-2024 роки, затвердженої рішенням Дніпропетровської обласної ради , від13.12.2019 № 534-20 VII 9 (зі змінами)</w:t>
            </w:r>
          </w:p>
        </w:tc>
        <w:tc>
          <w:tcPr>
            <w:tcW w:w="1701" w:type="dxa"/>
            <w:shd w:val="clear" w:color="FFF2CC" w:fill="FFFFFF"/>
            <w:vAlign w:val="center"/>
          </w:tcPr>
          <w:p w14:paraId="3503567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C183259"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sz w:val="24"/>
                <w:szCs w:val="24"/>
              </w:rPr>
            </w:pPr>
            <w:r w:rsidRPr="00D63751">
              <w:rPr>
                <w:rFonts w:ascii="Times New Roman" w:hAnsi="Times New Roman" w:cs="Times New Roman"/>
                <w:color w:val="000000"/>
                <w:sz w:val="24"/>
                <w:szCs w:val="24"/>
              </w:rPr>
              <w:t>Закони України "Про статус ветеранів війни, гарантії їх соціального захисту" , "Про соціальний і правовий захист військовослужбовців та членів їх сімей"</w:t>
            </w:r>
          </w:p>
        </w:tc>
      </w:tr>
      <w:tr w:rsidR="003E1798" w:rsidRPr="00D63751" w14:paraId="3ED933A8" w14:textId="77777777" w:rsidTr="00592970">
        <w:trPr>
          <w:trHeight w:val="109"/>
        </w:trPr>
        <w:tc>
          <w:tcPr>
            <w:tcW w:w="10080" w:type="dxa"/>
            <w:gridSpan w:val="5"/>
            <w:shd w:val="clear" w:color="FFF2CC" w:fill="FFFFFF"/>
            <w:vAlign w:val="center"/>
          </w:tcPr>
          <w:p w14:paraId="516C3279" w14:textId="77777777" w:rsidR="003E1798" w:rsidRPr="007A1D60" w:rsidRDefault="003E1798" w:rsidP="003E1798">
            <w:pPr>
              <w:pStyle w:val="a7"/>
              <w:numPr>
                <w:ilvl w:val="1"/>
                <w:numId w:val="26"/>
              </w:numPr>
              <w:shd w:val="clear" w:color="auto" w:fill="FFFFFF" w:themeFill="background1"/>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Pr="007A1D60">
              <w:rPr>
                <w:rFonts w:ascii="Times New Roman" w:hAnsi="Times New Roman" w:cs="Times New Roman"/>
                <w:b/>
                <w:color w:val="000000"/>
                <w:sz w:val="24"/>
                <w:szCs w:val="24"/>
              </w:rPr>
              <w:t>Власні послуги</w:t>
            </w:r>
          </w:p>
        </w:tc>
      </w:tr>
      <w:tr w:rsidR="003E1798" w:rsidRPr="00D63751" w14:paraId="52B41C8E" w14:textId="77777777" w:rsidTr="005D5627">
        <w:trPr>
          <w:trHeight w:val="418"/>
        </w:trPr>
        <w:tc>
          <w:tcPr>
            <w:tcW w:w="866" w:type="dxa"/>
            <w:gridSpan w:val="2"/>
            <w:shd w:val="clear" w:color="FFF2CC" w:fill="FFFFFF"/>
            <w:vAlign w:val="center"/>
          </w:tcPr>
          <w:p w14:paraId="2D9F9CDB" w14:textId="30AE3113"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F515BD1"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b/>
                <w:bCs/>
                <w:color w:val="000000"/>
                <w:sz w:val="24"/>
                <w:szCs w:val="24"/>
              </w:rPr>
            </w:pPr>
            <w:r w:rsidRPr="00D63751">
              <w:rPr>
                <w:rFonts w:ascii="Times New Roman" w:hAnsi="Times New Roman" w:cs="Times New Roman"/>
                <w:color w:val="000000"/>
                <w:sz w:val="24"/>
                <w:szCs w:val="24"/>
              </w:rPr>
              <w:t xml:space="preserve">Надання одноразової матеріальної допомоги одному з батьків загиблого (померлого), якщо він був не одружений або дружині загиблого </w:t>
            </w:r>
            <w:r w:rsidRPr="00D63751">
              <w:rPr>
                <w:rFonts w:ascii="Times New Roman" w:hAnsi="Times New Roman" w:cs="Times New Roman"/>
                <w:color w:val="000000"/>
                <w:sz w:val="24"/>
                <w:szCs w:val="24"/>
              </w:rPr>
              <w:lastRenderedPageBreak/>
              <w:t>(померлого) Захисників і Захисниць України в військовій агресії Російської Федерації проти України, які проживають на території Магдалинівської селищної ради</w:t>
            </w:r>
          </w:p>
        </w:tc>
        <w:tc>
          <w:tcPr>
            <w:tcW w:w="1701" w:type="dxa"/>
            <w:shd w:val="clear" w:color="FFF2CC" w:fill="FFFFFF"/>
            <w:vAlign w:val="center"/>
          </w:tcPr>
          <w:p w14:paraId="4F3C4E18"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78CE182" w14:textId="77777777" w:rsidR="003E1798" w:rsidRPr="00D63751" w:rsidRDefault="003E1798" w:rsidP="003E1798">
            <w:pPr>
              <w:shd w:val="clear" w:color="auto" w:fill="FFFFFF" w:themeFill="background1"/>
              <w:jc w:val="center"/>
              <w:rPr>
                <w:rFonts w:ascii="Times New Roman" w:hAnsi="Times New Roman" w:cs="Times New Roman"/>
                <w:sz w:val="24"/>
                <w:szCs w:val="24"/>
              </w:rPr>
            </w:pPr>
            <w:r w:rsidRPr="00D63751">
              <w:rPr>
                <w:rFonts w:ascii="Times New Roman" w:hAnsi="Times New Roman" w:cs="Times New Roman"/>
                <w:sz w:val="24"/>
                <w:szCs w:val="24"/>
              </w:rPr>
              <w:t xml:space="preserve">Програма соціального захисту окремих категорій населення  на 2022-2024 роки, </w:t>
            </w:r>
            <w:r w:rsidRPr="00D63751">
              <w:rPr>
                <w:rFonts w:ascii="Times New Roman" w:hAnsi="Times New Roman" w:cs="Times New Roman"/>
                <w:sz w:val="24"/>
                <w:szCs w:val="24"/>
              </w:rPr>
              <w:lastRenderedPageBreak/>
              <w:t>затверджена рішенням Магдалинівської селищної ради від 21.12.2021 № 2334-13/VIII</w:t>
            </w:r>
          </w:p>
        </w:tc>
      </w:tr>
      <w:tr w:rsidR="003E1798" w:rsidRPr="00D63751" w14:paraId="5BCFC1A5" w14:textId="77777777" w:rsidTr="005D5627">
        <w:trPr>
          <w:trHeight w:val="418"/>
        </w:trPr>
        <w:tc>
          <w:tcPr>
            <w:tcW w:w="866" w:type="dxa"/>
            <w:gridSpan w:val="2"/>
            <w:shd w:val="clear" w:color="FFF2CC" w:fill="FFFFFF"/>
            <w:vAlign w:val="center"/>
          </w:tcPr>
          <w:p w14:paraId="62B855BD" w14:textId="259D7075"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54BE31EA"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Отримання громадськими об’єднаннями ветеранів війни безоплатно приміщень для здійснення статутних завдань</w:t>
            </w:r>
          </w:p>
        </w:tc>
        <w:tc>
          <w:tcPr>
            <w:tcW w:w="1701" w:type="dxa"/>
            <w:shd w:val="clear" w:color="FFF2CC" w:fill="FFFFFF"/>
            <w:vAlign w:val="center"/>
          </w:tcPr>
          <w:p w14:paraId="1F8DBA5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1B31AD3D"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p>
        </w:tc>
      </w:tr>
      <w:tr w:rsidR="003E1798" w:rsidRPr="00D63751" w14:paraId="06D19AAB" w14:textId="77777777" w:rsidTr="005D5627">
        <w:trPr>
          <w:trHeight w:val="418"/>
        </w:trPr>
        <w:tc>
          <w:tcPr>
            <w:tcW w:w="866" w:type="dxa"/>
            <w:gridSpan w:val="2"/>
            <w:shd w:val="clear" w:color="FFF2CC" w:fill="FFFFFF"/>
            <w:vAlign w:val="center"/>
          </w:tcPr>
          <w:p w14:paraId="4C44B187" w14:textId="23F00814"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025B790A" w14:textId="77777777" w:rsidR="003E1798" w:rsidRPr="00D63751" w:rsidRDefault="003E1798" w:rsidP="003E1798">
            <w:pPr>
              <w:shd w:val="clear" w:color="auto" w:fill="FFFFFF" w:themeFill="background1"/>
              <w:spacing w:after="0" w:line="240" w:lineRule="auto"/>
              <w:jc w:val="center"/>
              <w:rPr>
                <w:rFonts w:ascii="Times New Roman" w:hAnsi="Times New Roman" w:cs="Times New Roman"/>
                <w:color w:val="000000"/>
                <w:sz w:val="24"/>
                <w:szCs w:val="24"/>
              </w:rPr>
            </w:pPr>
            <w:r w:rsidRPr="00D63751">
              <w:rPr>
                <w:rFonts w:ascii="Times New Roman" w:hAnsi="Times New Roman" w:cs="Times New Roman"/>
                <w:sz w:val="24"/>
                <w:szCs w:val="24"/>
              </w:rPr>
              <w:t>Надання одноразової матеріальної допомоги на оздоровлення та реабілітацію особам, які брали участь в антитерористичній операції та обороні України у зв’язку з військовою агресією Російської Федерації проти України</w:t>
            </w:r>
          </w:p>
        </w:tc>
        <w:tc>
          <w:tcPr>
            <w:tcW w:w="1701" w:type="dxa"/>
            <w:shd w:val="clear" w:color="FFF2CC" w:fill="FFFFFF"/>
            <w:vAlign w:val="center"/>
          </w:tcPr>
          <w:p w14:paraId="0A3F24D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3374118A"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r w:rsidRPr="00D63751">
              <w:rPr>
                <w:rFonts w:ascii="Times New Roman" w:hAnsi="Times New Roman" w:cs="Times New Roman"/>
                <w:color w:val="000000"/>
                <w:sz w:val="24"/>
                <w:szCs w:val="24"/>
              </w:rPr>
              <w:t>Програма підтримки військовослужбовців, учасників антитерористичної операції та оборони України в зв’язку з військовою агресією Російської Федерації проти України, та членів їх сімей на 2022-2024 роки, затверджена рішенням Магдалинівської селищної ради від 21.12.2021 № 2335-13/VIII</w:t>
            </w:r>
          </w:p>
        </w:tc>
      </w:tr>
      <w:tr w:rsidR="003E1798" w:rsidRPr="00D63751" w14:paraId="5C36F1F5" w14:textId="77777777" w:rsidTr="00592970">
        <w:trPr>
          <w:trHeight w:val="1792"/>
        </w:trPr>
        <w:tc>
          <w:tcPr>
            <w:tcW w:w="866" w:type="dxa"/>
            <w:gridSpan w:val="2"/>
            <w:shd w:val="clear" w:color="FFF2CC" w:fill="FFFFFF"/>
            <w:vAlign w:val="center"/>
          </w:tcPr>
          <w:p w14:paraId="3227378D" w14:textId="4A72BD5C"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58AD881" w14:textId="77777777" w:rsidR="003E1798" w:rsidRPr="00D63751" w:rsidRDefault="003E1798" w:rsidP="003E1798">
            <w:pPr>
              <w:shd w:val="clear" w:color="auto" w:fill="FFFFFF" w:themeFill="background1"/>
              <w:spacing w:after="160" w:line="240" w:lineRule="auto"/>
              <w:jc w:val="center"/>
              <w:rPr>
                <w:rFonts w:ascii="Times New Roman" w:eastAsia="Times New Roman" w:hAnsi="Times New Roman" w:cs="Times New Roman"/>
                <w:color w:val="000000"/>
                <w:sz w:val="24"/>
                <w:szCs w:val="24"/>
                <w:lang w:eastAsia="zh-CN"/>
              </w:rPr>
            </w:pPr>
            <w:r w:rsidRPr="00D63751">
              <w:rPr>
                <w:rFonts w:ascii="Times New Roman" w:eastAsia="Times New Roman" w:hAnsi="Times New Roman" w:cs="Times New Roman"/>
                <w:color w:val="000000"/>
                <w:sz w:val="24"/>
                <w:szCs w:val="24"/>
                <w:lang w:eastAsia="zh-CN"/>
              </w:rPr>
              <w:t>Першочергове відведення земельних ділянок для індивідуального житлового будівництва, садівництва і городництва учасникам бойових дій, постраждалим учасникам Революції Гідності, особам з інвалідністю внаслідок війни, учасникам війни, сім’ям загиблих (померлих) ветеранів війни, Захисників і Захисниць України</w:t>
            </w:r>
          </w:p>
        </w:tc>
        <w:tc>
          <w:tcPr>
            <w:tcW w:w="1701" w:type="dxa"/>
            <w:shd w:val="clear" w:color="FFF2CC" w:fill="FFFFFF"/>
            <w:vAlign w:val="center"/>
          </w:tcPr>
          <w:p w14:paraId="5AA0988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5E076191"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p>
        </w:tc>
      </w:tr>
      <w:tr w:rsidR="003E1798" w:rsidRPr="00D63751" w14:paraId="5EA806B2" w14:textId="77777777" w:rsidTr="005D5627">
        <w:trPr>
          <w:trHeight w:val="418"/>
        </w:trPr>
        <w:tc>
          <w:tcPr>
            <w:tcW w:w="866" w:type="dxa"/>
            <w:gridSpan w:val="2"/>
            <w:shd w:val="clear" w:color="FFF2CC" w:fill="FFFFFF"/>
            <w:vAlign w:val="center"/>
          </w:tcPr>
          <w:p w14:paraId="42ED2EA1" w14:textId="2ED740F3"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tcPr>
          <w:p w14:paraId="20229C2D" w14:textId="77777777" w:rsidR="003E1798" w:rsidRPr="00D63751" w:rsidRDefault="003E1798" w:rsidP="003E1798">
            <w:pPr>
              <w:shd w:val="clear" w:color="auto" w:fill="FFFFFF" w:themeFill="background1"/>
              <w:spacing w:after="160" w:line="240" w:lineRule="auto"/>
              <w:jc w:val="center"/>
              <w:rPr>
                <w:rFonts w:ascii="Times New Roman" w:eastAsia="Times New Roman" w:hAnsi="Times New Roman" w:cs="Times New Roman"/>
                <w:color w:val="000000"/>
                <w:sz w:val="24"/>
                <w:szCs w:val="24"/>
                <w:lang w:eastAsia="zh-CN"/>
              </w:rPr>
            </w:pPr>
            <w:r w:rsidRPr="00D63751">
              <w:rPr>
                <w:rFonts w:ascii="Times New Roman" w:hAnsi="Times New Roman" w:cs="Times New Roman"/>
                <w:color w:val="000000"/>
                <w:sz w:val="24"/>
                <w:szCs w:val="24"/>
              </w:rPr>
              <w:t>Надання щомісячної адресної допомоги одному з батьків загиблого (померлого), якщо він був не одружений або дружині загиблого (померлого) Захисників і Захисниць України в військовій агресії Російської Федерації проти України, які проживають на території Магдалинівської селищної ради (виходячи з розміру одного прожиткового мінімуму для осіб)</w:t>
            </w:r>
          </w:p>
        </w:tc>
        <w:tc>
          <w:tcPr>
            <w:tcW w:w="1701" w:type="dxa"/>
            <w:shd w:val="clear" w:color="FFF2CC" w:fill="FFFFFF"/>
            <w:vAlign w:val="center"/>
          </w:tcPr>
          <w:p w14:paraId="6ACE1AF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3402" w:type="dxa"/>
            <w:shd w:val="clear" w:color="FFFFFF" w:fill="FFFFFF"/>
            <w:vAlign w:val="center"/>
          </w:tcPr>
          <w:p w14:paraId="7FEDBE3C" w14:textId="77777777" w:rsidR="003E1798" w:rsidRPr="00D63751" w:rsidRDefault="003E1798" w:rsidP="003E1798">
            <w:pPr>
              <w:shd w:val="clear" w:color="auto" w:fill="FFFFFF" w:themeFill="background1"/>
              <w:spacing w:after="0" w:line="240" w:lineRule="auto"/>
              <w:ind w:firstLine="443"/>
              <w:jc w:val="center"/>
              <w:rPr>
                <w:rFonts w:ascii="Times New Roman" w:hAnsi="Times New Roman" w:cs="Times New Roman"/>
                <w:color w:val="000000"/>
                <w:sz w:val="24"/>
                <w:szCs w:val="24"/>
              </w:rPr>
            </w:pPr>
          </w:p>
        </w:tc>
      </w:tr>
      <w:tr w:rsidR="003E1798" w:rsidRPr="00D63751" w14:paraId="309D74CF" w14:textId="77777777" w:rsidTr="00916AEC">
        <w:trPr>
          <w:trHeight w:val="255"/>
        </w:trPr>
        <w:tc>
          <w:tcPr>
            <w:tcW w:w="10080" w:type="dxa"/>
            <w:gridSpan w:val="5"/>
            <w:shd w:val="clear" w:color="FFF2CC" w:fill="FFFFFF"/>
            <w:vAlign w:val="center"/>
          </w:tcPr>
          <w:p w14:paraId="6F15C117" w14:textId="3F710F86" w:rsidR="003E1798" w:rsidRPr="006D4679" w:rsidRDefault="006D4679" w:rsidP="006D4679">
            <w:pPr>
              <w:shd w:val="clear" w:color="auto" w:fill="FFFFFF" w:themeFill="background1"/>
              <w:spacing w:after="0" w:line="240" w:lineRule="auto"/>
              <w:jc w:val="center"/>
              <w:rPr>
                <w:rFonts w:ascii="Times New Roman" w:eastAsia="Times New Roman" w:hAnsi="Times New Roman" w:cs="Times New Roman"/>
                <w:b/>
                <w:sz w:val="24"/>
                <w:szCs w:val="24"/>
                <w:lang w:eastAsia="uk-UA"/>
              </w:rPr>
            </w:pPr>
            <w:r>
              <w:rPr>
                <w:rFonts w:ascii="Times New Roman" w:eastAsia="Times New Roman" w:hAnsi="Times New Roman" w:cs="Times New Roman"/>
                <w:b/>
                <w:sz w:val="24"/>
                <w:szCs w:val="24"/>
                <w:lang w:eastAsia="uk-UA"/>
              </w:rPr>
              <w:t>9.</w:t>
            </w:r>
            <w:r w:rsidR="003E1798" w:rsidRPr="006D4679">
              <w:rPr>
                <w:rFonts w:ascii="Times New Roman" w:eastAsia="Times New Roman" w:hAnsi="Times New Roman" w:cs="Times New Roman"/>
                <w:b/>
                <w:sz w:val="24"/>
                <w:szCs w:val="24"/>
                <w:lang w:eastAsia="uk-UA"/>
              </w:rPr>
              <w:t>Послуги у сфері господарської діяльності</w:t>
            </w:r>
          </w:p>
        </w:tc>
      </w:tr>
      <w:tr w:rsidR="003E1798" w:rsidRPr="00D63751" w14:paraId="0D822167" w14:textId="77777777" w:rsidTr="003E1798">
        <w:trPr>
          <w:trHeight w:val="559"/>
        </w:trPr>
        <w:tc>
          <w:tcPr>
            <w:tcW w:w="866" w:type="dxa"/>
            <w:gridSpan w:val="2"/>
            <w:shd w:val="clear" w:color="FFF2CC" w:fill="FFFFFF"/>
            <w:vAlign w:val="center"/>
          </w:tcPr>
          <w:p w14:paraId="239700F1" w14:textId="12E36B8B"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30BEBE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Реєстрація пасіки</w:t>
            </w:r>
          </w:p>
        </w:tc>
        <w:tc>
          <w:tcPr>
            <w:tcW w:w="1701" w:type="dxa"/>
            <w:shd w:val="clear" w:color="FFF2CC" w:fill="FFFFFF"/>
            <w:vAlign w:val="center"/>
            <w:hideMark/>
          </w:tcPr>
          <w:p w14:paraId="2B66BCC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01454</w:t>
            </w:r>
          </w:p>
        </w:tc>
        <w:tc>
          <w:tcPr>
            <w:tcW w:w="3402" w:type="dxa"/>
            <w:shd w:val="clear" w:color="FFFFFF" w:fill="FFFFFF"/>
            <w:vAlign w:val="center"/>
            <w:hideMark/>
          </w:tcPr>
          <w:p w14:paraId="1F655532"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2" w:history="1">
              <w:r w:rsidR="003E1798" w:rsidRPr="00D63751">
                <w:rPr>
                  <w:rFonts w:ascii="Times New Roman" w:eastAsia="Times New Roman" w:hAnsi="Times New Roman" w:cs="Times New Roman"/>
                  <w:color w:val="333333"/>
                  <w:sz w:val="24"/>
                  <w:szCs w:val="24"/>
                  <w:lang w:eastAsia="uk-UA"/>
                </w:rPr>
                <w:t>Закон України “Про бджільництво”</w:t>
              </w:r>
            </w:hyperlink>
          </w:p>
        </w:tc>
      </w:tr>
      <w:tr w:rsidR="003E1798" w:rsidRPr="00D63751" w14:paraId="6AA40345" w14:textId="77777777" w:rsidTr="003E1798">
        <w:trPr>
          <w:trHeight w:val="109"/>
        </w:trPr>
        <w:tc>
          <w:tcPr>
            <w:tcW w:w="866" w:type="dxa"/>
            <w:gridSpan w:val="2"/>
            <w:shd w:val="clear" w:color="FFF2CC" w:fill="FFFFFF"/>
            <w:vAlign w:val="center"/>
          </w:tcPr>
          <w:p w14:paraId="544835C6" w14:textId="39A16EF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143C01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дозволу на застосування праці іноземців та осіб без громадянства*</w:t>
            </w:r>
          </w:p>
        </w:tc>
        <w:tc>
          <w:tcPr>
            <w:tcW w:w="1701" w:type="dxa"/>
            <w:shd w:val="clear" w:color="FFF2CC" w:fill="FFFFFF"/>
            <w:vAlign w:val="center"/>
            <w:hideMark/>
          </w:tcPr>
          <w:p w14:paraId="4F2D70B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01170</w:t>
            </w:r>
          </w:p>
        </w:tc>
        <w:tc>
          <w:tcPr>
            <w:tcW w:w="3402" w:type="dxa"/>
            <w:shd w:val="clear" w:color="FFFFFF" w:fill="FFFFFF"/>
            <w:vAlign w:val="center"/>
            <w:hideMark/>
          </w:tcPr>
          <w:p w14:paraId="1D4B3E5C"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 xml:space="preserve">Закон України "Про зайнятість населення" Стаття 42, 42-2,  Постанова КМУ від 15.11.2017 №858 «Про затвердження форм заяв для отримання роботодавцем дозволу на застосування праці іноземців та осіб без громадянства, продовження строку дії дозволу на застосування праці іноземців та осіб без </w:t>
            </w:r>
            <w:r w:rsidRPr="00D63751">
              <w:rPr>
                <w:rFonts w:ascii="Times New Roman" w:eastAsia="Times New Roman" w:hAnsi="Times New Roman" w:cs="Times New Roman"/>
                <w:color w:val="333333"/>
                <w:sz w:val="24"/>
                <w:szCs w:val="24"/>
                <w:lang w:eastAsia="uk-UA"/>
              </w:rPr>
              <w:lastRenderedPageBreak/>
              <w:t>громадянства, внесення змін до дозволу на застосування праці іноземців та осіб без громадянства» додаток 1</w:t>
            </w:r>
          </w:p>
        </w:tc>
      </w:tr>
      <w:tr w:rsidR="003E1798" w:rsidRPr="00D63751" w14:paraId="51A9BA56" w14:textId="77777777" w:rsidTr="004763A1">
        <w:trPr>
          <w:trHeight w:val="3810"/>
        </w:trPr>
        <w:tc>
          <w:tcPr>
            <w:tcW w:w="866" w:type="dxa"/>
            <w:gridSpan w:val="2"/>
            <w:shd w:val="clear" w:color="FFF2CC" w:fill="FFFFFF"/>
            <w:vAlign w:val="center"/>
          </w:tcPr>
          <w:p w14:paraId="311E6295" w14:textId="72A1538F"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5B8B2E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Скасування дозволу на застосування праці іноземців та осіб без громадянства*</w:t>
            </w:r>
          </w:p>
        </w:tc>
        <w:tc>
          <w:tcPr>
            <w:tcW w:w="1701" w:type="dxa"/>
            <w:shd w:val="clear" w:color="FFF2CC" w:fill="FFFFFF"/>
            <w:vAlign w:val="center"/>
            <w:hideMark/>
          </w:tcPr>
          <w:p w14:paraId="49B48B1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01171</w:t>
            </w:r>
          </w:p>
        </w:tc>
        <w:tc>
          <w:tcPr>
            <w:tcW w:w="3402" w:type="dxa"/>
            <w:shd w:val="clear" w:color="FFFFFF" w:fill="FFFFFF"/>
            <w:vAlign w:val="center"/>
            <w:hideMark/>
          </w:tcPr>
          <w:p w14:paraId="2E496B6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зайнятість населення" Стаття 42, 42-2,  Постанова КМУ від 15.11.2017 №858 «Про затвердження форм заяв для отримання роботодавцем дозволу на застосування праці іноземців та осіб без громадянства, продовження строку дії дозволу на застосування праці іноземців та осіб без громадянства, внесення змін до дозволу на застосування праці іноземців та осіб без громадянства» додаток 1</w:t>
            </w:r>
          </w:p>
        </w:tc>
      </w:tr>
      <w:tr w:rsidR="003E1798" w:rsidRPr="00D63751" w14:paraId="06DDFE03" w14:textId="77777777" w:rsidTr="004763A1">
        <w:trPr>
          <w:trHeight w:val="3253"/>
        </w:trPr>
        <w:tc>
          <w:tcPr>
            <w:tcW w:w="866" w:type="dxa"/>
            <w:gridSpan w:val="2"/>
            <w:shd w:val="clear" w:color="FFF2CC" w:fill="FFFFFF"/>
            <w:vAlign w:val="center"/>
          </w:tcPr>
          <w:p w14:paraId="775E5B5E" w14:textId="320F79CE"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79E4151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Внесення змін до дозволу на застосування праці іноземців та осіб без громадянства*</w:t>
            </w:r>
          </w:p>
        </w:tc>
        <w:tc>
          <w:tcPr>
            <w:tcW w:w="1701" w:type="dxa"/>
            <w:shd w:val="clear" w:color="FFF2CC" w:fill="FFFFFF"/>
            <w:vAlign w:val="center"/>
            <w:hideMark/>
          </w:tcPr>
          <w:p w14:paraId="3E09FB9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01172</w:t>
            </w:r>
          </w:p>
        </w:tc>
        <w:tc>
          <w:tcPr>
            <w:tcW w:w="3402" w:type="dxa"/>
            <w:shd w:val="clear" w:color="FFFFFF" w:fill="FFFFFF"/>
            <w:vAlign w:val="center"/>
            <w:hideMark/>
          </w:tcPr>
          <w:p w14:paraId="2005501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зайнятість населення стаття 42-5, Постанова КМУ від 15.11.2017 №858 «Про затвердження форм заяв для отримання роботодавцем дозволу на застосування праці іноземців та осіб без громадянства, продовження строку дії дозволу на застосування праці іноземців та осіб без громадянства, внесення змін до дозволу на застосування праці іноземців та осіб без громадянства» додаток 3</w:t>
            </w:r>
          </w:p>
        </w:tc>
      </w:tr>
      <w:tr w:rsidR="003E1798" w:rsidRPr="00D63751" w14:paraId="62C981E5" w14:textId="77777777" w:rsidTr="004763A1">
        <w:trPr>
          <w:trHeight w:val="4076"/>
        </w:trPr>
        <w:tc>
          <w:tcPr>
            <w:tcW w:w="866" w:type="dxa"/>
            <w:gridSpan w:val="2"/>
            <w:shd w:val="clear" w:color="FFF2CC" w:fill="FFFFFF"/>
            <w:vAlign w:val="center"/>
          </w:tcPr>
          <w:p w14:paraId="0D667E67" w14:textId="16C09A3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00BE992"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Продовження дії дозволу на застосування праці іноземців та осіб без громадянства*</w:t>
            </w:r>
          </w:p>
        </w:tc>
        <w:tc>
          <w:tcPr>
            <w:tcW w:w="1701" w:type="dxa"/>
            <w:shd w:val="clear" w:color="FFF2CC" w:fill="FFFFFF"/>
            <w:vAlign w:val="center"/>
            <w:hideMark/>
          </w:tcPr>
          <w:p w14:paraId="540C49B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01173</w:t>
            </w:r>
          </w:p>
        </w:tc>
        <w:tc>
          <w:tcPr>
            <w:tcW w:w="3402" w:type="dxa"/>
            <w:shd w:val="clear" w:color="FFFFFF" w:fill="FFFFFF"/>
            <w:vAlign w:val="center"/>
            <w:hideMark/>
          </w:tcPr>
          <w:p w14:paraId="767432B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зайнятість населення Стаття 42-2, Постанова КМУ від 15.11.2017 №858 «Про затвердження форм заяв для отримання роботодавцем дозволу на застосування праці іноземців та осіб без громадянства, продовження строку дії дозволу на застосування праці іноземців та осіб без громадянства, внесення змін до дозволу на застосування праці іноземців та осіб без громадянства» додаток 2</w:t>
            </w:r>
          </w:p>
        </w:tc>
      </w:tr>
      <w:tr w:rsidR="003E1798" w:rsidRPr="00D63751" w14:paraId="468B5FFE" w14:textId="77777777" w:rsidTr="004763A1">
        <w:trPr>
          <w:trHeight w:val="266"/>
        </w:trPr>
        <w:tc>
          <w:tcPr>
            <w:tcW w:w="866" w:type="dxa"/>
            <w:gridSpan w:val="2"/>
            <w:shd w:val="clear" w:color="FFF2CC" w:fill="FFFFFF"/>
            <w:vAlign w:val="center"/>
          </w:tcPr>
          <w:p w14:paraId="6789270C" w14:textId="75E83924"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3ABF70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Повідомна реєстрація галузевих (міжгалузевих) і територіальних угод, колективних договорів*</w:t>
            </w:r>
          </w:p>
        </w:tc>
        <w:tc>
          <w:tcPr>
            <w:tcW w:w="1701" w:type="dxa"/>
            <w:shd w:val="clear" w:color="FFF2CC" w:fill="FFFFFF"/>
            <w:vAlign w:val="center"/>
            <w:hideMark/>
          </w:tcPr>
          <w:p w14:paraId="473101E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01268</w:t>
            </w:r>
          </w:p>
        </w:tc>
        <w:tc>
          <w:tcPr>
            <w:tcW w:w="3402" w:type="dxa"/>
            <w:shd w:val="clear" w:color="FFFFFF" w:fill="FFFFFF"/>
            <w:vAlign w:val="center"/>
            <w:hideMark/>
          </w:tcPr>
          <w:p w14:paraId="3E2257B4"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3" w:history="1">
              <w:r w:rsidR="003E1798" w:rsidRPr="00D63751">
                <w:rPr>
                  <w:rFonts w:ascii="Times New Roman" w:eastAsia="Times New Roman" w:hAnsi="Times New Roman" w:cs="Times New Roman"/>
                  <w:color w:val="333333"/>
                  <w:sz w:val="24"/>
                  <w:szCs w:val="24"/>
                  <w:lang w:eastAsia="uk-UA"/>
                </w:rPr>
                <w:t>Закон України “Про колективні договори і угоди”</w:t>
              </w:r>
            </w:hyperlink>
          </w:p>
        </w:tc>
      </w:tr>
      <w:tr w:rsidR="003E1798" w:rsidRPr="00D63751" w14:paraId="2ADF174B" w14:textId="77777777" w:rsidTr="004763A1">
        <w:trPr>
          <w:trHeight w:val="701"/>
        </w:trPr>
        <w:tc>
          <w:tcPr>
            <w:tcW w:w="866" w:type="dxa"/>
            <w:gridSpan w:val="2"/>
            <w:shd w:val="clear" w:color="FFF2CC" w:fill="FFFFFF"/>
            <w:vAlign w:val="center"/>
          </w:tcPr>
          <w:p w14:paraId="6BEE77AD" w14:textId="68E51722"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367210F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Присвоєння спортивних розрядів спортсменам: “Кандидат у майстри спорту України” та I спортивний розряд*</w:t>
            </w:r>
          </w:p>
        </w:tc>
        <w:tc>
          <w:tcPr>
            <w:tcW w:w="1701" w:type="dxa"/>
            <w:shd w:val="clear" w:color="FFF2CC" w:fill="FFFFFF"/>
            <w:vAlign w:val="center"/>
            <w:hideMark/>
          </w:tcPr>
          <w:p w14:paraId="5101F44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01253</w:t>
            </w:r>
          </w:p>
        </w:tc>
        <w:tc>
          <w:tcPr>
            <w:tcW w:w="3402" w:type="dxa"/>
            <w:shd w:val="clear" w:color="FFFFFF" w:fill="FFFFFF"/>
            <w:vAlign w:val="center"/>
            <w:hideMark/>
          </w:tcPr>
          <w:p w14:paraId="530611A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фізичну культуру і спорт"</w:t>
            </w:r>
          </w:p>
        </w:tc>
      </w:tr>
      <w:tr w:rsidR="003E1798" w:rsidRPr="00D63751" w14:paraId="78711FCA" w14:textId="77777777" w:rsidTr="004763A1">
        <w:trPr>
          <w:trHeight w:val="251"/>
        </w:trPr>
        <w:tc>
          <w:tcPr>
            <w:tcW w:w="866" w:type="dxa"/>
            <w:gridSpan w:val="2"/>
            <w:shd w:val="clear" w:color="FFF2CC" w:fill="FFFFFF"/>
            <w:vAlign w:val="center"/>
          </w:tcPr>
          <w:p w14:paraId="4B8D6EDD" w14:textId="37B55356"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0BE2ED3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Присвоєння спортивних розрядів спортсменам: II та III спортивний розряд*</w:t>
            </w:r>
          </w:p>
        </w:tc>
        <w:tc>
          <w:tcPr>
            <w:tcW w:w="1701" w:type="dxa"/>
            <w:shd w:val="clear" w:color="FFF2CC" w:fill="FFFFFF"/>
            <w:vAlign w:val="center"/>
            <w:hideMark/>
          </w:tcPr>
          <w:p w14:paraId="1BB394DA"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01252</w:t>
            </w:r>
          </w:p>
        </w:tc>
        <w:tc>
          <w:tcPr>
            <w:tcW w:w="3402" w:type="dxa"/>
            <w:shd w:val="clear" w:color="FFFFFF" w:fill="FFFFFF"/>
            <w:vAlign w:val="center"/>
            <w:hideMark/>
          </w:tcPr>
          <w:p w14:paraId="53622D4F"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4" w:history="1">
              <w:r w:rsidR="003E1798" w:rsidRPr="00D63751">
                <w:rPr>
                  <w:rFonts w:ascii="Times New Roman" w:eastAsia="Times New Roman" w:hAnsi="Times New Roman" w:cs="Times New Roman"/>
                  <w:color w:val="333333"/>
                  <w:sz w:val="24"/>
                  <w:szCs w:val="24"/>
                  <w:lang w:eastAsia="uk-UA"/>
                </w:rPr>
                <w:t>Закон України “Про фізичну культуру і спорт”</w:t>
              </w:r>
            </w:hyperlink>
          </w:p>
        </w:tc>
      </w:tr>
      <w:tr w:rsidR="003E1798" w:rsidRPr="00D63751" w14:paraId="1A46C5D4" w14:textId="77777777" w:rsidTr="00916AEC">
        <w:trPr>
          <w:trHeight w:val="251"/>
        </w:trPr>
        <w:tc>
          <w:tcPr>
            <w:tcW w:w="10080" w:type="dxa"/>
            <w:gridSpan w:val="5"/>
            <w:shd w:val="clear" w:color="FFF2CC" w:fill="FFFFFF"/>
            <w:vAlign w:val="center"/>
          </w:tcPr>
          <w:p w14:paraId="26DD7E66" w14:textId="522EDDE5" w:rsidR="003E1798" w:rsidRPr="00992E16" w:rsidRDefault="006D4679" w:rsidP="003E1798">
            <w:pPr>
              <w:pStyle w:val="a7"/>
              <w:shd w:val="clear" w:color="auto" w:fill="FFFFFF" w:themeFill="background1"/>
              <w:spacing w:after="0" w:line="240" w:lineRule="auto"/>
              <w:ind w:left="960"/>
              <w:jc w:val="center"/>
              <w:rPr>
                <w:rFonts w:ascii="Times New Roman" w:hAnsi="Times New Roman" w:cs="Times New Roman"/>
                <w:b/>
                <w:sz w:val="24"/>
                <w:szCs w:val="24"/>
              </w:rPr>
            </w:pPr>
            <w:r>
              <w:rPr>
                <w:rFonts w:ascii="Times New Roman" w:hAnsi="Times New Roman" w:cs="Times New Roman"/>
                <w:b/>
                <w:sz w:val="24"/>
                <w:szCs w:val="24"/>
              </w:rPr>
              <w:t>10.</w:t>
            </w:r>
            <w:r w:rsidR="003E1798" w:rsidRPr="00992E16">
              <w:rPr>
                <w:rFonts w:ascii="Times New Roman" w:hAnsi="Times New Roman" w:cs="Times New Roman"/>
                <w:b/>
                <w:sz w:val="24"/>
                <w:szCs w:val="24"/>
              </w:rPr>
              <w:t xml:space="preserve"> Послуги Міністерства внутрішніх справ України</w:t>
            </w:r>
          </w:p>
        </w:tc>
      </w:tr>
      <w:tr w:rsidR="003E1798" w:rsidRPr="00D63751" w14:paraId="59BD6CCB" w14:textId="77777777" w:rsidTr="003E1798">
        <w:trPr>
          <w:trHeight w:val="276"/>
        </w:trPr>
        <w:tc>
          <w:tcPr>
            <w:tcW w:w="866" w:type="dxa"/>
            <w:gridSpan w:val="2"/>
            <w:shd w:val="clear" w:color="FFF2CC" w:fill="FFFFFF"/>
            <w:vAlign w:val="center"/>
          </w:tcPr>
          <w:p w14:paraId="28202764" w14:textId="012BC24C"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7493E4D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 xml:space="preserve">Реєстрація, перереєстрація колісних транспортних засобів усіх категорій з видачею свідоцтва про реєстрацію та номерних знаків, зняття з обліку транспортного засобу з видачею облікової картки та номерних знаків для разових поїздок </w:t>
            </w:r>
            <w:r w:rsidRPr="00D63751">
              <w:rPr>
                <w:rFonts w:ascii="Times New Roman" w:eastAsia="Times New Roman" w:hAnsi="Times New Roman" w:cs="Times New Roman"/>
                <w:sz w:val="24"/>
                <w:szCs w:val="24"/>
                <w:lang w:eastAsia="uk-UA"/>
              </w:rPr>
              <w:t>(для транспортних засобів, які відповідно до законодавства не підлягають огляду/експертному дослідженню, або на які подано підтвердні документи про його проведення, або якщо інформація про його проведення міститься в єдиній інформаційній системі МВС)*</w:t>
            </w:r>
          </w:p>
        </w:tc>
        <w:tc>
          <w:tcPr>
            <w:tcW w:w="1701" w:type="dxa"/>
            <w:shd w:val="clear" w:color="FFF2CC" w:fill="FFFFFF"/>
            <w:vAlign w:val="center"/>
            <w:hideMark/>
          </w:tcPr>
          <w:p w14:paraId="68BF112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01815</w:t>
            </w:r>
          </w:p>
        </w:tc>
        <w:tc>
          <w:tcPr>
            <w:tcW w:w="3402" w:type="dxa"/>
            <w:shd w:val="clear" w:color="000000" w:fill="FFFFFF"/>
            <w:vAlign w:val="center"/>
            <w:hideMark/>
          </w:tcPr>
          <w:p w14:paraId="0502DBF8"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5" w:history="1">
              <w:r w:rsidR="003E1798" w:rsidRPr="00D63751">
                <w:rPr>
                  <w:rFonts w:ascii="Times New Roman" w:eastAsia="Times New Roman" w:hAnsi="Times New Roman" w:cs="Times New Roman"/>
                  <w:color w:val="333333"/>
                  <w:sz w:val="24"/>
                  <w:szCs w:val="24"/>
                  <w:lang w:eastAsia="uk-UA"/>
                </w:rPr>
                <w:t>Закон України “Про дорожній рух”</w:t>
              </w:r>
            </w:hyperlink>
          </w:p>
        </w:tc>
      </w:tr>
      <w:tr w:rsidR="003E1798" w:rsidRPr="00D63751" w14:paraId="43E3790A" w14:textId="77777777" w:rsidTr="003E1798">
        <w:trPr>
          <w:trHeight w:val="684"/>
        </w:trPr>
        <w:tc>
          <w:tcPr>
            <w:tcW w:w="866" w:type="dxa"/>
            <w:gridSpan w:val="2"/>
            <w:shd w:val="clear" w:color="FFF2CC" w:fill="FFFFFF"/>
            <w:vAlign w:val="center"/>
          </w:tcPr>
          <w:p w14:paraId="53038E52" w14:textId="06C97DAF"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4A77D32E"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Виготовлення макетів індивідуальних номерних знаків транспортних засобів, які виготовляються на замовлення власників транспортних засобів, з видачею номерних знаків*</w:t>
            </w:r>
          </w:p>
        </w:tc>
        <w:tc>
          <w:tcPr>
            <w:tcW w:w="1701" w:type="dxa"/>
            <w:shd w:val="clear" w:color="FFF2CC" w:fill="FFFFFF"/>
            <w:vAlign w:val="center"/>
            <w:hideMark/>
          </w:tcPr>
          <w:p w14:paraId="71ED5B0F"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00521</w:t>
            </w:r>
          </w:p>
        </w:tc>
        <w:tc>
          <w:tcPr>
            <w:tcW w:w="3402" w:type="dxa"/>
            <w:shd w:val="clear" w:color="000000" w:fill="FFFFFF"/>
            <w:vAlign w:val="center"/>
            <w:hideMark/>
          </w:tcPr>
          <w:p w14:paraId="39CB3600"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6" w:history="1">
              <w:r w:rsidR="003E1798" w:rsidRPr="00D63751">
                <w:rPr>
                  <w:rFonts w:ascii="Times New Roman" w:eastAsia="Times New Roman" w:hAnsi="Times New Roman" w:cs="Times New Roman"/>
                  <w:color w:val="333333"/>
                  <w:sz w:val="24"/>
                  <w:szCs w:val="24"/>
                  <w:lang w:eastAsia="uk-UA"/>
                </w:rPr>
                <w:t>Закон України “Про дорожній рух”</w:t>
              </w:r>
            </w:hyperlink>
          </w:p>
        </w:tc>
      </w:tr>
      <w:tr w:rsidR="003E1798" w:rsidRPr="00D63751" w14:paraId="5479F9A0" w14:textId="77777777" w:rsidTr="003E1798">
        <w:trPr>
          <w:trHeight w:val="130"/>
        </w:trPr>
        <w:tc>
          <w:tcPr>
            <w:tcW w:w="866" w:type="dxa"/>
            <w:gridSpan w:val="2"/>
            <w:shd w:val="clear" w:color="FFF2CC" w:fill="FFFFFF"/>
            <w:vAlign w:val="center"/>
          </w:tcPr>
          <w:p w14:paraId="08A742B6" w14:textId="7AE74C28"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
        </w:tc>
        <w:tc>
          <w:tcPr>
            <w:tcW w:w="4111" w:type="dxa"/>
            <w:shd w:val="clear" w:color="FFF2CC" w:fill="FFFFFF"/>
            <w:vAlign w:val="center"/>
            <w:hideMark/>
          </w:tcPr>
          <w:p w14:paraId="13B6FDF0"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proofErr w:type="spellStart"/>
            <w:r w:rsidRPr="00D63751">
              <w:rPr>
                <w:rFonts w:ascii="Times New Roman" w:eastAsia="Times New Roman" w:hAnsi="Times New Roman" w:cs="Times New Roman"/>
                <w:color w:val="000000"/>
                <w:sz w:val="24"/>
                <w:szCs w:val="24"/>
                <w:lang w:eastAsia="uk-UA"/>
              </w:rPr>
              <w:t>Перезакріплення</w:t>
            </w:r>
            <w:proofErr w:type="spellEnd"/>
            <w:r w:rsidRPr="00D63751">
              <w:rPr>
                <w:rFonts w:ascii="Times New Roman" w:eastAsia="Times New Roman" w:hAnsi="Times New Roman" w:cs="Times New Roman"/>
                <w:color w:val="000000"/>
                <w:sz w:val="24"/>
                <w:szCs w:val="24"/>
                <w:lang w:eastAsia="uk-UA"/>
              </w:rPr>
              <w:t xml:space="preserve"> індивідуального номерного знака*</w:t>
            </w:r>
          </w:p>
        </w:tc>
        <w:tc>
          <w:tcPr>
            <w:tcW w:w="1701" w:type="dxa"/>
            <w:shd w:val="clear" w:color="FFF2CC" w:fill="FFFFFF"/>
            <w:vAlign w:val="center"/>
            <w:hideMark/>
          </w:tcPr>
          <w:p w14:paraId="6E388E0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01490</w:t>
            </w:r>
          </w:p>
        </w:tc>
        <w:tc>
          <w:tcPr>
            <w:tcW w:w="3402" w:type="dxa"/>
            <w:shd w:val="clear" w:color="000000" w:fill="FFFFFF"/>
            <w:vAlign w:val="center"/>
            <w:hideMark/>
          </w:tcPr>
          <w:p w14:paraId="0AAE1C22"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7" w:history="1">
              <w:r w:rsidR="003E1798" w:rsidRPr="00D63751">
                <w:rPr>
                  <w:rFonts w:ascii="Times New Roman" w:eastAsia="Times New Roman" w:hAnsi="Times New Roman" w:cs="Times New Roman"/>
                  <w:color w:val="333333"/>
                  <w:sz w:val="24"/>
                  <w:szCs w:val="24"/>
                  <w:lang w:eastAsia="uk-UA"/>
                </w:rPr>
                <w:t>Закон України “Про дорожній рух”</w:t>
              </w:r>
            </w:hyperlink>
          </w:p>
        </w:tc>
      </w:tr>
      <w:tr w:rsidR="003E1798" w:rsidRPr="00D63751" w14:paraId="33F45A07" w14:textId="77777777" w:rsidTr="003E1798">
        <w:trPr>
          <w:trHeight w:val="848"/>
        </w:trPr>
        <w:tc>
          <w:tcPr>
            <w:tcW w:w="866" w:type="dxa"/>
            <w:gridSpan w:val="2"/>
            <w:shd w:val="clear" w:color="000000" w:fill="FFFFFF"/>
            <w:vAlign w:val="center"/>
          </w:tcPr>
          <w:p w14:paraId="666A4E95" w14:textId="16619EF8"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175593B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Видача нового посвідчення водія на право керування транспортними засобами замість втраченого або викраденого*</w:t>
            </w:r>
          </w:p>
        </w:tc>
        <w:tc>
          <w:tcPr>
            <w:tcW w:w="1701" w:type="dxa"/>
            <w:shd w:val="clear" w:color="FFF2CC" w:fill="FFFFFF"/>
            <w:vAlign w:val="center"/>
            <w:hideMark/>
          </w:tcPr>
          <w:p w14:paraId="4910379B"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00743</w:t>
            </w:r>
          </w:p>
        </w:tc>
        <w:tc>
          <w:tcPr>
            <w:tcW w:w="3402" w:type="dxa"/>
            <w:shd w:val="clear" w:color="000000" w:fill="FFFFFF"/>
            <w:vAlign w:val="center"/>
            <w:hideMark/>
          </w:tcPr>
          <w:p w14:paraId="0E321FA3"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8" w:history="1">
              <w:r w:rsidR="003E1798" w:rsidRPr="00D63751">
                <w:rPr>
                  <w:rFonts w:ascii="Times New Roman" w:eastAsia="Times New Roman" w:hAnsi="Times New Roman" w:cs="Times New Roman"/>
                  <w:color w:val="333333"/>
                  <w:sz w:val="24"/>
                  <w:szCs w:val="24"/>
                  <w:lang w:eastAsia="uk-UA"/>
                </w:rPr>
                <w:t>Закон України “Про дорожній рух”</w:t>
              </w:r>
            </w:hyperlink>
          </w:p>
        </w:tc>
      </w:tr>
      <w:tr w:rsidR="003E1798" w:rsidRPr="00D63751" w14:paraId="279884F0" w14:textId="77777777" w:rsidTr="003E1798">
        <w:trPr>
          <w:trHeight w:val="980"/>
        </w:trPr>
        <w:tc>
          <w:tcPr>
            <w:tcW w:w="866" w:type="dxa"/>
            <w:gridSpan w:val="2"/>
            <w:shd w:val="clear" w:color="000000" w:fill="FFFFFF"/>
            <w:vAlign w:val="center"/>
          </w:tcPr>
          <w:p w14:paraId="402E7FA8" w14:textId="3A1C58B3"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FFF2CC" w:fill="FFFFFF"/>
            <w:vAlign w:val="center"/>
            <w:hideMark/>
          </w:tcPr>
          <w:p w14:paraId="52E423F3"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Обмін посвідчення водія на право керування транспортними засобами (без складання іспитів)*</w:t>
            </w:r>
          </w:p>
        </w:tc>
        <w:tc>
          <w:tcPr>
            <w:tcW w:w="1701" w:type="dxa"/>
            <w:shd w:val="clear" w:color="FFF2CC" w:fill="FFFFFF"/>
            <w:vAlign w:val="center"/>
            <w:hideMark/>
          </w:tcPr>
          <w:p w14:paraId="15440BE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00509</w:t>
            </w:r>
          </w:p>
        </w:tc>
        <w:tc>
          <w:tcPr>
            <w:tcW w:w="3402" w:type="dxa"/>
            <w:shd w:val="clear" w:color="000000" w:fill="FFFFFF"/>
            <w:vAlign w:val="center"/>
            <w:hideMark/>
          </w:tcPr>
          <w:p w14:paraId="6E896299"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19" w:history="1">
              <w:r w:rsidR="003E1798" w:rsidRPr="00D63751">
                <w:rPr>
                  <w:rFonts w:ascii="Times New Roman" w:eastAsia="Times New Roman" w:hAnsi="Times New Roman" w:cs="Times New Roman"/>
                  <w:color w:val="333333"/>
                  <w:sz w:val="24"/>
                  <w:szCs w:val="24"/>
                  <w:lang w:eastAsia="uk-UA"/>
                </w:rPr>
                <w:t>Закон України “Про дорожній рух”</w:t>
              </w:r>
            </w:hyperlink>
          </w:p>
        </w:tc>
      </w:tr>
      <w:tr w:rsidR="003E1798" w:rsidRPr="00D63751" w14:paraId="245A2F03" w14:textId="77777777" w:rsidTr="003E1798">
        <w:trPr>
          <w:trHeight w:val="838"/>
        </w:trPr>
        <w:tc>
          <w:tcPr>
            <w:tcW w:w="866" w:type="dxa"/>
            <w:gridSpan w:val="2"/>
            <w:shd w:val="clear" w:color="000000" w:fill="FFFFFF"/>
            <w:vAlign w:val="center"/>
          </w:tcPr>
          <w:p w14:paraId="2130C0AF" w14:textId="6C83A53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000000" w:fill="FFFFFF"/>
            <w:vAlign w:val="center"/>
            <w:hideMark/>
          </w:tcPr>
          <w:p w14:paraId="665CB6B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Прийняття теоретичного іспиту для отримання права на керування транспортними засобами відповідної категорії*</w:t>
            </w:r>
          </w:p>
        </w:tc>
        <w:tc>
          <w:tcPr>
            <w:tcW w:w="1701" w:type="dxa"/>
            <w:shd w:val="clear" w:color="FFF2CC" w:fill="FFFFFF"/>
            <w:vAlign w:val="center"/>
            <w:hideMark/>
          </w:tcPr>
          <w:p w14:paraId="0DDA6CB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02427</w:t>
            </w:r>
          </w:p>
        </w:tc>
        <w:tc>
          <w:tcPr>
            <w:tcW w:w="3402" w:type="dxa"/>
            <w:shd w:val="clear" w:color="000000" w:fill="FFFFFF"/>
            <w:vAlign w:val="center"/>
            <w:hideMark/>
          </w:tcPr>
          <w:p w14:paraId="0F8960FB" w14:textId="77777777" w:rsidR="003E1798" w:rsidRPr="00D63751" w:rsidRDefault="000C4A49"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hyperlink r:id="rId220" w:history="1">
              <w:r w:rsidR="003E1798" w:rsidRPr="00D63751">
                <w:rPr>
                  <w:rFonts w:ascii="Times New Roman" w:eastAsia="Times New Roman" w:hAnsi="Times New Roman" w:cs="Times New Roman"/>
                  <w:color w:val="333333"/>
                  <w:sz w:val="24"/>
                  <w:szCs w:val="24"/>
                  <w:lang w:eastAsia="uk-UA"/>
                </w:rPr>
                <w:t>Закон України “Про дорожній рух”</w:t>
              </w:r>
            </w:hyperlink>
          </w:p>
        </w:tc>
      </w:tr>
      <w:tr w:rsidR="003E1798" w:rsidRPr="00D63751" w14:paraId="03AB5D86" w14:textId="77777777" w:rsidTr="003E1798">
        <w:trPr>
          <w:trHeight w:val="1265"/>
        </w:trPr>
        <w:tc>
          <w:tcPr>
            <w:tcW w:w="866" w:type="dxa"/>
            <w:gridSpan w:val="2"/>
            <w:shd w:val="clear" w:color="000000" w:fill="FFFFFF"/>
            <w:vAlign w:val="center"/>
          </w:tcPr>
          <w:p w14:paraId="32CA57EA" w14:textId="116709AD"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000000" w:fill="FFFFFF"/>
            <w:vAlign w:val="center"/>
            <w:hideMark/>
          </w:tcPr>
          <w:p w14:paraId="179B6CF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витягу з інформаційно-аналітичної системи “Облік відомостей про притягнення особи до кримінальної відповідальності та наявності судимості”*</w:t>
            </w:r>
          </w:p>
        </w:tc>
        <w:tc>
          <w:tcPr>
            <w:tcW w:w="1701" w:type="dxa"/>
            <w:shd w:val="clear" w:color="FFF2CC" w:fill="FFFFFF"/>
            <w:vAlign w:val="center"/>
            <w:hideMark/>
          </w:tcPr>
          <w:p w14:paraId="40B05271"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00935</w:t>
            </w:r>
          </w:p>
        </w:tc>
        <w:tc>
          <w:tcPr>
            <w:tcW w:w="3402" w:type="dxa"/>
            <w:shd w:val="clear" w:color="000000" w:fill="FFFFFF"/>
            <w:vAlign w:val="center"/>
            <w:hideMark/>
          </w:tcPr>
          <w:p w14:paraId="4757858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Національну поліцію”</w:t>
            </w:r>
          </w:p>
        </w:tc>
      </w:tr>
      <w:tr w:rsidR="003E1798" w:rsidRPr="00D63751" w14:paraId="36C00505" w14:textId="77777777" w:rsidTr="003E1798">
        <w:trPr>
          <w:trHeight w:val="1542"/>
        </w:trPr>
        <w:tc>
          <w:tcPr>
            <w:tcW w:w="866" w:type="dxa"/>
            <w:gridSpan w:val="2"/>
            <w:shd w:val="clear" w:color="000000" w:fill="FFFFFF"/>
            <w:vAlign w:val="center"/>
          </w:tcPr>
          <w:p w14:paraId="602F955A" w14:textId="38EAF6B5"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000000" w:fill="FFFFFF"/>
            <w:vAlign w:val="center"/>
            <w:hideMark/>
          </w:tcPr>
          <w:p w14:paraId="1C8175F7"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Зняття з обліку транспортних засобів у зв’язку з вибракуванням їх у цілому*</w:t>
            </w:r>
          </w:p>
        </w:tc>
        <w:tc>
          <w:tcPr>
            <w:tcW w:w="1701" w:type="dxa"/>
            <w:shd w:val="clear" w:color="FFF2CC" w:fill="FFFFFF"/>
            <w:vAlign w:val="center"/>
            <w:hideMark/>
          </w:tcPr>
          <w:p w14:paraId="2D973729"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00949</w:t>
            </w:r>
          </w:p>
        </w:tc>
        <w:tc>
          <w:tcPr>
            <w:tcW w:w="3402" w:type="dxa"/>
            <w:shd w:val="clear" w:color="000000" w:fill="FFFFFF"/>
            <w:vAlign w:val="center"/>
            <w:hideMark/>
          </w:tcPr>
          <w:p w14:paraId="1D2BDCB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адміністративні послуги Стаття 8; 9, Постанова КМУ від 28.12.2020 №1921 Про затвердження Положення про військово-транспортний обов’язок, Постанова КМУ від 07.09.1998 №1388</w:t>
            </w:r>
          </w:p>
        </w:tc>
      </w:tr>
      <w:tr w:rsidR="003E1798" w:rsidRPr="00D63751" w14:paraId="2C9DF998" w14:textId="77777777" w:rsidTr="003E1798">
        <w:trPr>
          <w:trHeight w:val="2955"/>
        </w:trPr>
        <w:tc>
          <w:tcPr>
            <w:tcW w:w="866" w:type="dxa"/>
            <w:gridSpan w:val="2"/>
            <w:shd w:val="clear" w:color="000000" w:fill="FFFFFF"/>
            <w:vAlign w:val="center"/>
          </w:tcPr>
          <w:p w14:paraId="7F8D59CB" w14:textId="290754D3" w:rsidR="003E1798" w:rsidRPr="004763A1" w:rsidRDefault="003E1798" w:rsidP="004763A1">
            <w:pPr>
              <w:pStyle w:val="a7"/>
              <w:numPr>
                <w:ilvl w:val="0"/>
                <w:numId w:val="31"/>
              </w:num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p>
        </w:tc>
        <w:tc>
          <w:tcPr>
            <w:tcW w:w="4111" w:type="dxa"/>
            <w:shd w:val="clear" w:color="000000" w:fill="FFFFFF"/>
            <w:vAlign w:val="center"/>
            <w:hideMark/>
          </w:tcPr>
          <w:p w14:paraId="6CBABDCD"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Видача свідоцтва про підготовку водіїв транспортних засобів, що перевозять небезпечні вантажі (із складенням іспитів)*</w:t>
            </w:r>
          </w:p>
        </w:tc>
        <w:tc>
          <w:tcPr>
            <w:tcW w:w="1701" w:type="dxa"/>
            <w:shd w:val="clear" w:color="FFF2CC" w:fill="FFFFFF"/>
            <w:vAlign w:val="center"/>
            <w:hideMark/>
          </w:tcPr>
          <w:p w14:paraId="53104174"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000000"/>
                <w:sz w:val="24"/>
                <w:szCs w:val="24"/>
                <w:lang w:eastAsia="uk-UA"/>
              </w:rPr>
            </w:pPr>
            <w:r w:rsidRPr="00D63751">
              <w:rPr>
                <w:rFonts w:ascii="Times New Roman" w:eastAsia="Times New Roman" w:hAnsi="Times New Roman" w:cs="Times New Roman"/>
                <w:color w:val="000000"/>
                <w:sz w:val="24"/>
                <w:szCs w:val="24"/>
                <w:lang w:eastAsia="uk-UA"/>
              </w:rPr>
              <w:t>00923</w:t>
            </w:r>
          </w:p>
        </w:tc>
        <w:tc>
          <w:tcPr>
            <w:tcW w:w="3402" w:type="dxa"/>
            <w:shd w:val="clear" w:color="000000" w:fill="FFFFFF"/>
            <w:vAlign w:val="center"/>
            <w:hideMark/>
          </w:tcPr>
          <w:p w14:paraId="31ABF335" w14:textId="77777777" w:rsidR="003E1798" w:rsidRPr="00D63751" w:rsidRDefault="003E1798" w:rsidP="003E1798">
            <w:pPr>
              <w:shd w:val="clear" w:color="auto" w:fill="FFFFFF" w:themeFill="background1"/>
              <w:spacing w:after="0" w:line="240" w:lineRule="auto"/>
              <w:jc w:val="center"/>
              <w:rPr>
                <w:rFonts w:ascii="Times New Roman" w:eastAsia="Times New Roman" w:hAnsi="Times New Roman" w:cs="Times New Roman"/>
                <w:color w:val="333333"/>
                <w:sz w:val="24"/>
                <w:szCs w:val="24"/>
                <w:lang w:eastAsia="uk-UA"/>
              </w:rPr>
            </w:pPr>
            <w:r w:rsidRPr="00D63751">
              <w:rPr>
                <w:rFonts w:ascii="Times New Roman" w:eastAsia="Times New Roman" w:hAnsi="Times New Roman" w:cs="Times New Roman"/>
                <w:color w:val="333333"/>
                <w:sz w:val="24"/>
                <w:szCs w:val="24"/>
                <w:lang w:eastAsia="uk-UA"/>
              </w:rPr>
              <w:t>Закон України "Про приєднання України до Європейської Угоди про міжнародне дорожнє перевезення небезпечних вантажів (ДОПНВ)" увесь, Закон України "Про перевезення небезпечних вантажів" увесь, Закон України "Про адміністративні послуги" увесь, Постанова КМУ від 26.10.2011 №1098 пункти 2, 3 Порядку, Постанова КМУ від 31.10.2007 №1285 пункт 3 Порядку, Постанова КМУ від 04.06.2007 №795 пункт 12 Переліку, Розпорядження КМУ від 16.05.2014 №523-р, Наказ ЦОВВ від 21.03.2008 №130підпункт 2.7 пункту 2 Інструкції, Наказ ЦОВВ від 04.08.2018 №656</w:t>
            </w:r>
          </w:p>
        </w:tc>
      </w:tr>
    </w:tbl>
    <w:p w14:paraId="437CFEAE" w14:textId="77777777" w:rsidR="00E85D49" w:rsidRPr="00D63751" w:rsidRDefault="00E85D49" w:rsidP="00763B77">
      <w:pPr>
        <w:shd w:val="clear" w:color="auto" w:fill="FFFFFF" w:themeFill="background1"/>
        <w:rPr>
          <w:rFonts w:ascii="Times New Roman" w:hAnsi="Times New Roman" w:cs="Times New Roman"/>
          <w:sz w:val="24"/>
          <w:szCs w:val="24"/>
        </w:rPr>
      </w:pPr>
    </w:p>
    <w:p w14:paraId="2D433779" w14:textId="77777777" w:rsidR="00B75958" w:rsidRPr="00D63751" w:rsidRDefault="00E85D49" w:rsidP="00763B77">
      <w:pPr>
        <w:shd w:val="clear" w:color="auto" w:fill="FFFFFF" w:themeFill="background1"/>
        <w:rPr>
          <w:rFonts w:ascii="Times New Roman" w:hAnsi="Times New Roman" w:cs="Times New Roman"/>
          <w:sz w:val="24"/>
          <w:szCs w:val="24"/>
        </w:rPr>
      </w:pPr>
      <w:r w:rsidRPr="00D63751">
        <w:rPr>
          <w:rFonts w:ascii="Times New Roman" w:hAnsi="Times New Roman" w:cs="Times New Roman"/>
          <w:sz w:val="24"/>
          <w:szCs w:val="24"/>
        </w:rPr>
        <w:t>*Послуги надаються при</w:t>
      </w:r>
      <w:r w:rsidR="00296167" w:rsidRPr="00D63751">
        <w:rPr>
          <w:rFonts w:ascii="Times New Roman" w:hAnsi="Times New Roman" w:cs="Times New Roman"/>
          <w:sz w:val="24"/>
          <w:szCs w:val="24"/>
        </w:rPr>
        <w:t xml:space="preserve"> умові укладення</w:t>
      </w:r>
      <w:r w:rsidRPr="00D63751">
        <w:rPr>
          <w:rFonts w:ascii="Times New Roman" w:hAnsi="Times New Roman" w:cs="Times New Roman"/>
          <w:sz w:val="24"/>
          <w:szCs w:val="24"/>
        </w:rPr>
        <w:t xml:space="preserve"> </w:t>
      </w:r>
      <w:r w:rsidR="003A5B6F" w:rsidRPr="00D63751">
        <w:rPr>
          <w:rFonts w:ascii="Times New Roman" w:hAnsi="Times New Roman" w:cs="Times New Roman"/>
          <w:sz w:val="24"/>
          <w:szCs w:val="24"/>
        </w:rPr>
        <w:t xml:space="preserve">відповідних угод та отримання </w:t>
      </w:r>
      <w:r w:rsidR="00DD658A" w:rsidRPr="00D63751">
        <w:rPr>
          <w:rFonts w:ascii="Times New Roman" w:hAnsi="Times New Roman" w:cs="Times New Roman"/>
          <w:sz w:val="24"/>
          <w:szCs w:val="24"/>
        </w:rPr>
        <w:t xml:space="preserve">доступів до </w:t>
      </w:r>
      <w:r w:rsidRPr="00D63751">
        <w:rPr>
          <w:rFonts w:ascii="Times New Roman" w:hAnsi="Times New Roman" w:cs="Times New Roman"/>
          <w:sz w:val="24"/>
          <w:szCs w:val="24"/>
        </w:rPr>
        <w:t>Реєстрів.</w:t>
      </w:r>
    </w:p>
    <w:p w14:paraId="06B3E3C5" w14:textId="77777777" w:rsidR="00DD658A" w:rsidRPr="00D63751" w:rsidRDefault="00DD658A" w:rsidP="00763B77">
      <w:pPr>
        <w:shd w:val="clear" w:color="auto" w:fill="FFFFFF" w:themeFill="background1"/>
        <w:rPr>
          <w:rFonts w:ascii="Times New Roman" w:hAnsi="Times New Roman" w:cs="Times New Roman"/>
          <w:sz w:val="24"/>
          <w:szCs w:val="24"/>
        </w:rPr>
      </w:pPr>
    </w:p>
    <w:p w14:paraId="3E35A2A1" w14:textId="77777777" w:rsidR="00DD658A" w:rsidRPr="00D63751" w:rsidRDefault="00DD658A" w:rsidP="00763B77">
      <w:pPr>
        <w:shd w:val="clear" w:color="auto" w:fill="FFFFFF" w:themeFill="background1"/>
        <w:rPr>
          <w:rFonts w:ascii="Times New Roman" w:hAnsi="Times New Roman" w:cs="Times New Roman"/>
          <w:sz w:val="24"/>
          <w:szCs w:val="24"/>
        </w:rPr>
      </w:pPr>
      <w:r w:rsidRPr="00D63751">
        <w:rPr>
          <w:rFonts w:ascii="Times New Roman" w:hAnsi="Times New Roman" w:cs="Times New Roman"/>
          <w:sz w:val="24"/>
          <w:szCs w:val="24"/>
        </w:rPr>
        <w:t>Секретар селищної ради                                                                                Ігор ЧЕРНЕНКО</w:t>
      </w:r>
    </w:p>
    <w:sectPr w:rsidR="00DD658A" w:rsidRPr="00D63751" w:rsidSect="00763B77">
      <w:footerReference w:type="default" r:id="rId221"/>
      <w:pgSz w:w="11906" w:h="16838"/>
      <w:pgMar w:top="568" w:right="850" w:bottom="567" w:left="141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E407D4" w14:textId="77777777" w:rsidR="000C4A49" w:rsidRDefault="000C4A49" w:rsidP="00C80060">
      <w:pPr>
        <w:spacing w:after="0" w:line="240" w:lineRule="auto"/>
      </w:pPr>
      <w:r>
        <w:separator/>
      </w:r>
    </w:p>
  </w:endnote>
  <w:endnote w:type="continuationSeparator" w:id="0">
    <w:p w14:paraId="464E7ECE" w14:textId="77777777" w:rsidR="000C4A49" w:rsidRDefault="000C4A49" w:rsidP="00C800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48B9E" w14:textId="77777777" w:rsidR="00BA45A1" w:rsidRDefault="00BA45A1" w:rsidP="00763B77">
    <w:pPr>
      <w:pStyle w:val="a5"/>
    </w:pPr>
  </w:p>
  <w:p w14:paraId="416D0D22" w14:textId="77777777" w:rsidR="00BA45A1" w:rsidRDefault="00BA45A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80D73C" w14:textId="77777777" w:rsidR="000C4A49" w:rsidRDefault="000C4A49" w:rsidP="00C80060">
      <w:pPr>
        <w:spacing w:after="0" w:line="240" w:lineRule="auto"/>
      </w:pPr>
      <w:r>
        <w:separator/>
      </w:r>
    </w:p>
  </w:footnote>
  <w:footnote w:type="continuationSeparator" w:id="0">
    <w:p w14:paraId="049D8304" w14:textId="77777777" w:rsidR="000C4A49" w:rsidRDefault="000C4A49" w:rsidP="00C800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A49BF"/>
    <w:multiLevelType w:val="hybridMultilevel"/>
    <w:tmpl w:val="AC3AB46E"/>
    <w:lvl w:ilvl="0" w:tplc="CB90D8E6">
      <w:start w:val="6"/>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2AC2689"/>
    <w:multiLevelType w:val="multilevel"/>
    <w:tmpl w:val="08724D60"/>
    <w:lvl w:ilvl="0">
      <w:start w:val="8"/>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33C3942"/>
    <w:multiLevelType w:val="hybridMultilevel"/>
    <w:tmpl w:val="CB4A8568"/>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47F33A9"/>
    <w:multiLevelType w:val="multilevel"/>
    <w:tmpl w:val="1472D46A"/>
    <w:lvl w:ilvl="0">
      <w:start w:val="8"/>
      <w:numFmt w:val="decimal"/>
      <w:lvlText w:val="%1."/>
      <w:lvlJc w:val="left"/>
      <w:pPr>
        <w:ind w:left="360" w:hanging="360"/>
      </w:pPr>
      <w:rPr>
        <w:rFonts w:hint="default"/>
      </w:rPr>
    </w:lvl>
    <w:lvl w:ilvl="1">
      <w:start w:val="5"/>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nsid w:val="06A51C93"/>
    <w:multiLevelType w:val="multilevel"/>
    <w:tmpl w:val="AEB4D25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nsid w:val="071562CD"/>
    <w:multiLevelType w:val="multilevel"/>
    <w:tmpl w:val="2E84060E"/>
    <w:lvl w:ilvl="0">
      <w:start w:val="8"/>
      <w:numFmt w:val="decimal"/>
      <w:lvlText w:val="%1."/>
      <w:lvlJc w:val="left"/>
      <w:pPr>
        <w:ind w:left="360" w:hanging="360"/>
      </w:pPr>
      <w:rPr>
        <w:rFonts w:hint="default"/>
      </w:rPr>
    </w:lvl>
    <w:lvl w:ilvl="1">
      <w:start w:val="9"/>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6">
    <w:nsid w:val="07395156"/>
    <w:multiLevelType w:val="hybridMultilevel"/>
    <w:tmpl w:val="36A0F69C"/>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5D822FF"/>
    <w:multiLevelType w:val="hybridMultilevel"/>
    <w:tmpl w:val="97B4613E"/>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8995F28"/>
    <w:multiLevelType w:val="hybridMultilevel"/>
    <w:tmpl w:val="AA5AC298"/>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AB30492"/>
    <w:multiLevelType w:val="multilevel"/>
    <w:tmpl w:val="E390C106"/>
    <w:lvl w:ilvl="0">
      <w:start w:val="8"/>
      <w:numFmt w:val="decimal"/>
      <w:lvlText w:val="%1."/>
      <w:lvlJc w:val="left"/>
      <w:pPr>
        <w:ind w:left="480" w:hanging="480"/>
      </w:pPr>
      <w:rPr>
        <w:rFonts w:hint="default"/>
      </w:rPr>
    </w:lvl>
    <w:lvl w:ilvl="1">
      <w:start w:val="10"/>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nsid w:val="1B7F100A"/>
    <w:multiLevelType w:val="multilevel"/>
    <w:tmpl w:val="1C240796"/>
    <w:lvl w:ilvl="0">
      <w:start w:val="8"/>
      <w:numFmt w:val="decimal"/>
      <w:lvlText w:val="%1."/>
      <w:lvlJc w:val="left"/>
      <w:pPr>
        <w:ind w:left="360" w:hanging="360"/>
      </w:pPr>
      <w:rPr>
        <w:rFonts w:hint="default"/>
      </w:rPr>
    </w:lvl>
    <w:lvl w:ilvl="1">
      <w:start w:val="7"/>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nsid w:val="1BE30780"/>
    <w:multiLevelType w:val="multilevel"/>
    <w:tmpl w:val="F66E726E"/>
    <w:lvl w:ilvl="0">
      <w:start w:val="8"/>
      <w:numFmt w:val="decimal"/>
      <w:lvlText w:val="%1."/>
      <w:lvlJc w:val="left"/>
      <w:pPr>
        <w:ind w:left="480" w:hanging="480"/>
      </w:pPr>
      <w:rPr>
        <w:rFonts w:hint="default"/>
      </w:rPr>
    </w:lvl>
    <w:lvl w:ilvl="1">
      <w:start w:val="13"/>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2">
    <w:nsid w:val="1DA03FE3"/>
    <w:multiLevelType w:val="hybridMultilevel"/>
    <w:tmpl w:val="379815EC"/>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22776D4F"/>
    <w:multiLevelType w:val="hybridMultilevel"/>
    <w:tmpl w:val="6264F5B0"/>
    <w:lvl w:ilvl="0" w:tplc="FA5C629C">
      <w:numFmt w:val="bullet"/>
      <w:lvlText w:val=""/>
      <w:lvlJc w:val="left"/>
      <w:pPr>
        <w:ind w:left="720" w:hanging="360"/>
      </w:pPr>
      <w:rPr>
        <w:rFonts w:ascii="Symbol" w:eastAsiaTheme="minorHAnsi" w:hAnsi="Symbol"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2EF5D3E"/>
    <w:multiLevelType w:val="hybridMultilevel"/>
    <w:tmpl w:val="CD64E97A"/>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24337120"/>
    <w:multiLevelType w:val="hybridMultilevel"/>
    <w:tmpl w:val="63144B20"/>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2A8F6396"/>
    <w:multiLevelType w:val="hybridMultilevel"/>
    <w:tmpl w:val="BA32BB90"/>
    <w:lvl w:ilvl="0" w:tplc="D294FB26">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AC46E4A"/>
    <w:multiLevelType w:val="hybridMultilevel"/>
    <w:tmpl w:val="DC08A662"/>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2CA5041E"/>
    <w:multiLevelType w:val="multilevel"/>
    <w:tmpl w:val="2B4EC3EC"/>
    <w:lvl w:ilvl="0">
      <w:start w:val="8"/>
      <w:numFmt w:val="decimal"/>
      <w:lvlText w:val="%1."/>
      <w:lvlJc w:val="left"/>
      <w:pPr>
        <w:ind w:left="360" w:hanging="360"/>
      </w:pPr>
      <w:rPr>
        <w:rFonts w:hint="default"/>
      </w:rPr>
    </w:lvl>
    <w:lvl w:ilvl="1">
      <w:start w:val="8"/>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9">
    <w:nsid w:val="2CCF46D5"/>
    <w:multiLevelType w:val="hybridMultilevel"/>
    <w:tmpl w:val="2B9C4510"/>
    <w:lvl w:ilvl="0" w:tplc="D4AC52B8">
      <w:start w:val="5"/>
      <w:numFmt w:val="decimal"/>
      <w:lvlText w:val="%1."/>
      <w:lvlJc w:val="left"/>
      <w:pPr>
        <w:ind w:left="108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nsid w:val="33B446D5"/>
    <w:multiLevelType w:val="hybridMultilevel"/>
    <w:tmpl w:val="35F8EF9C"/>
    <w:lvl w:ilvl="0" w:tplc="D294FB26">
      <w:start w:val="1"/>
      <w:numFmt w:val="decimal"/>
      <w:lvlText w:val="%1."/>
      <w:lvlJc w:val="left"/>
      <w:pPr>
        <w:ind w:left="786"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507197B"/>
    <w:multiLevelType w:val="multilevel"/>
    <w:tmpl w:val="727EAF08"/>
    <w:lvl w:ilvl="0">
      <w:start w:val="8"/>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374624E0"/>
    <w:multiLevelType w:val="multilevel"/>
    <w:tmpl w:val="44502956"/>
    <w:lvl w:ilvl="0">
      <w:start w:val="7"/>
      <w:numFmt w:val="decimal"/>
      <w:lvlText w:val="%1."/>
      <w:lvlJc w:val="left"/>
      <w:pPr>
        <w:ind w:left="1080" w:hanging="360"/>
      </w:pPr>
      <w:rPr>
        <w:rFonts w:hint="default"/>
        <w:b/>
      </w:rPr>
    </w:lvl>
    <w:lvl w:ilvl="1">
      <w:start w:val="1"/>
      <w:numFmt w:val="decimal"/>
      <w:isLgl/>
      <w:lvlText w:val="%1.%2."/>
      <w:lvlJc w:val="left"/>
      <w:pPr>
        <w:ind w:left="180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00" w:hanging="1440"/>
      </w:pPr>
      <w:rPr>
        <w:rFonts w:hint="default"/>
      </w:rPr>
    </w:lvl>
    <w:lvl w:ilvl="8">
      <w:start w:val="1"/>
      <w:numFmt w:val="decimal"/>
      <w:isLgl/>
      <w:lvlText w:val="%1.%2.%3.%4.%5.%6.%7.%8.%9."/>
      <w:lvlJc w:val="left"/>
      <w:pPr>
        <w:ind w:left="8280" w:hanging="1800"/>
      </w:pPr>
      <w:rPr>
        <w:rFonts w:hint="default"/>
      </w:rPr>
    </w:lvl>
  </w:abstractNum>
  <w:abstractNum w:abstractNumId="23">
    <w:nsid w:val="3C3E5CEC"/>
    <w:multiLevelType w:val="hybridMultilevel"/>
    <w:tmpl w:val="102A66D2"/>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C4E4F03"/>
    <w:multiLevelType w:val="multilevel"/>
    <w:tmpl w:val="B1E646DC"/>
    <w:lvl w:ilvl="0">
      <w:start w:val="8"/>
      <w:numFmt w:val="decimal"/>
      <w:lvlText w:val="%1."/>
      <w:lvlJc w:val="left"/>
      <w:pPr>
        <w:ind w:left="480" w:hanging="480"/>
      </w:pPr>
      <w:rPr>
        <w:rFonts w:hint="default"/>
      </w:rPr>
    </w:lvl>
    <w:lvl w:ilvl="1">
      <w:start w:val="14"/>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nsid w:val="3DB64185"/>
    <w:multiLevelType w:val="hybridMultilevel"/>
    <w:tmpl w:val="9C3E6D7E"/>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2CD6BEB"/>
    <w:multiLevelType w:val="hybridMultilevel"/>
    <w:tmpl w:val="CAE2ED52"/>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44287E01"/>
    <w:multiLevelType w:val="hybridMultilevel"/>
    <w:tmpl w:val="A74A3DDA"/>
    <w:lvl w:ilvl="0" w:tplc="A7E0C0CA">
      <w:start w:val="1"/>
      <w:numFmt w:val="decimal"/>
      <w:lvlText w:val="%1"/>
      <w:lvlJc w:val="left"/>
      <w:pPr>
        <w:ind w:left="502" w:hanging="360"/>
      </w:pPr>
      <w:rPr>
        <w:rFonts w:hint="default"/>
      </w:rPr>
    </w:lvl>
    <w:lvl w:ilvl="1" w:tplc="04220019">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28">
    <w:nsid w:val="473D4142"/>
    <w:multiLevelType w:val="multilevel"/>
    <w:tmpl w:val="84A4F09C"/>
    <w:lvl w:ilvl="0">
      <w:start w:val="7"/>
      <w:numFmt w:val="decimal"/>
      <w:lvlText w:val="%1."/>
      <w:lvlJc w:val="left"/>
      <w:pPr>
        <w:ind w:left="360" w:hanging="360"/>
      </w:pPr>
      <w:rPr>
        <w:rFonts w:hint="default"/>
      </w:rPr>
    </w:lvl>
    <w:lvl w:ilvl="1">
      <w:start w:val="3"/>
      <w:numFmt w:val="decimal"/>
      <w:lvlText w:val="%1.%2."/>
      <w:lvlJc w:val="left"/>
      <w:pPr>
        <w:ind w:left="248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9">
    <w:nsid w:val="4918692F"/>
    <w:multiLevelType w:val="multilevel"/>
    <w:tmpl w:val="0688E070"/>
    <w:lvl w:ilvl="0">
      <w:start w:val="8"/>
      <w:numFmt w:val="decimal"/>
      <w:lvlText w:val="%1."/>
      <w:lvlJc w:val="left"/>
      <w:pPr>
        <w:ind w:left="480" w:hanging="480"/>
      </w:pPr>
      <w:rPr>
        <w:rFonts w:hint="default"/>
      </w:rPr>
    </w:lvl>
    <w:lvl w:ilvl="1">
      <w:start w:val="16"/>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0">
    <w:nsid w:val="50882F6A"/>
    <w:multiLevelType w:val="hybridMultilevel"/>
    <w:tmpl w:val="AE38376A"/>
    <w:lvl w:ilvl="0" w:tplc="D294FB26">
      <w:start w:val="1"/>
      <w:numFmt w:val="decimal"/>
      <w:lvlText w:val="%1."/>
      <w:lvlJc w:val="left"/>
      <w:pPr>
        <w:ind w:left="1212" w:hanging="36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1">
    <w:nsid w:val="56A6589F"/>
    <w:multiLevelType w:val="multilevel"/>
    <w:tmpl w:val="0ACEDCE8"/>
    <w:lvl w:ilvl="0">
      <w:start w:val="8"/>
      <w:numFmt w:val="decimal"/>
      <w:lvlText w:val="%1."/>
      <w:lvlJc w:val="left"/>
      <w:pPr>
        <w:ind w:left="480" w:hanging="480"/>
      </w:pPr>
      <w:rPr>
        <w:rFonts w:hint="default"/>
      </w:rPr>
    </w:lvl>
    <w:lvl w:ilvl="1">
      <w:start w:val="11"/>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2">
    <w:nsid w:val="57EC2E82"/>
    <w:multiLevelType w:val="hybridMultilevel"/>
    <w:tmpl w:val="D388A826"/>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BDE15B2"/>
    <w:multiLevelType w:val="multilevel"/>
    <w:tmpl w:val="01A6A690"/>
    <w:lvl w:ilvl="0">
      <w:start w:val="8"/>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nsid w:val="5D002259"/>
    <w:multiLevelType w:val="multilevel"/>
    <w:tmpl w:val="BCB27882"/>
    <w:lvl w:ilvl="0">
      <w:start w:val="8"/>
      <w:numFmt w:val="decimal"/>
      <w:lvlText w:val="%1."/>
      <w:lvlJc w:val="left"/>
      <w:pPr>
        <w:ind w:left="622" w:hanging="480"/>
      </w:pPr>
      <w:rPr>
        <w:rFonts w:hint="default"/>
      </w:rPr>
    </w:lvl>
    <w:lvl w:ilvl="1">
      <w:start w:val="12"/>
      <w:numFmt w:val="decimal"/>
      <w:lvlText w:val="%1.%2."/>
      <w:lvlJc w:val="left"/>
      <w:pPr>
        <w:ind w:left="1920"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5">
    <w:nsid w:val="5D170E3D"/>
    <w:multiLevelType w:val="hybridMultilevel"/>
    <w:tmpl w:val="22A8F102"/>
    <w:lvl w:ilvl="0" w:tplc="5756D44C">
      <w:start w:val="4"/>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nsid w:val="5F2601A8"/>
    <w:multiLevelType w:val="hybridMultilevel"/>
    <w:tmpl w:val="287A4372"/>
    <w:lvl w:ilvl="0" w:tplc="17C07BEA">
      <w:start w:val="3"/>
      <w:numFmt w:val="decimal"/>
      <w:lvlText w:val="%1."/>
      <w:lvlJc w:val="left"/>
      <w:pPr>
        <w:ind w:left="1080" w:hanging="360"/>
      </w:pPr>
      <w:rPr>
        <w:rFonts w:hint="default"/>
      </w:rPr>
    </w:lvl>
    <w:lvl w:ilvl="1" w:tplc="04220019">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7">
    <w:nsid w:val="644509DE"/>
    <w:multiLevelType w:val="hybridMultilevel"/>
    <w:tmpl w:val="47BC71A6"/>
    <w:lvl w:ilvl="0" w:tplc="F226603C">
      <w:numFmt w:val="bullet"/>
      <w:lvlText w:val=""/>
      <w:lvlJc w:val="left"/>
      <w:pPr>
        <w:ind w:left="1065" w:hanging="360"/>
      </w:pPr>
      <w:rPr>
        <w:rFonts w:ascii="Symbol" w:eastAsiaTheme="minorHAnsi" w:hAnsi="Symbol" w:cstheme="minorBidi"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8">
    <w:nsid w:val="65826E16"/>
    <w:multiLevelType w:val="multilevel"/>
    <w:tmpl w:val="FCF4E04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9">
    <w:nsid w:val="658E4BDE"/>
    <w:multiLevelType w:val="hybridMultilevel"/>
    <w:tmpl w:val="BF0E1AB4"/>
    <w:lvl w:ilvl="0" w:tplc="BD2027AE">
      <w:numFmt w:val="bullet"/>
      <w:lvlText w:val=""/>
      <w:lvlJc w:val="left"/>
      <w:pPr>
        <w:ind w:left="720" w:hanging="360"/>
      </w:pPr>
      <w:rPr>
        <w:rFonts w:ascii="Symbol" w:eastAsiaTheme="minorHAnsi" w:hAnsi="Symbol"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667B5680"/>
    <w:multiLevelType w:val="hybridMultilevel"/>
    <w:tmpl w:val="E8746E58"/>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nsid w:val="72DE05B7"/>
    <w:multiLevelType w:val="multilevel"/>
    <w:tmpl w:val="CA4A3392"/>
    <w:lvl w:ilvl="0">
      <w:start w:val="8"/>
      <w:numFmt w:val="decimal"/>
      <w:lvlText w:val="%1."/>
      <w:lvlJc w:val="left"/>
      <w:pPr>
        <w:ind w:left="360" w:hanging="360"/>
      </w:pPr>
      <w:rPr>
        <w:rFonts w:hint="default"/>
        <w:color w:val="000000"/>
      </w:rPr>
    </w:lvl>
    <w:lvl w:ilvl="1">
      <w:start w:val="4"/>
      <w:numFmt w:val="decimal"/>
      <w:lvlText w:val="%1.%2."/>
      <w:lvlJc w:val="left"/>
      <w:pPr>
        <w:ind w:left="1800" w:hanging="360"/>
      </w:pPr>
      <w:rPr>
        <w:rFonts w:hint="default"/>
        <w:color w:val="000000"/>
      </w:rPr>
    </w:lvl>
    <w:lvl w:ilvl="2">
      <w:start w:val="1"/>
      <w:numFmt w:val="decimal"/>
      <w:lvlText w:val="%1.%2.%3."/>
      <w:lvlJc w:val="left"/>
      <w:pPr>
        <w:ind w:left="3600" w:hanging="720"/>
      </w:pPr>
      <w:rPr>
        <w:rFonts w:hint="default"/>
        <w:color w:val="000000"/>
      </w:rPr>
    </w:lvl>
    <w:lvl w:ilvl="3">
      <w:start w:val="1"/>
      <w:numFmt w:val="decimal"/>
      <w:lvlText w:val="%1.%2.%3.%4."/>
      <w:lvlJc w:val="left"/>
      <w:pPr>
        <w:ind w:left="5040" w:hanging="720"/>
      </w:pPr>
      <w:rPr>
        <w:rFonts w:hint="default"/>
        <w:color w:val="000000"/>
      </w:rPr>
    </w:lvl>
    <w:lvl w:ilvl="4">
      <w:start w:val="1"/>
      <w:numFmt w:val="decimal"/>
      <w:lvlText w:val="%1.%2.%3.%4.%5."/>
      <w:lvlJc w:val="left"/>
      <w:pPr>
        <w:ind w:left="6840" w:hanging="1080"/>
      </w:pPr>
      <w:rPr>
        <w:rFonts w:hint="default"/>
        <w:color w:val="000000"/>
      </w:rPr>
    </w:lvl>
    <w:lvl w:ilvl="5">
      <w:start w:val="1"/>
      <w:numFmt w:val="decimal"/>
      <w:lvlText w:val="%1.%2.%3.%4.%5.%6."/>
      <w:lvlJc w:val="left"/>
      <w:pPr>
        <w:ind w:left="8280" w:hanging="1080"/>
      </w:pPr>
      <w:rPr>
        <w:rFonts w:hint="default"/>
        <w:color w:val="000000"/>
      </w:rPr>
    </w:lvl>
    <w:lvl w:ilvl="6">
      <w:start w:val="1"/>
      <w:numFmt w:val="decimal"/>
      <w:lvlText w:val="%1.%2.%3.%4.%5.%6.%7."/>
      <w:lvlJc w:val="left"/>
      <w:pPr>
        <w:ind w:left="10080" w:hanging="1440"/>
      </w:pPr>
      <w:rPr>
        <w:rFonts w:hint="default"/>
        <w:color w:val="000000"/>
      </w:rPr>
    </w:lvl>
    <w:lvl w:ilvl="7">
      <w:start w:val="1"/>
      <w:numFmt w:val="decimal"/>
      <w:lvlText w:val="%1.%2.%3.%4.%5.%6.%7.%8."/>
      <w:lvlJc w:val="left"/>
      <w:pPr>
        <w:ind w:left="11520" w:hanging="1440"/>
      </w:pPr>
      <w:rPr>
        <w:rFonts w:hint="default"/>
        <w:color w:val="000000"/>
      </w:rPr>
    </w:lvl>
    <w:lvl w:ilvl="8">
      <w:start w:val="1"/>
      <w:numFmt w:val="decimal"/>
      <w:lvlText w:val="%1.%2.%3.%4.%5.%6.%7.%8.%9."/>
      <w:lvlJc w:val="left"/>
      <w:pPr>
        <w:ind w:left="13320" w:hanging="1800"/>
      </w:pPr>
      <w:rPr>
        <w:rFonts w:hint="default"/>
        <w:color w:val="000000"/>
      </w:rPr>
    </w:lvl>
  </w:abstractNum>
  <w:abstractNum w:abstractNumId="42">
    <w:nsid w:val="72F73D1A"/>
    <w:multiLevelType w:val="hybridMultilevel"/>
    <w:tmpl w:val="7C069830"/>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3C22781"/>
    <w:multiLevelType w:val="hybridMultilevel"/>
    <w:tmpl w:val="60EC9C80"/>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66D77EA"/>
    <w:multiLevelType w:val="multilevel"/>
    <w:tmpl w:val="B97A2CD0"/>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5">
    <w:nsid w:val="7785086E"/>
    <w:multiLevelType w:val="hybridMultilevel"/>
    <w:tmpl w:val="42C4B1CC"/>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7B5A0102"/>
    <w:multiLevelType w:val="multilevel"/>
    <w:tmpl w:val="8ED04646"/>
    <w:lvl w:ilvl="0">
      <w:start w:val="8"/>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7">
    <w:nsid w:val="7D2007FA"/>
    <w:multiLevelType w:val="hybridMultilevel"/>
    <w:tmpl w:val="898C1FF4"/>
    <w:lvl w:ilvl="0" w:tplc="2BAEFAAC">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6"/>
  </w:num>
  <w:num w:numId="2">
    <w:abstractNumId w:val="44"/>
  </w:num>
  <w:num w:numId="3">
    <w:abstractNumId w:val="13"/>
  </w:num>
  <w:num w:numId="4">
    <w:abstractNumId w:val="39"/>
  </w:num>
  <w:num w:numId="5">
    <w:abstractNumId w:val="37"/>
  </w:num>
  <w:num w:numId="6">
    <w:abstractNumId w:val="21"/>
  </w:num>
  <w:num w:numId="7">
    <w:abstractNumId w:val="27"/>
  </w:num>
  <w:num w:numId="8">
    <w:abstractNumId w:val="36"/>
  </w:num>
  <w:num w:numId="9">
    <w:abstractNumId w:val="19"/>
  </w:num>
  <w:num w:numId="10">
    <w:abstractNumId w:val="0"/>
  </w:num>
  <w:num w:numId="11">
    <w:abstractNumId w:val="38"/>
  </w:num>
  <w:num w:numId="12">
    <w:abstractNumId w:val="28"/>
  </w:num>
  <w:num w:numId="13">
    <w:abstractNumId w:val="35"/>
  </w:num>
  <w:num w:numId="14">
    <w:abstractNumId w:val="22"/>
  </w:num>
  <w:num w:numId="15">
    <w:abstractNumId w:val="33"/>
  </w:num>
  <w:num w:numId="16">
    <w:abstractNumId w:val="41"/>
  </w:num>
  <w:num w:numId="17">
    <w:abstractNumId w:val="3"/>
  </w:num>
  <w:num w:numId="18">
    <w:abstractNumId w:val="46"/>
  </w:num>
  <w:num w:numId="19">
    <w:abstractNumId w:val="10"/>
  </w:num>
  <w:num w:numId="20">
    <w:abstractNumId w:val="18"/>
  </w:num>
  <w:num w:numId="21">
    <w:abstractNumId w:val="5"/>
  </w:num>
  <w:num w:numId="22">
    <w:abstractNumId w:val="9"/>
  </w:num>
  <w:num w:numId="23">
    <w:abstractNumId w:val="31"/>
  </w:num>
  <w:num w:numId="24">
    <w:abstractNumId w:val="34"/>
  </w:num>
  <w:num w:numId="25">
    <w:abstractNumId w:val="11"/>
  </w:num>
  <w:num w:numId="26">
    <w:abstractNumId w:val="24"/>
  </w:num>
  <w:num w:numId="27">
    <w:abstractNumId w:val="1"/>
  </w:num>
  <w:num w:numId="28">
    <w:abstractNumId w:val="29"/>
  </w:num>
  <w:num w:numId="29">
    <w:abstractNumId w:val="20"/>
  </w:num>
  <w:num w:numId="30">
    <w:abstractNumId w:val="30"/>
  </w:num>
  <w:num w:numId="31">
    <w:abstractNumId w:val="40"/>
  </w:num>
  <w:num w:numId="32">
    <w:abstractNumId w:val="17"/>
  </w:num>
  <w:num w:numId="33">
    <w:abstractNumId w:val="47"/>
  </w:num>
  <w:num w:numId="34">
    <w:abstractNumId w:val="14"/>
  </w:num>
  <w:num w:numId="35">
    <w:abstractNumId w:val="26"/>
  </w:num>
  <w:num w:numId="36">
    <w:abstractNumId w:val="45"/>
  </w:num>
  <w:num w:numId="37">
    <w:abstractNumId w:val="43"/>
  </w:num>
  <w:num w:numId="38">
    <w:abstractNumId w:val="32"/>
  </w:num>
  <w:num w:numId="39">
    <w:abstractNumId w:val="15"/>
  </w:num>
  <w:num w:numId="40">
    <w:abstractNumId w:val="12"/>
  </w:num>
  <w:num w:numId="41">
    <w:abstractNumId w:val="8"/>
  </w:num>
  <w:num w:numId="42">
    <w:abstractNumId w:val="7"/>
  </w:num>
  <w:num w:numId="43">
    <w:abstractNumId w:val="2"/>
  </w:num>
  <w:num w:numId="44">
    <w:abstractNumId w:val="42"/>
  </w:num>
  <w:num w:numId="45">
    <w:abstractNumId w:val="25"/>
  </w:num>
  <w:num w:numId="46">
    <w:abstractNumId w:val="6"/>
  </w:num>
  <w:num w:numId="47">
    <w:abstractNumId w:val="23"/>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30"/>
    <w:rsid w:val="00001A9E"/>
    <w:rsid w:val="0001721B"/>
    <w:rsid w:val="00022C3C"/>
    <w:rsid w:val="00023F0C"/>
    <w:rsid w:val="00031108"/>
    <w:rsid w:val="0003268C"/>
    <w:rsid w:val="00041C96"/>
    <w:rsid w:val="00051C22"/>
    <w:rsid w:val="00052290"/>
    <w:rsid w:val="00055E4C"/>
    <w:rsid w:val="00063F89"/>
    <w:rsid w:val="00065B37"/>
    <w:rsid w:val="00074C6E"/>
    <w:rsid w:val="000C4A49"/>
    <w:rsid w:val="000E2E83"/>
    <w:rsid w:val="000F0CD0"/>
    <w:rsid w:val="000F1CD5"/>
    <w:rsid w:val="00100506"/>
    <w:rsid w:val="0010541E"/>
    <w:rsid w:val="001160C8"/>
    <w:rsid w:val="00130B37"/>
    <w:rsid w:val="00165DAF"/>
    <w:rsid w:val="001A0474"/>
    <w:rsid w:val="001A7BCC"/>
    <w:rsid w:val="001B3694"/>
    <w:rsid w:val="001B6776"/>
    <w:rsid w:val="001D2499"/>
    <w:rsid w:val="001D5D3A"/>
    <w:rsid w:val="001E49C7"/>
    <w:rsid w:val="00203C1B"/>
    <w:rsid w:val="00207819"/>
    <w:rsid w:val="002142BA"/>
    <w:rsid w:val="0022095D"/>
    <w:rsid w:val="00225AB9"/>
    <w:rsid w:val="002273A5"/>
    <w:rsid w:val="00240B68"/>
    <w:rsid w:val="00246B78"/>
    <w:rsid w:val="002528C3"/>
    <w:rsid w:val="00263349"/>
    <w:rsid w:val="002643E4"/>
    <w:rsid w:val="00270DF0"/>
    <w:rsid w:val="0028616C"/>
    <w:rsid w:val="00296167"/>
    <w:rsid w:val="002A1F77"/>
    <w:rsid w:val="002B0389"/>
    <w:rsid w:val="002B32DE"/>
    <w:rsid w:val="002B3674"/>
    <w:rsid w:val="002C1DDA"/>
    <w:rsid w:val="002C50D4"/>
    <w:rsid w:val="00321883"/>
    <w:rsid w:val="003270F5"/>
    <w:rsid w:val="00337CBA"/>
    <w:rsid w:val="003911A0"/>
    <w:rsid w:val="0039444F"/>
    <w:rsid w:val="003A040B"/>
    <w:rsid w:val="003A5381"/>
    <w:rsid w:val="003A5B6F"/>
    <w:rsid w:val="003D0D13"/>
    <w:rsid w:val="003D119D"/>
    <w:rsid w:val="003D32F4"/>
    <w:rsid w:val="003E1798"/>
    <w:rsid w:val="0040728D"/>
    <w:rsid w:val="004405D9"/>
    <w:rsid w:val="00442452"/>
    <w:rsid w:val="0044549E"/>
    <w:rsid w:val="004704F0"/>
    <w:rsid w:val="004763A1"/>
    <w:rsid w:val="004803B6"/>
    <w:rsid w:val="00486EC8"/>
    <w:rsid w:val="004902E0"/>
    <w:rsid w:val="00497611"/>
    <w:rsid w:val="004B2036"/>
    <w:rsid w:val="004B30C8"/>
    <w:rsid w:val="004C22E1"/>
    <w:rsid w:val="004C49D8"/>
    <w:rsid w:val="004C5F39"/>
    <w:rsid w:val="004E6D8A"/>
    <w:rsid w:val="004F2120"/>
    <w:rsid w:val="00501DA2"/>
    <w:rsid w:val="00503356"/>
    <w:rsid w:val="00506A22"/>
    <w:rsid w:val="00532FC4"/>
    <w:rsid w:val="005402CE"/>
    <w:rsid w:val="00541F69"/>
    <w:rsid w:val="0058338B"/>
    <w:rsid w:val="00592970"/>
    <w:rsid w:val="005A5C37"/>
    <w:rsid w:val="005D5627"/>
    <w:rsid w:val="005E1D9F"/>
    <w:rsid w:val="005F12C7"/>
    <w:rsid w:val="005F3679"/>
    <w:rsid w:val="005F6D2C"/>
    <w:rsid w:val="006117AD"/>
    <w:rsid w:val="00642352"/>
    <w:rsid w:val="00651F83"/>
    <w:rsid w:val="0066180C"/>
    <w:rsid w:val="00681F21"/>
    <w:rsid w:val="00684F84"/>
    <w:rsid w:val="0069062D"/>
    <w:rsid w:val="0069377B"/>
    <w:rsid w:val="00694BEF"/>
    <w:rsid w:val="006A0A35"/>
    <w:rsid w:val="006B0FA6"/>
    <w:rsid w:val="006B111C"/>
    <w:rsid w:val="006B635F"/>
    <w:rsid w:val="006B75AE"/>
    <w:rsid w:val="006D12DA"/>
    <w:rsid w:val="006D183E"/>
    <w:rsid w:val="006D4679"/>
    <w:rsid w:val="006F1A5E"/>
    <w:rsid w:val="006F261F"/>
    <w:rsid w:val="006F6AAA"/>
    <w:rsid w:val="00702513"/>
    <w:rsid w:val="00704DE0"/>
    <w:rsid w:val="00712B5E"/>
    <w:rsid w:val="0073761D"/>
    <w:rsid w:val="0075276E"/>
    <w:rsid w:val="00755053"/>
    <w:rsid w:val="00757E57"/>
    <w:rsid w:val="00761E29"/>
    <w:rsid w:val="007625FF"/>
    <w:rsid w:val="00763B77"/>
    <w:rsid w:val="007708EB"/>
    <w:rsid w:val="007770FA"/>
    <w:rsid w:val="00783065"/>
    <w:rsid w:val="007A1D60"/>
    <w:rsid w:val="007B0068"/>
    <w:rsid w:val="007B76DC"/>
    <w:rsid w:val="007C1C40"/>
    <w:rsid w:val="007C26C8"/>
    <w:rsid w:val="007D2D79"/>
    <w:rsid w:val="007D6B35"/>
    <w:rsid w:val="00801F58"/>
    <w:rsid w:val="0082482A"/>
    <w:rsid w:val="00825885"/>
    <w:rsid w:val="00830837"/>
    <w:rsid w:val="00834A70"/>
    <w:rsid w:val="00840634"/>
    <w:rsid w:val="00851220"/>
    <w:rsid w:val="00852D5F"/>
    <w:rsid w:val="0085600E"/>
    <w:rsid w:val="00864869"/>
    <w:rsid w:val="008712B6"/>
    <w:rsid w:val="00874FD0"/>
    <w:rsid w:val="008774D5"/>
    <w:rsid w:val="00892D65"/>
    <w:rsid w:val="00893853"/>
    <w:rsid w:val="008A7375"/>
    <w:rsid w:val="008B0C4D"/>
    <w:rsid w:val="008D075E"/>
    <w:rsid w:val="008E287A"/>
    <w:rsid w:val="008F0BD1"/>
    <w:rsid w:val="008F3923"/>
    <w:rsid w:val="008F43AC"/>
    <w:rsid w:val="00907E3E"/>
    <w:rsid w:val="00910321"/>
    <w:rsid w:val="00911226"/>
    <w:rsid w:val="00916AEC"/>
    <w:rsid w:val="0094063E"/>
    <w:rsid w:val="00941C9B"/>
    <w:rsid w:val="009475CA"/>
    <w:rsid w:val="00975FB5"/>
    <w:rsid w:val="0098413B"/>
    <w:rsid w:val="00992E16"/>
    <w:rsid w:val="009943D7"/>
    <w:rsid w:val="009A1C1E"/>
    <w:rsid w:val="009A5B4E"/>
    <w:rsid w:val="009C4620"/>
    <w:rsid w:val="009D4D7B"/>
    <w:rsid w:val="00A010A6"/>
    <w:rsid w:val="00A03F2D"/>
    <w:rsid w:val="00A12F3B"/>
    <w:rsid w:val="00A16B2F"/>
    <w:rsid w:val="00A230FB"/>
    <w:rsid w:val="00A30C89"/>
    <w:rsid w:val="00A321AE"/>
    <w:rsid w:val="00A34904"/>
    <w:rsid w:val="00A8128E"/>
    <w:rsid w:val="00A84407"/>
    <w:rsid w:val="00A868B9"/>
    <w:rsid w:val="00A8735D"/>
    <w:rsid w:val="00AA6D49"/>
    <w:rsid w:val="00AB51C8"/>
    <w:rsid w:val="00AC2657"/>
    <w:rsid w:val="00AC2D20"/>
    <w:rsid w:val="00AC6AE7"/>
    <w:rsid w:val="00AD1F7E"/>
    <w:rsid w:val="00AD4D0A"/>
    <w:rsid w:val="00AE2232"/>
    <w:rsid w:val="00AE31DD"/>
    <w:rsid w:val="00AE4AD0"/>
    <w:rsid w:val="00AE6D23"/>
    <w:rsid w:val="00B02232"/>
    <w:rsid w:val="00B03F63"/>
    <w:rsid w:val="00B12AEE"/>
    <w:rsid w:val="00B15F76"/>
    <w:rsid w:val="00B23B5E"/>
    <w:rsid w:val="00B25A21"/>
    <w:rsid w:val="00B45520"/>
    <w:rsid w:val="00B46B2D"/>
    <w:rsid w:val="00B72B20"/>
    <w:rsid w:val="00B73ABF"/>
    <w:rsid w:val="00B75958"/>
    <w:rsid w:val="00B93BA0"/>
    <w:rsid w:val="00B952E7"/>
    <w:rsid w:val="00BA45A1"/>
    <w:rsid w:val="00BB1BEA"/>
    <w:rsid w:val="00BC7239"/>
    <w:rsid w:val="00BD2AF8"/>
    <w:rsid w:val="00BD6B2B"/>
    <w:rsid w:val="00BE3434"/>
    <w:rsid w:val="00BE3F04"/>
    <w:rsid w:val="00BE7031"/>
    <w:rsid w:val="00BF0FD8"/>
    <w:rsid w:val="00C00FFE"/>
    <w:rsid w:val="00C12296"/>
    <w:rsid w:val="00C2093C"/>
    <w:rsid w:val="00C27FF1"/>
    <w:rsid w:val="00C32C13"/>
    <w:rsid w:val="00C35706"/>
    <w:rsid w:val="00C423B6"/>
    <w:rsid w:val="00C461CB"/>
    <w:rsid w:val="00C73F7D"/>
    <w:rsid w:val="00C80060"/>
    <w:rsid w:val="00C85A41"/>
    <w:rsid w:val="00C87A5A"/>
    <w:rsid w:val="00C91F25"/>
    <w:rsid w:val="00CD4824"/>
    <w:rsid w:val="00CE45D5"/>
    <w:rsid w:val="00CE56C6"/>
    <w:rsid w:val="00CF2CBC"/>
    <w:rsid w:val="00CF36A0"/>
    <w:rsid w:val="00CF4A15"/>
    <w:rsid w:val="00D261FD"/>
    <w:rsid w:val="00D30E32"/>
    <w:rsid w:val="00D42F6C"/>
    <w:rsid w:val="00D54904"/>
    <w:rsid w:val="00D60D62"/>
    <w:rsid w:val="00D63751"/>
    <w:rsid w:val="00D70070"/>
    <w:rsid w:val="00D84C9D"/>
    <w:rsid w:val="00D94794"/>
    <w:rsid w:val="00D9597E"/>
    <w:rsid w:val="00DA05C9"/>
    <w:rsid w:val="00DA32B2"/>
    <w:rsid w:val="00DB2760"/>
    <w:rsid w:val="00DB5E03"/>
    <w:rsid w:val="00DD3E39"/>
    <w:rsid w:val="00DD658A"/>
    <w:rsid w:val="00DF7603"/>
    <w:rsid w:val="00E01614"/>
    <w:rsid w:val="00E177BA"/>
    <w:rsid w:val="00E178A0"/>
    <w:rsid w:val="00E25467"/>
    <w:rsid w:val="00E27871"/>
    <w:rsid w:val="00E37A83"/>
    <w:rsid w:val="00E54052"/>
    <w:rsid w:val="00E61A74"/>
    <w:rsid w:val="00E77B29"/>
    <w:rsid w:val="00E8093E"/>
    <w:rsid w:val="00E85D49"/>
    <w:rsid w:val="00E869F3"/>
    <w:rsid w:val="00E96708"/>
    <w:rsid w:val="00EA5E47"/>
    <w:rsid w:val="00ED1A49"/>
    <w:rsid w:val="00ED1F89"/>
    <w:rsid w:val="00EE49CC"/>
    <w:rsid w:val="00F014C8"/>
    <w:rsid w:val="00F020A7"/>
    <w:rsid w:val="00F07230"/>
    <w:rsid w:val="00F3000A"/>
    <w:rsid w:val="00F301E2"/>
    <w:rsid w:val="00F40316"/>
    <w:rsid w:val="00F44B12"/>
    <w:rsid w:val="00F475A6"/>
    <w:rsid w:val="00F57831"/>
    <w:rsid w:val="00F601B4"/>
    <w:rsid w:val="00F61BF7"/>
    <w:rsid w:val="00F81BCD"/>
    <w:rsid w:val="00F84B0E"/>
    <w:rsid w:val="00F86DA3"/>
    <w:rsid w:val="00F87ABD"/>
    <w:rsid w:val="00F929E2"/>
    <w:rsid w:val="00FA30E7"/>
    <w:rsid w:val="00FB2B7E"/>
    <w:rsid w:val="00FC6EFA"/>
    <w:rsid w:val="00FD108F"/>
    <w:rsid w:val="00FD11DE"/>
    <w:rsid w:val="00FE1C5A"/>
    <w:rsid w:val="00FE3B3E"/>
    <w:rsid w:val="00FE3BE5"/>
    <w:rsid w:val="00FF114E"/>
    <w:rsid w:val="00FF23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6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006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80060"/>
  </w:style>
  <w:style w:type="paragraph" w:styleId="a5">
    <w:name w:val="footer"/>
    <w:basedOn w:val="a"/>
    <w:link w:val="a6"/>
    <w:uiPriority w:val="99"/>
    <w:unhideWhenUsed/>
    <w:rsid w:val="00C8006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80060"/>
  </w:style>
  <w:style w:type="paragraph" w:customStyle="1" w:styleId="NoSpacing1">
    <w:name w:val="No Spacing1"/>
    <w:rsid w:val="00BE3434"/>
    <w:pPr>
      <w:suppressAutoHyphens/>
      <w:spacing w:after="0" w:line="240" w:lineRule="auto"/>
    </w:pPr>
    <w:rPr>
      <w:rFonts w:ascii="Calibri" w:eastAsia="Calibri" w:hAnsi="Calibri" w:cs="Calibri"/>
      <w:szCs w:val="20"/>
      <w:lang w:val="ru-RU" w:eastAsia="zh-CN"/>
    </w:rPr>
  </w:style>
  <w:style w:type="paragraph" w:styleId="a7">
    <w:name w:val="List Paragraph"/>
    <w:basedOn w:val="a"/>
    <w:uiPriority w:val="34"/>
    <w:qFormat/>
    <w:rsid w:val="00BE3434"/>
    <w:pPr>
      <w:ind w:left="720"/>
      <w:contextualSpacing/>
    </w:pPr>
  </w:style>
  <w:style w:type="paragraph" w:customStyle="1" w:styleId="1">
    <w:name w:val="Абзац списка1"/>
    <w:basedOn w:val="a"/>
    <w:rsid w:val="00506A22"/>
    <w:pPr>
      <w:suppressAutoHyphens/>
      <w:spacing w:after="160" w:line="252" w:lineRule="auto"/>
      <w:ind w:left="720"/>
    </w:pPr>
    <w:rPr>
      <w:rFonts w:ascii="Calibri" w:eastAsia="Times New Roman" w:hAnsi="Calibri" w:cs="Calibri"/>
      <w:lang w:eastAsia="zh-CN"/>
    </w:rPr>
  </w:style>
  <w:style w:type="character" w:styleId="a8">
    <w:name w:val="Hyperlink"/>
    <w:basedOn w:val="a0"/>
    <w:uiPriority w:val="99"/>
    <w:semiHidden/>
    <w:unhideWhenUsed/>
    <w:rsid w:val="00AE4AD0"/>
    <w:rPr>
      <w:color w:val="0000FF"/>
      <w:u w:val="single"/>
    </w:rPr>
  </w:style>
  <w:style w:type="paragraph" w:styleId="a9">
    <w:name w:val="Normal (Web)"/>
    <w:basedOn w:val="a"/>
    <w:uiPriority w:val="99"/>
    <w:unhideWhenUsed/>
    <w:rsid w:val="00074C6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No Spacing"/>
    <w:uiPriority w:val="1"/>
    <w:qFormat/>
    <w:rsid w:val="00B45520"/>
    <w:pPr>
      <w:spacing w:after="0" w:line="240" w:lineRule="auto"/>
    </w:pPr>
  </w:style>
  <w:style w:type="paragraph" w:styleId="ab">
    <w:name w:val="Balloon Text"/>
    <w:basedOn w:val="a"/>
    <w:link w:val="ac"/>
    <w:uiPriority w:val="99"/>
    <w:semiHidden/>
    <w:unhideWhenUsed/>
    <w:rsid w:val="00D637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37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80060"/>
    <w:pPr>
      <w:tabs>
        <w:tab w:val="center" w:pos="4819"/>
        <w:tab w:val="right" w:pos="9639"/>
      </w:tabs>
      <w:spacing w:after="0" w:line="240" w:lineRule="auto"/>
    </w:pPr>
  </w:style>
  <w:style w:type="character" w:customStyle="1" w:styleId="a4">
    <w:name w:val="Верхний колонтитул Знак"/>
    <w:basedOn w:val="a0"/>
    <w:link w:val="a3"/>
    <w:uiPriority w:val="99"/>
    <w:rsid w:val="00C80060"/>
  </w:style>
  <w:style w:type="paragraph" w:styleId="a5">
    <w:name w:val="footer"/>
    <w:basedOn w:val="a"/>
    <w:link w:val="a6"/>
    <w:uiPriority w:val="99"/>
    <w:unhideWhenUsed/>
    <w:rsid w:val="00C80060"/>
    <w:pPr>
      <w:tabs>
        <w:tab w:val="center" w:pos="4819"/>
        <w:tab w:val="right" w:pos="9639"/>
      </w:tabs>
      <w:spacing w:after="0" w:line="240" w:lineRule="auto"/>
    </w:pPr>
  </w:style>
  <w:style w:type="character" w:customStyle="1" w:styleId="a6">
    <w:name w:val="Нижний колонтитул Знак"/>
    <w:basedOn w:val="a0"/>
    <w:link w:val="a5"/>
    <w:uiPriority w:val="99"/>
    <w:rsid w:val="00C80060"/>
  </w:style>
  <w:style w:type="paragraph" w:customStyle="1" w:styleId="NoSpacing1">
    <w:name w:val="No Spacing1"/>
    <w:rsid w:val="00BE3434"/>
    <w:pPr>
      <w:suppressAutoHyphens/>
      <w:spacing w:after="0" w:line="240" w:lineRule="auto"/>
    </w:pPr>
    <w:rPr>
      <w:rFonts w:ascii="Calibri" w:eastAsia="Calibri" w:hAnsi="Calibri" w:cs="Calibri"/>
      <w:szCs w:val="20"/>
      <w:lang w:val="ru-RU" w:eastAsia="zh-CN"/>
    </w:rPr>
  </w:style>
  <w:style w:type="paragraph" w:styleId="a7">
    <w:name w:val="List Paragraph"/>
    <w:basedOn w:val="a"/>
    <w:uiPriority w:val="34"/>
    <w:qFormat/>
    <w:rsid w:val="00BE3434"/>
    <w:pPr>
      <w:ind w:left="720"/>
      <w:contextualSpacing/>
    </w:pPr>
  </w:style>
  <w:style w:type="paragraph" w:customStyle="1" w:styleId="1">
    <w:name w:val="Абзац списка1"/>
    <w:basedOn w:val="a"/>
    <w:rsid w:val="00506A22"/>
    <w:pPr>
      <w:suppressAutoHyphens/>
      <w:spacing w:after="160" w:line="252" w:lineRule="auto"/>
      <w:ind w:left="720"/>
    </w:pPr>
    <w:rPr>
      <w:rFonts w:ascii="Calibri" w:eastAsia="Times New Roman" w:hAnsi="Calibri" w:cs="Calibri"/>
      <w:lang w:eastAsia="zh-CN"/>
    </w:rPr>
  </w:style>
  <w:style w:type="character" w:styleId="a8">
    <w:name w:val="Hyperlink"/>
    <w:basedOn w:val="a0"/>
    <w:uiPriority w:val="99"/>
    <w:semiHidden/>
    <w:unhideWhenUsed/>
    <w:rsid w:val="00AE4AD0"/>
    <w:rPr>
      <w:color w:val="0000FF"/>
      <w:u w:val="single"/>
    </w:rPr>
  </w:style>
  <w:style w:type="paragraph" w:styleId="a9">
    <w:name w:val="Normal (Web)"/>
    <w:basedOn w:val="a"/>
    <w:uiPriority w:val="99"/>
    <w:unhideWhenUsed/>
    <w:rsid w:val="00074C6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a">
    <w:name w:val="No Spacing"/>
    <w:uiPriority w:val="1"/>
    <w:qFormat/>
    <w:rsid w:val="00B45520"/>
    <w:pPr>
      <w:spacing w:after="0" w:line="240" w:lineRule="auto"/>
    </w:pPr>
  </w:style>
  <w:style w:type="paragraph" w:styleId="ab">
    <w:name w:val="Balloon Text"/>
    <w:basedOn w:val="a"/>
    <w:link w:val="ac"/>
    <w:uiPriority w:val="99"/>
    <w:semiHidden/>
    <w:unhideWhenUsed/>
    <w:rsid w:val="00D6375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637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0427">
      <w:bodyDiv w:val="1"/>
      <w:marLeft w:val="0"/>
      <w:marRight w:val="0"/>
      <w:marTop w:val="0"/>
      <w:marBottom w:val="0"/>
      <w:divBdr>
        <w:top w:val="none" w:sz="0" w:space="0" w:color="auto"/>
        <w:left w:val="none" w:sz="0" w:space="0" w:color="auto"/>
        <w:bottom w:val="none" w:sz="0" w:space="0" w:color="auto"/>
        <w:right w:val="none" w:sz="0" w:space="0" w:color="auto"/>
      </w:divBdr>
    </w:div>
    <w:div w:id="20400164">
      <w:bodyDiv w:val="1"/>
      <w:marLeft w:val="0"/>
      <w:marRight w:val="0"/>
      <w:marTop w:val="0"/>
      <w:marBottom w:val="0"/>
      <w:divBdr>
        <w:top w:val="none" w:sz="0" w:space="0" w:color="auto"/>
        <w:left w:val="none" w:sz="0" w:space="0" w:color="auto"/>
        <w:bottom w:val="none" w:sz="0" w:space="0" w:color="auto"/>
        <w:right w:val="none" w:sz="0" w:space="0" w:color="auto"/>
      </w:divBdr>
    </w:div>
    <w:div w:id="88046715">
      <w:bodyDiv w:val="1"/>
      <w:marLeft w:val="0"/>
      <w:marRight w:val="0"/>
      <w:marTop w:val="0"/>
      <w:marBottom w:val="0"/>
      <w:divBdr>
        <w:top w:val="none" w:sz="0" w:space="0" w:color="auto"/>
        <w:left w:val="none" w:sz="0" w:space="0" w:color="auto"/>
        <w:bottom w:val="none" w:sz="0" w:space="0" w:color="auto"/>
        <w:right w:val="none" w:sz="0" w:space="0" w:color="auto"/>
      </w:divBdr>
    </w:div>
    <w:div w:id="129903347">
      <w:bodyDiv w:val="1"/>
      <w:marLeft w:val="0"/>
      <w:marRight w:val="0"/>
      <w:marTop w:val="0"/>
      <w:marBottom w:val="0"/>
      <w:divBdr>
        <w:top w:val="none" w:sz="0" w:space="0" w:color="auto"/>
        <w:left w:val="none" w:sz="0" w:space="0" w:color="auto"/>
        <w:bottom w:val="none" w:sz="0" w:space="0" w:color="auto"/>
        <w:right w:val="none" w:sz="0" w:space="0" w:color="auto"/>
      </w:divBdr>
    </w:div>
    <w:div w:id="133108758">
      <w:bodyDiv w:val="1"/>
      <w:marLeft w:val="0"/>
      <w:marRight w:val="0"/>
      <w:marTop w:val="0"/>
      <w:marBottom w:val="0"/>
      <w:divBdr>
        <w:top w:val="none" w:sz="0" w:space="0" w:color="auto"/>
        <w:left w:val="none" w:sz="0" w:space="0" w:color="auto"/>
        <w:bottom w:val="none" w:sz="0" w:space="0" w:color="auto"/>
        <w:right w:val="none" w:sz="0" w:space="0" w:color="auto"/>
      </w:divBdr>
    </w:div>
    <w:div w:id="202252171">
      <w:bodyDiv w:val="1"/>
      <w:marLeft w:val="0"/>
      <w:marRight w:val="0"/>
      <w:marTop w:val="0"/>
      <w:marBottom w:val="0"/>
      <w:divBdr>
        <w:top w:val="none" w:sz="0" w:space="0" w:color="auto"/>
        <w:left w:val="none" w:sz="0" w:space="0" w:color="auto"/>
        <w:bottom w:val="none" w:sz="0" w:space="0" w:color="auto"/>
        <w:right w:val="none" w:sz="0" w:space="0" w:color="auto"/>
      </w:divBdr>
    </w:div>
    <w:div w:id="252670790">
      <w:bodyDiv w:val="1"/>
      <w:marLeft w:val="0"/>
      <w:marRight w:val="0"/>
      <w:marTop w:val="0"/>
      <w:marBottom w:val="0"/>
      <w:divBdr>
        <w:top w:val="none" w:sz="0" w:space="0" w:color="auto"/>
        <w:left w:val="none" w:sz="0" w:space="0" w:color="auto"/>
        <w:bottom w:val="none" w:sz="0" w:space="0" w:color="auto"/>
        <w:right w:val="none" w:sz="0" w:space="0" w:color="auto"/>
      </w:divBdr>
    </w:div>
    <w:div w:id="273559512">
      <w:bodyDiv w:val="1"/>
      <w:marLeft w:val="0"/>
      <w:marRight w:val="0"/>
      <w:marTop w:val="0"/>
      <w:marBottom w:val="0"/>
      <w:divBdr>
        <w:top w:val="none" w:sz="0" w:space="0" w:color="auto"/>
        <w:left w:val="none" w:sz="0" w:space="0" w:color="auto"/>
        <w:bottom w:val="none" w:sz="0" w:space="0" w:color="auto"/>
        <w:right w:val="none" w:sz="0" w:space="0" w:color="auto"/>
      </w:divBdr>
    </w:div>
    <w:div w:id="325481045">
      <w:bodyDiv w:val="1"/>
      <w:marLeft w:val="0"/>
      <w:marRight w:val="0"/>
      <w:marTop w:val="0"/>
      <w:marBottom w:val="0"/>
      <w:divBdr>
        <w:top w:val="none" w:sz="0" w:space="0" w:color="auto"/>
        <w:left w:val="none" w:sz="0" w:space="0" w:color="auto"/>
        <w:bottom w:val="none" w:sz="0" w:space="0" w:color="auto"/>
        <w:right w:val="none" w:sz="0" w:space="0" w:color="auto"/>
      </w:divBdr>
    </w:div>
    <w:div w:id="335812834">
      <w:bodyDiv w:val="1"/>
      <w:marLeft w:val="0"/>
      <w:marRight w:val="0"/>
      <w:marTop w:val="0"/>
      <w:marBottom w:val="0"/>
      <w:divBdr>
        <w:top w:val="none" w:sz="0" w:space="0" w:color="auto"/>
        <w:left w:val="none" w:sz="0" w:space="0" w:color="auto"/>
        <w:bottom w:val="none" w:sz="0" w:space="0" w:color="auto"/>
        <w:right w:val="none" w:sz="0" w:space="0" w:color="auto"/>
      </w:divBdr>
    </w:div>
    <w:div w:id="389810366">
      <w:bodyDiv w:val="1"/>
      <w:marLeft w:val="0"/>
      <w:marRight w:val="0"/>
      <w:marTop w:val="0"/>
      <w:marBottom w:val="0"/>
      <w:divBdr>
        <w:top w:val="none" w:sz="0" w:space="0" w:color="auto"/>
        <w:left w:val="none" w:sz="0" w:space="0" w:color="auto"/>
        <w:bottom w:val="none" w:sz="0" w:space="0" w:color="auto"/>
        <w:right w:val="none" w:sz="0" w:space="0" w:color="auto"/>
      </w:divBdr>
    </w:div>
    <w:div w:id="402800468">
      <w:bodyDiv w:val="1"/>
      <w:marLeft w:val="0"/>
      <w:marRight w:val="0"/>
      <w:marTop w:val="0"/>
      <w:marBottom w:val="0"/>
      <w:divBdr>
        <w:top w:val="none" w:sz="0" w:space="0" w:color="auto"/>
        <w:left w:val="none" w:sz="0" w:space="0" w:color="auto"/>
        <w:bottom w:val="none" w:sz="0" w:space="0" w:color="auto"/>
        <w:right w:val="none" w:sz="0" w:space="0" w:color="auto"/>
      </w:divBdr>
    </w:div>
    <w:div w:id="524027567">
      <w:bodyDiv w:val="1"/>
      <w:marLeft w:val="0"/>
      <w:marRight w:val="0"/>
      <w:marTop w:val="0"/>
      <w:marBottom w:val="0"/>
      <w:divBdr>
        <w:top w:val="none" w:sz="0" w:space="0" w:color="auto"/>
        <w:left w:val="none" w:sz="0" w:space="0" w:color="auto"/>
        <w:bottom w:val="none" w:sz="0" w:space="0" w:color="auto"/>
        <w:right w:val="none" w:sz="0" w:space="0" w:color="auto"/>
      </w:divBdr>
    </w:div>
    <w:div w:id="568804569">
      <w:bodyDiv w:val="1"/>
      <w:marLeft w:val="0"/>
      <w:marRight w:val="0"/>
      <w:marTop w:val="0"/>
      <w:marBottom w:val="0"/>
      <w:divBdr>
        <w:top w:val="none" w:sz="0" w:space="0" w:color="auto"/>
        <w:left w:val="none" w:sz="0" w:space="0" w:color="auto"/>
        <w:bottom w:val="none" w:sz="0" w:space="0" w:color="auto"/>
        <w:right w:val="none" w:sz="0" w:space="0" w:color="auto"/>
      </w:divBdr>
    </w:div>
    <w:div w:id="597643551">
      <w:bodyDiv w:val="1"/>
      <w:marLeft w:val="0"/>
      <w:marRight w:val="0"/>
      <w:marTop w:val="0"/>
      <w:marBottom w:val="0"/>
      <w:divBdr>
        <w:top w:val="none" w:sz="0" w:space="0" w:color="auto"/>
        <w:left w:val="none" w:sz="0" w:space="0" w:color="auto"/>
        <w:bottom w:val="none" w:sz="0" w:space="0" w:color="auto"/>
        <w:right w:val="none" w:sz="0" w:space="0" w:color="auto"/>
      </w:divBdr>
    </w:div>
    <w:div w:id="705832958">
      <w:bodyDiv w:val="1"/>
      <w:marLeft w:val="0"/>
      <w:marRight w:val="0"/>
      <w:marTop w:val="0"/>
      <w:marBottom w:val="0"/>
      <w:divBdr>
        <w:top w:val="none" w:sz="0" w:space="0" w:color="auto"/>
        <w:left w:val="none" w:sz="0" w:space="0" w:color="auto"/>
        <w:bottom w:val="none" w:sz="0" w:space="0" w:color="auto"/>
        <w:right w:val="none" w:sz="0" w:space="0" w:color="auto"/>
      </w:divBdr>
    </w:div>
    <w:div w:id="783621066">
      <w:bodyDiv w:val="1"/>
      <w:marLeft w:val="0"/>
      <w:marRight w:val="0"/>
      <w:marTop w:val="0"/>
      <w:marBottom w:val="0"/>
      <w:divBdr>
        <w:top w:val="none" w:sz="0" w:space="0" w:color="auto"/>
        <w:left w:val="none" w:sz="0" w:space="0" w:color="auto"/>
        <w:bottom w:val="none" w:sz="0" w:space="0" w:color="auto"/>
        <w:right w:val="none" w:sz="0" w:space="0" w:color="auto"/>
      </w:divBdr>
    </w:div>
    <w:div w:id="794835197">
      <w:bodyDiv w:val="1"/>
      <w:marLeft w:val="0"/>
      <w:marRight w:val="0"/>
      <w:marTop w:val="0"/>
      <w:marBottom w:val="0"/>
      <w:divBdr>
        <w:top w:val="none" w:sz="0" w:space="0" w:color="auto"/>
        <w:left w:val="none" w:sz="0" w:space="0" w:color="auto"/>
        <w:bottom w:val="none" w:sz="0" w:space="0" w:color="auto"/>
        <w:right w:val="none" w:sz="0" w:space="0" w:color="auto"/>
      </w:divBdr>
    </w:div>
    <w:div w:id="811867209">
      <w:bodyDiv w:val="1"/>
      <w:marLeft w:val="0"/>
      <w:marRight w:val="0"/>
      <w:marTop w:val="0"/>
      <w:marBottom w:val="0"/>
      <w:divBdr>
        <w:top w:val="none" w:sz="0" w:space="0" w:color="auto"/>
        <w:left w:val="none" w:sz="0" w:space="0" w:color="auto"/>
        <w:bottom w:val="none" w:sz="0" w:space="0" w:color="auto"/>
        <w:right w:val="none" w:sz="0" w:space="0" w:color="auto"/>
      </w:divBdr>
    </w:div>
    <w:div w:id="874660870">
      <w:bodyDiv w:val="1"/>
      <w:marLeft w:val="0"/>
      <w:marRight w:val="0"/>
      <w:marTop w:val="0"/>
      <w:marBottom w:val="0"/>
      <w:divBdr>
        <w:top w:val="none" w:sz="0" w:space="0" w:color="auto"/>
        <w:left w:val="none" w:sz="0" w:space="0" w:color="auto"/>
        <w:bottom w:val="none" w:sz="0" w:space="0" w:color="auto"/>
        <w:right w:val="none" w:sz="0" w:space="0" w:color="auto"/>
      </w:divBdr>
    </w:div>
    <w:div w:id="1009599425">
      <w:bodyDiv w:val="1"/>
      <w:marLeft w:val="0"/>
      <w:marRight w:val="0"/>
      <w:marTop w:val="0"/>
      <w:marBottom w:val="0"/>
      <w:divBdr>
        <w:top w:val="none" w:sz="0" w:space="0" w:color="auto"/>
        <w:left w:val="none" w:sz="0" w:space="0" w:color="auto"/>
        <w:bottom w:val="none" w:sz="0" w:space="0" w:color="auto"/>
        <w:right w:val="none" w:sz="0" w:space="0" w:color="auto"/>
      </w:divBdr>
    </w:div>
    <w:div w:id="1023440939">
      <w:bodyDiv w:val="1"/>
      <w:marLeft w:val="0"/>
      <w:marRight w:val="0"/>
      <w:marTop w:val="0"/>
      <w:marBottom w:val="0"/>
      <w:divBdr>
        <w:top w:val="none" w:sz="0" w:space="0" w:color="auto"/>
        <w:left w:val="none" w:sz="0" w:space="0" w:color="auto"/>
        <w:bottom w:val="none" w:sz="0" w:space="0" w:color="auto"/>
        <w:right w:val="none" w:sz="0" w:space="0" w:color="auto"/>
      </w:divBdr>
    </w:div>
    <w:div w:id="1050224171">
      <w:bodyDiv w:val="1"/>
      <w:marLeft w:val="0"/>
      <w:marRight w:val="0"/>
      <w:marTop w:val="0"/>
      <w:marBottom w:val="0"/>
      <w:divBdr>
        <w:top w:val="none" w:sz="0" w:space="0" w:color="auto"/>
        <w:left w:val="none" w:sz="0" w:space="0" w:color="auto"/>
        <w:bottom w:val="none" w:sz="0" w:space="0" w:color="auto"/>
        <w:right w:val="none" w:sz="0" w:space="0" w:color="auto"/>
      </w:divBdr>
    </w:div>
    <w:div w:id="1156072528">
      <w:bodyDiv w:val="1"/>
      <w:marLeft w:val="0"/>
      <w:marRight w:val="0"/>
      <w:marTop w:val="0"/>
      <w:marBottom w:val="0"/>
      <w:divBdr>
        <w:top w:val="none" w:sz="0" w:space="0" w:color="auto"/>
        <w:left w:val="none" w:sz="0" w:space="0" w:color="auto"/>
        <w:bottom w:val="none" w:sz="0" w:space="0" w:color="auto"/>
        <w:right w:val="none" w:sz="0" w:space="0" w:color="auto"/>
      </w:divBdr>
    </w:div>
    <w:div w:id="1160390442">
      <w:bodyDiv w:val="1"/>
      <w:marLeft w:val="0"/>
      <w:marRight w:val="0"/>
      <w:marTop w:val="0"/>
      <w:marBottom w:val="0"/>
      <w:divBdr>
        <w:top w:val="none" w:sz="0" w:space="0" w:color="auto"/>
        <w:left w:val="none" w:sz="0" w:space="0" w:color="auto"/>
        <w:bottom w:val="none" w:sz="0" w:space="0" w:color="auto"/>
        <w:right w:val="none" w:sz="0" w:space="0" w:color="auto"/>
      </w:divBdr>
    </w:div>
    <w:div w:id="1186288472">
      <w:bodyDiv w:val="1"/>
      <w:marLeft w:val="0"/>
      <w:marRight w:val="0"/>
      <w:marTop w:val="0"/>
      <w:marBottom w:val="0"/>
      <w:divBdr>
        <w:top w:val="none" w:sz="0" w:space="0" w:color="auto"/>
        <w:left w:val="none" w:sz="0" w:space="0" w:color="auto"/>
        <w:bottom w:val="none" w:sz="0" w:space="0" w:color="auto"/>
        <w:right w:val="none" w:sz="0" w:space="0" w:color="auto"/>
      </w:divBdr>
    </w:div>
    <w:div w:id="1210459000">
      <w:bodyDiv w:val="1"/>
      <w:marLeft w:val="0"/>
      <w:marRight w:val="0"/>
      <w:marTop w:val="0"/>
      <w:marBottom w:val="0"/>
      <w:divBdr>
        <w:top w:val="none" w:sz="0" w:space="0" w:color="auto"/>
        <w:left w:val="none" w:sz="0" w:space="0" w:color="auto"/>
        <w:bottom w:val="none" w:sz="0" w:space="0" w:color="auto"/>
        <w:right w:val="none" w:sz="0" w:space="0" w:color="auto"/>
      </w:divBdr>
    </w:div>
    <w:div w:id="1224757293">
      <w:bodyDiv w:val="1"/>
      <w:marLeft w:val="0"/>
      <w:marRight w:val="0"/>
      <w:marTop w:val="0"/>
      <w:marBottom w:val="0"/>
      <w:divBdr>
        <w:top w:val="none" w:sz="0" w:space="0" w:color="auto"/>
        <w:left w:val="none" w:sz="0" w:space="0" w:color="auto"/>
        <w:bottom w:val="none" w:sz="0" w:space="0" w:color="auto"/>
        <w:right w:val="none" w:sz="0" w:space="0" w:color="auto"/>
      </w:divBdr>
    </w:div>
    <w:div w:id="1232931552">
      <w:bodyDiv w:val="1"/>
      <w:marLeft w:val="0"/>
      <w:marRight w:val="0"/>
      <w:marTop w:val="0"/>
      <w:marBottom w:val="0"/>
      <w:divBdr>
        <w:top w:val="none" w:sz="0" w:space="0" w:color="auto"/>
        <w:left w:val="none" w:sz="0" w:space="0" w:color="auto"/>
        <w:bottom w:val="none" w:sz="0" w:space="0" w:color="auto"/>
        <w:right w:val="none" w:sz="0" w:space="0" w:color="auto"/>
      </w:divBdr>
    </w:div>
    <w:div w:id="1289387068">
      <w:bodyDiv w:val="1"/>
      <w:marLeft w:val="0"/>
      <w:marRight w:val="0"/>
      <w:marTop w:val="0"/>
      <w:marBottom w:val="0"/>
      <w:divBdr>
        <w:top w:val="none" w:sz="0" w:space="0" w:color="auto"/>
        <w:left w:val="none" w:sz="0" w:space="0" w:color="auto"/>
        <w:bottom w:val="none" w:sz="0" w:space="0" w:color="auto"/>
        <w:right w:val="none" w:sz="0" w:space="0" w:color="auto"/>
      </w:divBdr>
    </w:div>
    <w:div w:id="1335960279">
      <w:bodyDiv w:val="1"/>
      <w:marLeft w:val="0"/>
      <w:marRight w:val="0"/>
      <w:marTop w:val="0"/>
      <w:marBottom w:val="0"/>
      <w:divBdr>
        <w:top w:val="none" w:sz="0" w:space="0" w:color="auto"/>
        <w:left w:val="none" w:sz="0" w:space="0" w:color="auto"/>
        <w:bottom w:val="none" w:sz="0" w:space="0" w:color="auto"/>
        <w:right w:val="none" w:sz="0" w:space="0" w:color="auto"/>
      </w:divBdr>
    </w:div>
    <w:div w:id="1357197790">
      <w:bodyDiv w:val="1"/>
      <w:marLeft w:val="0"/>
      <w:marRight w:val="0"/>
      <w:marTop w:val="0"/>
      <w:marBottom w:val="0"/>
      <w:divBdr>
        <w:top w:val="none" w:sz="0" w:space="0" w:color="auto"/>
        <w:left w:val="none" w:sz="0" w:space="0" w:color="auto"/>
        <w:bottom w:val="none" w:sz="0" w:space="0" w:color="auto"/>
        <w:right w:val="none" w:sz="0" w:space="0" w:color="auto"/>
      </w:divBdr>
    </w:div>
    <w:div w:id="1420952078">
      <w:bodyDiv w:val="1"/>
      <w:marLeft w:val="0"/>
      <w:marRight w:val="0"/>
      <w:marTop w:val="0"/>
      <w:marBottom w:val="0"/>
      <w:divBdr>
        <w:top w:val="none" w:sz="0" w:space="0" w:color="auto"/>
        <w:left w:val="none" w:sz="0" w:space="0" w:color="auto"/>
        <w:bottom w:val="none" w:sz="0" w:space="0" w:color="auto"/>
        <w:right w:val="none" w:sz="0" w:space="0" w:color="auto"/>
      </w:divBdr>
    </w:div>
    <w:div w:id="1437600709">
      <w:bodyDiv w:val="1"/>
      <w:marLeft w:val="0"/>
      <w:marRight w:val="0"/>
      <w:marTop w:val="0"/>
      <w:marBottom w:val="0"/>
      <w:divBdr>
        <w:top w:val="none" w:sz="0" w:space="0" w:color="auto"/>
        <w:left w:val="none" w:sz="0" w:space="0" w:color="auto"/>
        <w:bottom w:val="none" w:sz="0" w:space="0" w:color="auto"/>
        <w:right w:val="none" w:sz="0" w:space="0" w:color="auto"/>
      </w:divBdr>
    </w:div>
    <w:div w:id="1459758414">
      <w:bodyDiv w:val="1"/>
      <w:marLeft w:val="0"/>
      <w:marRight w:val="0"/>
      <w:marTop w:val="0"/>
      <w:marBottom w:val="0"/>
      <w:divBdr>
        <w:top w:val="none" w:sz="0" w:space="0" w:color="auto"/>
        <w:left w:val="none" w:sz="0" w:space="0" w:color="auto"/>
        <w:bottom w:val="none" w:sz="0" w:space="0" w:color="auto"/>
        <w:right w:val="none" w:sz="0" w:space="0" w:color="auto"/>
      </w:divBdr>
    </w:div>
    <w:div w:id="1482963167">
      <w:bodyDiv w:val="1"/>
      <w:marLeft w:val="0"/>
      <w:marRight w:val="0"/>
      <w:marTop w:val="0"/>
      <w:marBottom w:val="0"/>
      <w:divBdr>
        <w:top w:val="none" w:sz="0" w:space="0" w:color="auto"/>
        <w:left w:val="none" w:sz="0" w:space="0" w:color="auto"/>
        <w:bottom w:val="none" w:sz="0" w:space="0" w:color="auto"/>
        <w:right w:val="none" w:sz="0" w:space="0" w:color="auto"/>
      </w:divBdr>
    </w:div>
    <w:div w:id="1483698299">
      <w:bodyDiv w:val="1"/>
      <w:marLeft w:val="0"/>
      <w:marRight w:val="0"/>
      <w:marTop w:val="0"/>
      <w:marBottom w:val="0"/>
      <w:divBdr>
        <w:top w:val="none" w:sz="0" w:space="0" w:color="auto"/>
        <w:left w:val="none" w:sz="0" w:space="0" w:color="auto"/>
        <w:bottom w:val="none" w:sz="0" w:space="0" w:color="auto"/>
        <w:right w:val="none" w:sz="0" w:space="0" w:color="auto"/>
      </w:divBdr>
    </w:div>
    <w:div w:id="1544169317">
      <w:bodyDiv w:val="1"/>
      <w:marLeft w:val="0"/>
      <w:marRight w:val="0"/>
      <w:marTop w:val="0"/>
      <w:marBottom w:val="0"/>
      <w:divBdr>
        <w:top w:val="none" w:sz="0" w:space="0" w:color="auto"/>
        <w:left w:val="none" w:sz="0" w:space="0" w:color="auto"/>
        <w:bottom w:val="none" w:sz="0" w:space="0" w:color="auto"/>
        <w:right w:val="none" w:sz="0" w:space="0" w:color="auto"/>
      </w:divBdr>
    </w:div>
    <w:div w:id="1582367441">
      <w:bodyDiv w:val="1"/>
      <w:marLeft w:val="0"/>
      <w:marRight w:val="0"/>
      <w:marTop w:val="0"/>
      <w:marBottom w:val="0"/>
      <w:divBdr>
        <w:top w:val="none" w:sz="0" w:space="0" w:color="auto"/>
        <w:left w:val="none" w:sz="0" w:space="0" w:color="auto"/>
        <w:bottom w:val="none" w:sz="0" w:space="0" w:color="auto"/>
        <w:right w:val="none" w:sz="0" w:space="0" w:color="auto"/>
      </w:divBdr>
    </w:div>
    <w:div w:id="1610118827">
      <w:bodyDiv w:val="1"/>
      <w:marLeft w:val="0"/>
      <w:marRight w:val="0"/>
      <w:marTop w:val="0"/>
      <w:marBottom w:val="0"/>
      <w:divBdr>
        <w:top w:val="none" w:sz="0" w:space="0" w:color="auto"/>
        <w:left w:val="none" w:sz="0" w:space="0" w:color="auto"/>
        <w:bottom w:val="none" w:sz="0" w:space="0" w:color="auto"/>
        <w:right w:val="none" w:sz="0" w:space="0" w:color="auto"/>
      </w:divBdr>
    </w:div>
    <w:div w:id="1672639642">
      <w:bodyDiv w:val="1"/>
      <w:marLeft w:val="0"/>
      <w:marRight w:val="0"/>
      <w:marTop w:val="0"/>
      <w:marBottom w:val="0"/>
      <w:divBdr>
        <w:top w:val="none" w:sz="0" w:space="0" w:color="auto"/>
        <w:left w:val="none" w:sz="0" w:space="0" w:color="auto"/>
        <w:bottom w:val="none" w:sz="0" w:space="0" w:color="auto"/>
        <w:right w:val="none" w:sz="0" w:space="0" w:color="auto"/>
      </w:divBdr>
    </w:div>
    <w:div w:id="1675109972">
      <w:bodyDiv w:val="1"/>
      <w:marLeft w:val="0"/>
      <w:marRight w:val="0"/>
      <w:marTop w:val="0"/>
      <w:marBottom w:val="0"/>
      <w:divBdr>
        <w:top w:val="none" w:sz="0" w:space="0" w:color="auto"/>
        <w:left w:val="none" w:sz="0" w:space="0" w:color="auto"/>
        <w:bottom w:val="none" w:sz="0" w:space="0" w:color="auto"/>
        <w:right w:val="none" w:sz="0" w:space="0" w:color="auto"/>
      </w:divBdr>
    </w:div>
    <w:div w:id="1682580574">
      <w:bodyDiv w:val="1"/>
      <w:marLeft w:val="0"/>
      <w:marRight w:val="0"/>
      <w:marTop w:val="0"/>
      <w:marBottom w:val="0"/>
      <w:divBdr>
        <w:top w:val="none" w:sz="0" w:space="0" w:color="auto"/>
        <w:left w:val="none" w:sz="0" w:space="0" w:color="auto"/>
        <w:bottom w:val="none" w:sz="0" w:space="0" w:color="auto"/>
        <w:right w:val="none" w:sz="0" w:space="0" w:color="auto"/>
      </w:divBdr>
    </w:div>
    <w:div w:id="1708598733">
      <w:bodyDiv w:val="1"/>
      <w:marLeft w:val="0"/>
      <w:marRight w:val="0"/>
      <w:marTop w:val="0"/>
      <w:marBottom w:val="0"/>
      <w:divBdr>
        <w:top w:val="none" w:sz="0" w:space="0" w:color="auto"/>
        <w:left w:val="none" w:sz="0" w:space="0" w:color="auto"/>
        <w:bottom w:val="none" w:sz="0" w:space="0" w:color="auto"/>
        <w:right w:val="none" w:sz="0" w:space="0" w:color="auto"/>
      </w:divBdr>
    </w:div>
    <w:div w:id="1730230088">
      <w:bodyDiv w:val="1"/>
      <w:marLeft w:val="0"/>
      <w:marRight w:val="0"/>
      <w:marTop w:val="0"/>
      <w:marBottom w:val="0"/>
      <w:divBdr>
        <w:top w:val="none" w:sz="0" w:space="0" w:color="auto"/>
        <w:left w:val="none" w:sz="0" w:space="0" w:color="auto"/>
        <w:bottom w:val="none" w:sz="0" w:space="0" w:color="auto"/>
        <w:right w:val="none" w:sz="0" w:space="0" w:color="auto"/>
      </w:divBdr>
    </w:div>
    <w:div w:id="1774590008">
      <w:bodyDiv w:val="1"/>
      <w:marLeft w:val="0"/>
      <w:marRight w:val="0"/>
      <w:marTop w:val="0"/>
      <w:marBottom w:val="0"/>
      <w:divBdr>
        <w:top w:val="none" w:sz="0" w:space="0" w:color="auto"/>
        <w:left w:val="none" w:sz="0" w:space="0" w:color="auto"/>
        <w:bottom w:val="none" w:sz="0" w:space="0" w:color="auto"/>
        <w:right w:val="none" w:sz="0" w:space="0" w:color="auto"/>
      </w:divBdr>
    </w:div>
    <w:div w:id="1808812018">
      <w:bodyDiv w:val="1"/>
      <w:marLeft w:val="0"/>
      <w:marRight w:val="0"/>
      <w:marTop w:val="0"/>
      <w:marBottom w:val="0"/>
      <w:divBdr>
        <w:top w:val="none" w:sz="0" w:space="0" w:color="auto"/>
        <w:left w:val="none" w:sz="0" w:space="0" w:color="auto"/>
        <w:bottom w:val="none" w:sz="0" w:space="0" w:color="auto"/>
        <w:right w:val="none" w:sz="0" w:space="0" w:color="auto"/>
      </w:divBdr>
    </w:div>
    <w:div w:id="1826626262">
      <w:bodyDiv w:val="1"/>
      <w:marLeft w:val="0"/>
      <w:marRight w:val="0"/>
      <w:marTop w:val="0"/>
      <w:marBottom w:val="0"/>
      <w:divBdr>
        <w:top w:val="none" w:sz="0" w:space="0" w:color="auto"/>
        <w:left w:val="none" w:sz="0" w:space="0" w:color="auto"/>
        <w:bottom w:val="none" w:sz="0" w:space="0" w:color="auto"/>
        <w:right w:val="none" w:sz="0" w:space="0" w:color="auto"/>
      </w:divBdr>
    </w:div>
    <w:div w:id="1829248423">
      <w:bodyDiv w:val="1"/>
      <w:marLeft w:val="0"/>
      <w:marRight w:val="0"/>
      <w:marTop w:val="0"/>
      <w:marBottom w:val="0"/>
      <w:divBdr>
        <w:top w:val="none" w:sz="0" w:space="0" w:color="auto"/>
        <w:left w:val="none" w:sz="0" w:space="0" w:color="auto"/>
        <w:bottom w:val="none" w:sz="0" w:space="0" w:color="auto"/>
        <w:right w:val="none" w:sz="0" w:space="0" w:color="auto"/>
      </w:divBdr>
    </w:div>
    <w:div w:id="1919048566">
      <w:bodyDiv w:val="1"/>
      <w:marLeft w:val="0"/>
      <w:marRight w:val="0"/>
      <w:marTop w:val="0"/>
      <w:marBottom w:val="0"/>
      <w:divBdr>
        <w:top w:val="none" w:sz="0" w:space="0" w:color="auto"/>
        <w:left w:val="none" w:sz="0" w:space="0" w:color="auto"/>
        <w:bottom w:val="none" w:sz="0" w:space="0" w:color="auto"/>
        <w:right w:val="none" w:sz="0" w:space="0" w:color="auto"/>
      </w:divBdr>
    </w:div>
    <w:div w:id="1943344165">
      <w:bodyDiv w:val="1"/>
      <w:marLeft w:val="0"/>
      <w:marRight w:val="0"/>
      <w:marTop w:val="0"/>
      <w:marBottom w:val="0"/>
      <w:divBdr>
        <w:top w:val="none" w:sz="0" w:space="0" w:color="auto"/>
        <w:left w:val="none" w:sz="0" w:space="0" w:color="auto"/>
        <w:bottom w:val="none" w:sz="0" w:space="0" w:color="auto"/>
        <w:right w:val="none" w:sz="0" w:space="0" w:color="auto"/>
      </w:divBdr>
    </w:div>
    <w:div w:id="1949775896">
      <w:bodyDiv w:val="1"/>
      <w:marLeft w:val="0"/>
      <w:marRight w:val="0"/>
      <w:marTop w:val="0"/>
      <w:marBottom w:val="0"/>
      <w:divBdr>
        <w:top w:val="none" w:sz="0" w:space="0" w:color="auto"/>
        <w:left w:val="none" w:sz="0" w:space="0" w:color="auto"/>
        <w:bottom w:val="none" w:sz="0" w:space="0" w:color="auto"/>
        <w:right w:val="none" w:sz="0" w:space="0" w:color="auto"/>
      </w:divBdr>
    </w:div>
    <w:div w:id="1973441763">
      <w:bodyDiv w:val="1"/>
      <w:marLeft w:val="0"/>
      <w:marRight w:val="0"/>
      <w:marTop w:val="0"/>
      <w:marBottom w:val="0"/>
      <w:divBdr>
        <w:top w:val="none" w:sz="0" w:space="0" w:color="auto"/>
        <w:left w:val="none" w:sz="0" w:space="0" w:color="auto"/>
        <w:bottom w:val="none" w:sz="0" w:space="0" w:color="auto"/>
        <w:right w:val="none" w:sz="0" w:space="0" w:color="auto"/>
      </w:divBdr>
    </w:div>
    <w:div w:id="2018268425">
      <w:bodyDiv w:val="1"/>
      <w:marLeft w:val="0"/>
      <w:marRight w:val="0"/>
      <w:marTop w:val="0"/>
      <w:marBottom w:val="0"/>
      <w:divBdr>
        <w:top w:val="none" w:sz="0" w:space="0" w:color="auto"/>
        <w:left w:val="none" w:sz="0" w:space="0" w:color="auto"/>
        <w:bottom w:val="none" w:sz="0" w:space="0" w:color="auto"/>
        <w:right w:val="none" w:sz="0" w:space="0" w:color="auto"/>
      </w:divBdr>
    </w:div>
    <w:div w:id="2049330135">
      <w:bodyDiv w:val="1"/>
      <w:marLeft w:val="0"/>
      <w:marRight w:val="0"/>
      <w:marTop w:val="0"/>
      <w:marBottom w:val="0"/>
      <w:divBdr>
        <w:top w:val="none" w:sz="0" w:space="0" w:color="auto"/>
        <w:left w:val="none" w:sz="0" w:space="0" w:color="auto"/>
        <w:bottom w:val="none" w:sz="0" w:space="0" w:color="auto"/>
        <w:right w:val="none" w:sz="0" w:space="0" w:color="auto"/>
      </w:divBdr>
    </w:div>
    <w:div w:id="2060547754">
      <w:bodyDiv w:val="1"/>
      <w:marLeft w:val="0"/>
      <w:marRight w:val="0"/>
      <w:marTop w:val="0"/>
      <w:marBottom w:val="0"/>
      <w:divBdr>
        <w:top w:val="none" w:sz="0" w:space="0" w:color="auto"/>
        <w:left w:val="none" w:sz="0" w:space="0" w:color="auto"/>
        <w:bottom w:val="none" w:sz="0" w:space="0" w:color="auto"/>
        <w:right w:val="none" w:sz="0" w:space="0" w:color="auto"/>
      </w:divBdr>
    </w:div>
    <w:div w:id="214384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768-14/sp:max50:nav7:font2" TargetMode="External"/><Relationship Id="rId21" Type="http://schemas.openxmlformats.org/officeDocument/2006/relationships/hyperlink" Target="https://minjust.gov.ua/files/general/2023/03/21/20230321181904-51.pdf" TargetMode="External"/><Relationship Id="rId42" Type="http://schemas.openxmlformats.org/officeDocument/2006/relationships/hyperlink" Target="https://zakon.rada.gov.ua/laws/show/1952-15/sp:max50:nav7:font2" TargetMode="External"/><Relationship Id="rId63" Type="http://schemas.openxmlformats.org/officeDocument/2006/relationships/hyperlink" Target="https://zakon.rada.gov.ua/laws/show/2398-17/sp:max50:nav7:font2" TargetMode="External"/><Relationship Id="rId84" Type="http://schemas.openxmlformats.org/officeDocument/2006/relationships/hyperlink" Target="https://zakon.rada.gov.ua/laws/show/3038-17/sp:max50:nav7:font2" TargetMode="External"/><Relationship Id="rId138" Type="http://schemas.openxmlformats.org/officeDocument/2006/relationships/hyperlink" Target="https://zakon.rada.gov.ua/laws/show/3613-17/sp:max50:nav7:font2" TargetMode="External"/><Relationship Id="rId159" Type="http://schemas.openxmlformats.org/officeDocument/2006/relationships/hyperlink" Target="https://zakon.rada.gov.ua/laws/show/1549-14/sp:max50:nav7:font2" TargetMode="External"/><Relationship Id="rId170" Type="http://schemas.openxmlformats.org/officeDocument/2006/relationships/hyperlink" Target="https://zakon.rada.gov.ua/laws/show/435-15/sp:max50:nav7:font2" TargetMode="External"/><Relationship Id="rId191" Type="http://schemas.openxmlformats.org/officeDocument/2006/relationships/hyperlink" Target="https://zakon.rada.gov.ua/laws/show/796-12/sp:max50:nav7:font2" TargetMode="External"/><Relationship Id="rId205" Type="http://schemas.openxmlformats.org/officeDocument/2006/relationships/hyperlink" Target="https://l.facebook.com/l.php?u=http%3A%2F%2Fjobportal.dcz.gov.ua%2F%3Ffbclid%3DIwAR1txVV96IhwtAHytomenzRjwgTV7nrPgwEqldh5WyQcEdAfXmIKZQ2Cjns&amp;h=AT37bqrVnQoxP5tzytjwG4KwwiVVfx_aiacB5XMek85KVW7DsdqvzorsqwYQFrVj_beEDiQEHwqoj4Uvw3Iqhph_XS3qMnRQ_vb1C_jtd9TvrGtMboAq-QLFiHSfe_Dvsqhq&amp;__tn__=-UK-y-R&amp;c%5b0%5d=AT1iTTjxstnR9l1tD5i_XJ4YW_5hT-Y2Jrbwsxq_VyFW2caYo-U6UrxiGgZfkGOJR7v0YexsajQ8CWAgd7n0CqXcBpCAd7tQLOFjfpIMzCQqBQdupUxpu5RB6JVBw-lrW-inppF9JKG3DDJN8vYDpWW6OudSDwfqJ594qL_l9Bdw5Z3KO-NhYA" TargetMode="External"/><Relationship Id="rId107" Type="http://schemas.openxmlformats.org/officeDocument/2006/relationships/hyperlink" Target="https://zakon.rada.gov.ua/laws/show/3038-17/sp:max50:nav7:font2" TargetMode="External"/><Relationship Id="rId11" Type="http://schemas.openxmlformats.org/officeDocument/2006/relationships/hyperlink" Target="https://zakon.rada.gov.ua/laws/show/755-15/sp:max50:nav7:font2" TargetMode="External"/><Relationship Id="rId32" Type="http://schemas.openxmlformats.org/officeDocument/2006/relationships/hyperlink" Target="https://zakon.rada.gov.ua/laws/show/755-15/sp:max50:nav7:font2" TargetMode="External"/><Relationship Id="rId53" Type="http://schemas.openxmlformats.org/officeDocument/2006/relationships/hyperlink" Target="https://zakon.rada.gov.ua/laws/show/755-15/sp:max50:nav7:font2" TargetMode="External"/><Relationship Id="rId74" Type="http://schemas.openxmlformats.org/officeDocument/2006/relationships/hyperlink" Target="https://zakon.rada.gov.ua/laws/show/5492-17/sp:max50:nav7:font2" TargetMode="External"/><Relationship Id="rId128" Type="http://schemas.openxmlformats.org/officeDocument/2006/relationships/hyperlink" Target="https://zakon.rada.gov.ua/laws/show/3613-17/sp:max50:nav7:font2" TargetMode="External"/><Relationship Id="rId149" Type="http://schemas.openxmlformats.org/officeDocument/2006/relationships/hyperlink" Target="https://zakon.rada.gov.ua/laws/show/3613-17" TargetMode="External"/><Relationship Id="rId5" Type="http://schemas.openxmlformats.org/officeDocument/2006/relationships/settings" Target="settings.xml"/><Relationship Id="rId95" Type="http://schemas.openxmlformats.org/officeDocument/2006/relationships/hyperlink" Target="https://zakon.rada.gov.ua/laws/show/3038-17/sp:max50:nav7:font2" TargetMode="External"/><Relationship Id="rId160" Type="http://schemas.openxmlformats.org/officeDocument/2006/relationships/hyperlink" Target="https://zakon.rada.gov.ua/laws/show/2811-12/sp:max50:nav7:font2" TargetMode="External"/><Relationship Id="rId181" Type="http://schemas.openxmlformats.org/officeDocument/2006/relationships/hyperlink" Target="https://zakon.rada.gov.ua/laws/show/1727-15/sp:max50:nav7:font2" TargetMode="External"/><Relationship Id="rId216" Type="http://schemas.openxmlformats.org/officeDocument/2006/relationships/hyperlink" Target="https://zakon.rada.gov.ua/laws/show/3353-12/sp:max50:nav7:font2" TargetMode="External"/><Relationship Id="rId211" Type="http://schemas.openxmlformats.org/officeDocument/2006/relationships/hyperlink" Target="https://zakon.rada.gov.ua/laws/show/2671-19" TargetMode="External"/><Relationship Id="rId22" Type="http://schemas.openxmlformats.org/officeDocument/2006/relationships/hyperlink" Target="https://zakon.rada.gov.ua/laws/show/755-15/sp:max50:nav7:font2" TargetMode="External"/><Relationship Id="rId27" Type="http://schemas.openxmlformats.org/officeDocument/2006/relationships/hyperlink" Target="https://zakon.rada.gov.ua/laws/show/755-15/sp:max50:nav7:font2" TargetMode="External"/><Relationship Id="rId43" Type="http://schemas.openxmlformats.org/officeDocument/2006/relationships/hyperlink" Target="https://zakon.rada.gov.ua/laws/show/1952-15/sp:max50:nav7:font2" TargetMode="External"/><Relationship Id="rId48" Type="http://schemas.openxmlformats.org/officeDocument/2006/relationships/hyperlink" Target="https://zakon.rada.gov.ua/laws/show/987-12/sp:max50:nav7:font2" TargetMode="External"/><Relationship Id="rId64" Type="http://schemas.openxmlformats.org/officeDocument/2006/relationships/hyperlink" Target="https://zakon.rada.gov.ua/laws/show/2398-17/sp:max50:nav7:font2" TargetMode="External"/><Relationship Id="rId69" Type="http://schemas.openxmlformats.org/officeDocument/2006/relationships/hyperlink" Target="https://zakon.rada.gov.ua/laws/show/5492-17/sp:max50:nav7:font2" TargetMode="External"/><Relationship Id="rId113" Type="http://schemas.openxmlformats.org/officeDocument/2006/relationships/hyperlink" Target="https://zakon.rada.gov.ua/laws/show/3038-17/sp:max50:nav7:font2" TargetMode="External"/><Relationship Id="rId118" Type="http://schemas.openxmlformats.org/officeDocument/2006/relationships/hyperlink" Target="https://zakon.rada.gov.ua/laws/show/2768-14/sp:max50:nav7:font2" TargetMode="External"/><Relationship Id="rId134" Type="http://schemas.openxmlformats.org/officeDocument/2006/relationships/hyperlink" Target="https://zakon.rada.gov.ua/laws/show/3613-17/sp:max50:nav7:font2" TargetMode="External"/><Relationship Id="rId139" Type="http://schemas.openxmlformats.org/officeDocument/2006/relationships/hyperlink" Target="https://zakon.rada.gov.ua/laws/show/3613-17/sp:max50:nav7:font2" TargetMode="External"/><Relationship Id="rId80" Type="http://schemas.openxmlformats.org/officeDocument/2006/relationships/hyperlink" Target="https://zakon.rada.gov.ua/laws/show/1871-20/sp:max50:nav7:font2" TargetMode="External"/><Relationship Id="rId85" Type="http://schemas.openxmlformats.org/officeDocument/2006/relationships/hyperlink" Target="https://zakon.rada.gov.ua/laws/show/3038-17/sp:max50:nav7:font2" TargetMode="External"/><Relationship Id="rId150" Type="http://schemas.openxmlformats.org/officeDocument/2006/relationships/hyperlink" Target="https://zakon.rada.gov.ua/laws/show/1706-18/sp:max50:nav7:font2" TargetMode="External"/><Relationship Id="rId155" Type="http://schemas.openxmlformats.org/officeDocument/2006/relationships/hyperlink" Target="https://zakon.rada.gov.ua/laws/show/2402-14/sp:max50:nav7:font2" TargetMode="External"/><Relationship Id="rId171" Type="http://schemas.openxmlformats.org/officeDocument/2006/relationships/hyperlink" Target="https://zakon.rada.gov.ua/laws/show/2947-14/sp:max50:nav7:font2" TargetMode="External"/><Relationship Id="rId176" Type="http://schemas.openxmlformats.org/officeDocument/2006/relationships/hyperlink" Target="https://zakon.rada.gov.ua/laws/show/2961-15/sp:max50:nav7:font2" TargetMode="External"/><Relationship Id="rId192" Type="http://schemas.openxmlformats.org/officeDocument/2006/relationships/hyperlink" Target="https://zakon.rada.gov.ua/laws/show/875-12/sp:max50:nav7:font2" TargetMode="External"/><Relationship Id="rId197" Type="http://schemas.openxmlformats.org/officeDocument/2006/relationships/hyperlink" Target="https://zakon.rada.gov.ua/laws/show/2148-19/sp:max50:nav7:font2" TargetMode="External"/><Relationship Id="rId206" Type="http://schemas.openxmlformats.org/officeDocument/2006/relationships/hyperlink" Target="http://zakon.rada.gov.ua/laws/show/3551-12" TargetMode="External"/><Relationship Id="rId201" Type="http://schemas.openxmlformats.org/officeDocument/2006/relationships/hyperlink" Target="https://zakon.rada.gov.ua/laws/show/3551-12/sp:max50:nav7:font2" TargetMode="External"/><Relationship Id="rId222" Type="http://schemas.openxmlformats.org/officeDocument/2006/relationships/fontTable" Target="fontTable.xml"/><Relationship Id="rId12" Type="http://schemas.openxmlformats.org/officeDocument/2006/relationships/hyperlink" Target="https://zakon.rada.gov.ua/laws/show/755-15/sp:max50:nav7:font2" TargetMode="External"/><Relationship Id="rId17" Type="http://schemas.openxmlformats.org/officeDocument/2006/relationships/hyperlink" Target="https://zakon.rada.gov.ua/laws/show/755-15/sp:max50:nav7:font2" TargetMode="External"/><Relationship Id="rId33" Type="http://schemas.openxmlformats.org/officeDocument/2006/relationships/hyperlink" Target="https://zakon.rada.gov.ua/laws/show/755-15/sp:max50:nav7:font2" TargetMode="External"/><Relationship Id="rId38" Type="http://schemas.openxmlformats.org/officeDocument/2006/relationships/hyperlink" Target="https://zakon.rada.gov.ua/laws/show/1952-15/sp:max50:nav7:font2" TargetMode="External"/><Relationship Id="rId59" Type="http://schemas.openxmlformats.org/officeDocument/2006/relationships/hyperlink" Target="https://zakon.rada.gov.ua/laws/show/280/97-%D0%B2%D1%80/sp:max50:nav7:font2" TargetMode="External"/><Relationship Id="rId103" Type="http://schemas.openxmlformats.org/officeDocument/2006/relationships/hyperlink" Target="https://zakon.rada.gov.ua/laws/show/3038-17/sp:max50:nav7:font2" TargetMode="External"/><Relationship Id="rId108" Type="http://schemas.openxmlformats.org/officeDocument/2006/relationships/hyperlink" Target="https://zakon.rada.gov.ua/laws/show/3038-17/sp:max50:nav7:font2" TargetMode="External"/><Relationship Id="rId124" Type="http://schemas.openxmlformats.org/officeDocument/2006/relationships/hyperlink" Target="https://zakon.rada.gov.ua/laws/show/3613-17/sp:max50:nav7:font2" TargetMode="External"/><Relationship Id="rId129" Type="http://schemas.openxmlformats.org/officeDocument/2006/relationships/hyperlink" Target="https://zakon.rada.gov.ua/laws/show/3613-17/sp:max50:nav7:font2" TargetMode="External"/><Relationship Id="rId54" Type="http://schemas.openxmlformats.org/officeDocument/2006/relationships/hyperlink" Target="https://zakon.rada.gov.ua/laws/show/755-15/sp:max50:nav7:font2" TargetMode="External"/><Relationship Id="rId70" Type="http://schemas.openxmlformats.org/officeDocument/2006/relationships/hyperlink" Target="https://zakon.rada.gov.ua/laws/show/5492-17/sp:max50:nav7:font2" TargetMode="External"/><Relationship Id="rId75" Type="http://schemas.openxmlformats.org/officeDocument/2006/relationships/hyperlink" Target="https://zakon.rada.gov.ua/laws/show/3773-17/sp:max50:nav7:font2" TargetMode="External"/><Relationship Id="rId91" Type="http://schemas.openxmlformats.org/officeDocument/2006/relationships/hyperlink" Target="https://zakon.rada.gov.ua/laws/show/3038-17/sp:max50:nav7:font2" TargetMode="External"/><Relationship Id="rId96" Type="http://schemas.openxmlformats.org/officeDocument/2006/relationships/hyperlink" Target="https://zakon.rada.gov.ua/laws/show/3038-17/sp:max50:nav7:font2" TargetMode="External"/><Relationship Id="rId140" Type="http://schemas.openxmlformats.org/officeDocument/2006/relationships/hyperlink" Target="https://zakon.rada.gov.ua/laws/show/3613-17/sp:max50:nav7:font2" TargetMode="External"/><Relationship Id="rId145" Type="http://schemas.openxmlformats.org/officeDocument/2006/relationships/hyperlink" Target="https://zakon.rada.gov.ua/laws/show/3613-17" TargetMode="External"/><Relationship Id="rId161" Type="http://schemas.openxmlformats.org/officeDocument/2006/relationships/hyperlink" Target="https://zakon.rada.gov.ua/laws/show/2811-12/sp:max50:nav7:font2" TargetMode="External"/><Relationship Id="rId166" Type="http://schemas.openxmlformats.org/officeDocument/2006/relationships/hyperlink" Target="https://zakon.rada.gov.ua/laws/show/2402-14/sp:max50:nav7:font2" TargetMode="External"/><Relationship Id="rId182" Type="http://schemas.openxmlformats.org/officeDocument/2006/relationships/hyperlink" Target="https://zakon.rada.gov.ua/laws/show/1727-15/sp:max50:nav7:font2" TargetMode="External"/><Relationship Id="rId187" Type="http://schemas.openxmlformats.org/officeDocument/2006/relationships/hyperlink" Target="https://zakon.rada.gov.ua/laws/show/796-12/sp:max50:nav7:font2" TargetMode="External"/><Relationship Id="rId217" Type="http://schemas.openxmlformats.org/officeDocument/2006/relationships/hyperlink" Target="https://zakon.rada.gov.ua/laws/show/3353-12/sp:max50:nav7:font2"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zakon.rada.gov.ua/laws/show/1492-14/sp:max50:nav7:font2" TargetMode="External"/><Relationship Id="rId23" Type="http://schemas.openxmlformats.org/officeDocument/2006/relationships/hyperlink" Target="https://zakon.rada.gov.ua/laws/show/755-15/sp:max50:nav7:font2" TargetMode="External"/><Relationship Id="rId28" Type="http://schemas.openxmlformats.org/officeDocument/2006/relationships/hyperlink" Target="https://zakon.rada.gov.ua/laws/show/755-15/sp:max50:nav7:font2" TargetMode="External"/><Relationship Id="rId49" Type="http://schemas.openxmlformats.org/officeDocument/2006/relationships/hyperlink" Target="https://zakon.rada.gov.ua/laws/show/987-12/sp:max50:nav7:font2" TargetMode="External"/><Relationship Id="rId114" Type="http://schemas.openxmlformats.org/officeDocument/2006/relationships/hyperlink" Target="https://zakon.rada.gov.ua/laws/show/3038-17/sp:max50:nav7:font2" TargetMode="External"/><Relationship Id="rId119" Type="http://schemas.openxmlformats.org/officeDocument/2006/relationships/hyperlink" Target="https://zakon.rada.gov.ua/laws/show/2768-14/sp:max50:nav7:font2" TargetMode="External"/><Relationship Id="rId44" Type="http://schemas.openxmlformats.org/officeDocument/2006/relationships/hyperlink" Target="https://zakon.rada.gov.ua/laws/show/1952-15/sp:max50:nav7:font2" TargetMode="External"/><Relationship Id="rId60" Type="http://schemas.openxmlformats.org/officeDocument/2006/relationships/hyperlink" Target="https://zakon.rada.gov.ua/laws/show/2398-17/sp:max50:nav7:font2" TargetMode="External"/><Relationship Id="rId65" Type="http://schemas.openxmlformats.org/officeDocument/2006/relationships/hyperlink" Target="https://zakon.rada.gov.ua/laws/show/2398-17/sp:max50:nav7:font2" TargetMode="External"/><Relationship Id="rId81" Type="http://schemas.openxmlformats.org/officeDocument/2006/relationships/hyperlink" Target="https://zakon.rada.gov.ua/laws/show/1871-20/sp:max50:nav7:font2" TargetMode="External"/><Relationship Id="rId86" Type="http://schemas.openxmlformats.org/officeDocument/2006/relationships/hyperlink" Target="https://zakon.rada.gov.ua/laws/show/3038-17/sp:max50:nav7:font2" TargetMode="External"/><Relationship Id="rId130" Type="http://schemas.openxmlformats.org/officeDocument/2006/relationships/hyperlink" Target="https://zakon.rada.gov.ua/laws/show/3613-17/sp:max50:nav7:font2" TargetMode="External"/><Relationship Id="rId135" Type="http://schemas.openxmlformats.org/officeDocument/2006/relationships/hyperlink" Target="https://zakon.rada.gov.ua/laws/show/3613-17/sp:max50:nav7:font2" TargetMode="External"/><Relationship Id="rId151" Type="http://schemas.openxmlformats.org/officeDocument/2006/relationships/hyperlink" Target="https://zakon.rada.gov.ua/laws/show/1489-14/sp:max50:nav7:font2" TargetMode="External"/><Relationship Id="rId156" Type="http://schemas.openxmlformats.org/officeDocument/2006/relationships/hyperlink" Target="https://zakon.rada.gov.ua/laws/show/2402-14/sp:max50:nav7:font2" TargetMode="External"/><Relationship Id="rId177" Type="http://schemas.openxmlformats.org/officeDocument/2006/relationships/hyperlink" Target="https://zakon.rada.gov.ua/laws/show/2961-15/sp:max50:nav7:font2" TargetMode="External"/><Relationship Id="rId198" Type="http://schemas.openxmlformats.org/officeDocument/2006/relationships/hyperlink" Target="https://zakon.rada.gov.ua/laws/show/2671-19/sp:max50:nav7:font2" TargetMode="External"/><Relationship Id="rId172" Type="http://schemas.openxmlformats.org/officeDocument/2006/relationships/hyperlink" Target="https://zakon.rada.gov.ua/laws/show/2342-15/sp:max50:nav7:font2" TargetMode="External"/><Relationship Id="rId193" Type="http://schemas.openxmlformats.org/officeDocument/2006/relationships/hyperlink" Target="https://zakon.rada.gov.ua/laws/show/1768-14/sp:max50:nav7:font2" TargetMode="External"/><Relationship Id="rId202" Type="http://schemas.openxmlformats.org/officeDocument/2006/relationships/hyperlink" Target="https://zakon.rada.gov.ua/laws/show/3551-12/sp:max50:nav7:font2" TargetMode="External"/><Relationship Id="rId207" Type="http://schemas.openxmlformats.org/officeDocument/2006/relationships/hyperlink" Target="http://zakon.rada.gov.ua/laws/show/3551-12" TargetMode="External"/><Relationship Id="rId223" Type="http://schemas.openxmlformats.org/officeDocument/2006/relationships/theme" Target="theme/theme1.xml"/><Relationship Id="rId13" Type="http://schemas.openxmlformats.org/officeDocument/2006/relationships/hyperlink" Target="https://zakon.rada.gov.ua/laws/show/755-15/sp:max50:nav7:font2" TargetMode="External"/><Relationship Id="rId18" Type="http://schemas.openxmlformats.org/officeDocument/2006/relationships/hyperlink" Target="https://zakon.rada.gov.ua/laws/show/755-15/sp:max50:nav7:font2" TargetMode="External"/><Relationship Id="rId39" Type="http://schemas.openxmlformats.org/officeDocument/2006/relationships/hyperlink" Target="https://zakon.rada.gov.ua/laws/show/1952-15/sp:max50:nav7:font2" TargetMode="External"/><Relationship Id="rId109" Type="http://schemas.openxmlformats.org/officeDocument/2006/relationships/hyperlink" Target="https://zakon.rada.gov.ua/laws/show/3038-17/sp:max50:nav7:font2" TargetMode="External"/><Relationship Id="rId34" Type="http://schemas.openxmlformats.org/officeDocument/2006/relationships/hyperlink" Target="https://zakon.rada.gov.ua/laws/show/755-15/sp:max50:nav7:font2" TargetMode="External"/><Relationship Id="rId50" Type="http://schemas.openxmlformats.org/officeDocument/2006/relationships/hyperlink" Target="https://zakon.rada.gov.ua/laws/show/755-15/sp:max50:nav7:font2" TargetMode="External"/><Relationship Id="rId55" Type="http://schemas.openxmlformats.org/officeDocument/2006/relationships/hyperlink" Target="https://zakon.rada.gov.ua/laws/show/755-15/sp:max50:nav7:font2" TargetMode="External"/><Relationship Id="rId76" Type="http://schemas.openxmlformats.org/officeDocument/2006/relationships/hyperlink" Target="https://zakon.rada.gov.ua/laws/show/3773-17/sp:max50:nav7:font2" TargetMode="External"/><Relationship Id="rId97" Type="http://schemas.openxmlformats.org/officeDocument/2006/relationships/hyperlink" Target="https://zakon.rada.gov.ua/laws/show/3038-17/sp:max50:nav7:font2" TargetMode="External"/><Relationship Id="rId104" Type="http://schemas.openxmlformats.org/officeDocument/2006/relationships/hyperlink" Target="https://zakon.rada.gov.ua/laws/show/3038-17/sp:max50:nav7:font2" TargetMode="External"/><Relationship Id="rId120" Type="http://schemas.openxmlformats.org/officeDocument/2006/relationships/hyperlink" Target="https://zakon.rada.gov.ua/laws/show/2768-14/sp:max50:nav7:font2" TargetMode="External"/><Relationship Id="rId125" Type="http://schemas.openxmlformats.org/officeDocument/2006/relationships/hyperlink" Target="https://zakon.rada.gov.ua/laws/show/3613-17/sp:max50:nav7:font2" TargetMode="External"/><Relationship Id="rId141" Type="http://schemas.openxmlformats.org/officeDocument/2006/relationships/hyperlink" Target="https://zakon.rada.gov.ua/laws/show/161-14/sp:max50:nav7:font2" TargetMode="External"/><Relationship Id="rId146" Type="http://schemas.openxmlformats.org/officeDocument/2006/relationships/hyperlink" Target="https://zakon.rada.gov.ua/laws/show/3613-17" TargetMode="External"/><Relationship Id="rId167" Type="http://schemas.openxmlformats.org/officeDocument/2006/relationships/hyperlink" Target="https://zakon.rada.gov.ua/laws/show/2811-12/sp:max50:nav7:font2" TargetMode="External"/><Relationship Id="rId188" Type="http://schemas.openxmlformats.org/officeDocument/2006/relationships/hyperlink" Target="https://zakon.rada.gov.ua/laws/show/796-12/sp:max50:nav7:font2" TargetMode="External"/><Relationship Id="rId7" Type="http://schemas.openxmlformats.org/officeDocument/2006/relationships/footnotes" Target="footnotes.xml"/><Relationship Id="rId71" Type="http://schemas.openxmlformats.org/officeDocument/2006/relationships/hyperlink" Target="https://zakon.rada.gov.ua/laws/show/5492-17/sp:max50:nav7:font2" TargetMode="External"/><Relationship Id="rId92" Type="http://schemas.openxmlformats.org/officeDocument/2006/relationships/hyperlink" Target="https://zakon.rada.gov.ua/laws/show/3038-17/sp:max50:nav7:font2" TargetMode="External"/><Relationship Id="rId162" Type="http://schemas.openxmlformats.org/officeDocument/2006/relationships/hyperlink" Target="https://zakon.rada.gov.ua/laws/show/2811-12/sp:max50:nav7:font2" TargetMode="External"/><Relationship Id="rId183" Type="http://schemas.openxmlformats.org/officeDocument/2006/relationships/hyperlink" Target="https://zakon.rada.gov.ua/laws/show/875-12/sp:max50:nav7:font2" TargetMode="External"/><Relationship Id="rId213" Type="http://schemas.openxmlformats.org/officeDocument/2006/relationships/hyperlink" Target="https://zakon.rada.gov.ua/laws/show/3356-12/sp:max50:nav7:font2" TargetMode="External"/><Relationship Id="rId218" Type="http://schemas.openxmlformats.org/officeDocument/2006/relationships/hyperlink" Target="https://zakon.rada.gov.ua/laws/show/3353-12/sp:max50:nav7:font2" TargetMode="External"/><Relationship Id="rId2" Type="http://schemas.openxmlformats.org/officeDocument/2006/relationships/numbering" Target="numbering.xml"/><Relationship Id="rId29" Type="http://schemas.openxmlformats.org/officeDocument/2006/relationships/hyperlink" Target="https://zakon.rada.gov.ua/laws/show/755-15/sp:max50:nav7:font2" TargetMode="External"/><Relationship Id="rId24" Type="http://schemas.openxmlformats.org/officeDocument/2006/relationships/hyperlink" Target="https://zakon.rada.gov.ua/laws/show/755-15/sp:max50:nav7:font2" TargetMode="External"/><Relationship Id="rId40" Type="http://schemas.openxmlformats.org/officeDocument/2006/relationships/hyperlink" Target="https://zakon.rada.gov.ua/laws/show/1952-15/sp:max50:nav7:font2" TargetMode="External"/><Relationship Id="rId45" Type="http://schemas.openxmlformats.org/officeDocument/2006/relationships/hyperlink" Target="https://zakon.rada.gov.ua/laws/show/755-15/sp:max50:nav7:font2" TargetMode="External"/><Relationship Id="rId66" Type="http://schemas.openxmlformats.org/officeDocument/2006/relationships/hyperlink" Target="https://zakon.rada.gov.ua/laws/show/2398-17/sp:max50:nav7:font2" TargetMode="External"/><Relationship Id="rId87" Type="http://schemas.openxmlformats.org/officeDocument/2006/relationships/hyperlink" Target="https://zakon.rada.gov.ua/laws/show/3038-17/sp:max50:nav7:font2" TargetMode="External"/><Relationship Id="rId110" Type="http://schemas.openxmlformats.org/officeDocument/2006/relationships/hyperlink" Target="https://zakon.rada.gov.ua/laws/show/3038-17/sp:max50:nav7:font2" TargetMode="External"/><Relationship Id="rId115" Type="http://schemas.openxmlformats.org/officeDocument/2006/relationships/hyperlink" Target="https://zakon.rada.gov.ua/laws/show/2482-12/sp:max50:nav7:font2" TargetMode="External"/><Relationship Id="rId131" Type="http://schemas.openxmlformats.org/officeDocument/2006/relationships/hyperlink" Target="https://zakon.rada.gov.ua/laws/show/3613-17/sp:max50:nav7:font2" TargetMode="External"/><Relationship Id="rId136" Type="http://schemas.openxmlformats.org/officeDocument/2006/relationships/hyperlink" Target="https://zakon.rada.gov.ua/laws/show/3613-17/sp:max50:nav7:font2" TargetMode="External"/><Relationship Id="rId157" Type="http://schemas.openxmlformats.org/officeDocument/2006/relationships/hyperlink" Target="https://zakon.rada.gov.ua/laws/show/2402-14/sp:max50:nav7:font2" TargetMode="External"/><Relationship Id="rId178" Type="http://schemas.openxmlformats.org/officeDocument/2006/relationships/hyperlink" Target="https://zakon.rada.gov.ua/laws/show/796-12/sp:max50:nav7:font2" TargetMode="External"/><Relationship Id="rId61" Type="http://schemas.openxmlformats.org/officeDocument/2006/relationships/hyperlink" Target="https://zakon.rada.gov.ua/laws/show/2398-17/sp:max50:nav7:font2" TargetMode="External"/><Relationship Id="rId82" Type="http://schemas.openxmlformats.org/officeDocument/2006/relationships/hyperlink" Target="https://zakon.rada.gov.ua/laws/show/1871-20/sp:max50:nav7:font2" TargetMode="External"/><Relationship Id="rId152" Type="http://schemas.openxmlformats.org/officeDocument/2006/relationships/hyperlink" Target="https://zakon.rada.gov.ua/laws/show/2642-19/sp:max50:nav7:font2" TargetMode="External"/><Relationship Id="rId173" Type="http://schemas.openxmlformats.org/officeDocument/2006/relationships/hyperlink" Target="https://zakon.rada.gov.ua/laws/show/2961-15/sp:max50:nav7:font2" TargetMode="External"/><Relationship Id="rId194" Type="http://schemas.openxmlformats.org/officeDocument/2006/relationships/hyperlink" Target="https://zakon.rada.gov.ua/laws/show/3739-17/sp:max50:nav7:font2" TargetMode="External"/><Relationship Id="rId199" Type="http://schemas.openxmlformats.org/officeDocument/2006/relationships/hyperlink" Target="https://zakon.rada.gov.ua/laws/show/2961-15/sp:max50:nav7:font2" TargetMode="External"/><Relationship Id="rId203" Type="http://schemas.openxmlformats.org/officeDocument/2006/relationships/hyperlink" Target="https://zakon.rada.gov.ua/laws/show/z0454-22" TargetMode="External"/><Relationship Id="rId208" Type="http://schemas.openxmlformats.org/officeDocument/2006/relationships/hyperlink" Target="https://zakon.rada.gov.ua/laws/show/745-18" TargetMode="External"/><Relationship Id="rId19" Type="http://schemas.openxmlformats.org/officeDocument/2006/relationships/hyperlink" Target="https://minjust.gov.ua/files/general/2023/03/21/20230321181834-20.pdf" TargetMode="External"/><Relationship Id="rId14" Type="http://schemas.openxmlformats.org/officeDocument/2006/relationships/hyperlink" Target="https://zakon.rada.gov.ua/laws/show/755-15/sp:max50:nav7:font2" TargetMode="External"/><Relationship Id="rId30" Type="http://schemas.openxmlformats.org/officeDocument/2006/relationships/hyperlink" Target="https://zakon.rada.gov.ua/laws/show/755-15/sp:max50:nav7:font2" TargetMode="External"/><Relationship Id="rId35" Type="http://schemas.openxmlformats.org/officeDocument/2006/relationships/hyperlink" Target="https://zakon.rada.gov.ua/laws/show/755-15/sp:max50:nav7:font2" TargetMode="External"/><Relationship Id="rId56" Type="http://schemas.openxmlformats.org/officeDocument/2006/relationships/hyperlink" Target="https://zakon.rada.gov.ua/laws/show/280/97-%D0%B2%D1%80/sp:max50:nav7:font2" TargetMode="External"/><Relationship Id="rId77" Type="http://schemas.openxmlformats.org/officeDocument/2006/relationships/hyperlink" Target="https://zakon.rada.gov.ua/laws/show/3773-17/sp:max50:nav7:font2" TargetMode="External"/><Relationship Id="rId100" Type="http://schemas.openxmlformats.org/officeDocument/2006/relationships/hyperlink" Target="https://zakon.rada.gov.ua/laws/show/3038-17/sp:max50:nav7:font2" TargetMode="External"/><Relationship Id="rId105" Type="http://schemas.openxmlformats.org/officeDocument/2006/relationships/hyperlink" Target="https://zakon.rada.gov.ua/laws/show/3038-17/sp:max50:nav7:font2" TargetMode="External"/><Relationship Id="rId126" Type="http://schemas.openxmlformats.org/officeDocument/2006/relationships/hyperlink" Target="https://zakon.rada.gov.ua/laws/show/3613-17/sp:max50:nav7:font2" TargetMode="External"/><Relationship Id="rId147" Type="http://schemas.openxmlformats.org/officeDocument/2006/relationships/hyperlink" Target="https://zakon.rada.gov.ua/laws/show/3613-17" TargetMode="External"/><Relationship Id="rId168" Type="http://schemas.openxmlformats.org/officeDocument/2006/relationships/hyperlink" Target="https://zakon.rada.gov.ua/laws/show/930-20/sp:max50:nav7:font2" TargetMode="External"/><Relationship Id="rId8" Type="http://schemas.openxmlformats.org/officeDocument/2006/relationships/endnotes" Target="endnotes.xml"/><Relationship Id="rId51" Type="http://schemas.openxmlformats.org/officeDocument/2006/relationships/hyperlink" Target="https://zakon.rada.gov.ua/laws/show/755-15/sp:max50:nav7:font2" TargetMode="External"/><Relationship Id="rId72" Type="http://schemas.openxmlformats.org/officeDocument/2006/relationships/hyperlink" Target="https://zakon.rada.gov.ua/laws/show/5492-17/sp:max50:nav7:font2" TargetMode="External"/><Relationship Id="rId93" Type="http://schemas.openxmlformats.org/officeDocument/2006/relationships/hyperlink" Target="https://zakon.rada.gov.ua/laws/show/3038-17/sp:max50:nav7:font2" TargetMode="External"/><Relationship Id="rId98" Type="http://schemas.openxmlformats.org/officeDocument/2006/relationships/hyperlink" Target="https://zakon.rada.gov.ua/laws/show/3038-17/sp:max50:nav7:font2" TargetMode="External"/><Relationship Id="rId121" Type="http://schemas.openxmlformats.org/officeDocument/2006/relationships/hyperlink" Target="https://zakon.rada.gov.ua/laws/show/3613-17/sp:max50:nav7:font2" TargetMode="External"/><Relationship Id="rId142" Type="http://schemas.openxmlformats.org/officeDocument/2006/relationships/hyperlink" Target="https://zakon.rada.gov.ua/laws/show/1378-15/sp:max50:nav7:font2" TargetMode="External"/><Relationship Id="rId163" Type="http://schemas.openxmlformats.org/officeDocument/2006/relationships/hyperlink" Target="https://zakon.rada.gov.ua/laws/show/2811-12/sp:max50:nav7:font2" TargetMode="External"/><Relationship Id="rId184" Type="http://schemas.openxmlformats.org/officeDocument/2006/relationships/hyperlink" Target="https://zakon.rada.gov.ua/laws/show/2109-14/sp:max50:nav7:font2" TargetMode="External"/><Relationship Id="rId189" Type="http://schemas.openxmlformats.org/officeDocument/2006/relationships/hyperlink" Target="https://zakon.rada.gov.ua/laws/show/796-12/sp:max50:nav7:font2" TargetMode="External"/><Relationship Id="rId219" Type="http://schemas.openxmlformats.org/officeDocument/2006/relationships/hyperlink" Target="https://zakon.rada.gov.ua/laws/show/3353-12/sp:max50:nav7:font2" TargetMode="External"/><Relationship Id="rId3" Type="http://schemas.openxmlformats.org/officeDocument/2006/relationships/styles" Target="styles.xml"/><Relationship Id="rId214" Type="http://schemas.openxmlformats.org/officeDocument/2006/relationships/hyperlink" Target="https://zakon.rada.gov.ua/laws/show/3808-12/sp:max50:nav7:font2" TargetMode="External"/><Relationship Id="rId25" Type="http://schemas.openxmlformats.org/officeDocument/2006/relationships/hyperlink" Target="https://zakon.rada.gov.ua/laws/show/755-15/sp:max50:nav7:font2" TargetMode="External"/><Relationship Id="rId46" Type="http://schemas.openxmlformats.org/officeDocument/2006/relationships/hyperlink" Target="https://zakon.rada.gov.ua/laws/show/755-15/sp:max50:nav7:font2" TargetMode="External"/><Relationship Id="rId67" Type="http://schemas.openxmlformats.org/officeDocument/2006/relationships/hyperlink" Target="https://zakon.rada.gov.ua/laws/show/2398-17/sp:max50:nav7:font2" TargetMode="External"/><Relationship Id="rId116" Type="http://schemas.openxmlformats.org/officeDocument/2006/relationships/hyperlink" Target="https://zakon.rada.gov.ua/laws/show/2768-14/sp:max50:nav7:font2" TargetMode="External"/><Relationship Id="rId137" Type="http://schemas.openxmlformats.org/officeDocument/2006/relationships/hyperlink" Target="https://zakon.rada.gov.ua/laws/show/3613-17/sp:max50:nav7:font2" TargetMode="External"/><Relationship Id="rId158" Type="http://schemas.openxmlformats.org/officeDocument/2006/relationships/hyperlink" Target="https://zakon.rada.gov.ua/laws/show/2402-14/sp:max50:nav7:font2" TargetMode="External"/><Relationship Id="rId20" Type="http://schemas.openxmlformats.org/officeDocument/2006/relationships/hyperlink" Target="https://zakon.rada.gov.ua/laws/show/755-15/sp:max50:nav7:font2" TargetMode="External"/><Relationship Id="rId41" Type="http://schemas.openxmlformats.org/officeDocument/2006/relationships/hyperlink" Target="https://zakon.rada.gov.ua/laws/show/1952-15/sp:max50:nav7:font2" TargetMode="External"/><Relationship Id="rId62" Type="http://schemas.openxmlformats.org/officeDocument/2006/relationships/hyperlink" Target="https://zakon.rada.gov.ua/laws/show/2398-17/sp:max50:nav7:font2" TargetMode="External"/><Relationship Id="rId83" Type="http://schemas.openxmlformats.org/officeDocument/2006/relationships/hyperlink" Target="https://zakon.rada.gov.ua/laws/show/1871-20/sp:max50:nav7:font2" TargetMode="External"/><Relationship Id="rId88" Type="http://schemas.openxmlformats.org/officeDocument/2006/relationships/hyperlink" Target="https://zakon.rada.gov.ua/laws/show/3038-17/sp:max50:nav7:font2" TargetMode="External"/><Relationship Id="rId111" Type="http://schemas.openxmlformats.org/officeDocument/2006/relationships/hyperlink" Target="https://zakon.rada.gov.ua/laws/show/3038-17/sp:max50:nav7:font2" TargetMode="External"/><Relationship Id="rId132" Type="http://schemas.openxmlformats.org/officeDocument/2006/relationships/hyperlink" Target="https://zakon.rada.gov.ua/laws/show/3613-17/sp:max50:nav7:font2" TargetMode="External"/><Relationship Id="rId153" Type="http://schemas.openxmlformats.org/officeDocument/2006/relationships/hyperlink" Target="https://zakon.rada.gov.ua/laws/show/2642-19/sp:max50:nav7:font2" TargetMode="External"/><Relationship Id="rId174" Type="http://schemas.openxmlformats.org/officeDocument/2006/relationships/hyperlink" Target="https://zakon.rada.gov.ua/laws/show/2109-14/sp:max50:nav7:font2" TargetMode="External"/><Relationship Id="rId179" Type="http://schemas.openxmlformats.org/officeDocument/2006/relationships/hyperlink" Target="https://zakon.rada.gov.ua/laws/show/2109-14/sp:max50:nav7:font2" TargetMode="External"/><Relationship Id="rId195" Type="http://schemas.openxmlformats.org/officeDocument/2006/relationships/hyperlink" Target="https://zakon.rada.gov.ua/laws/show/2671-19/sp:max50:nav7:font2" TargetMode="External"/><Relationship Id="rId209" Type="http://schemas.openxmlformats.org/officeDocument/2006/relationships/hyperlink" Target="http://zakon.rada.gov.ua/laws/show/3551-12" TargetMode="External"/><Relationship Id="rId190" Type="http://schemas.openxmlformats.org/officeDocument/2006/relationships/hyperlink" Target="https://zakon.rada.gov.ua/laws/show/796-12/sp:max50:nav7:font2" TargetMode="External"/><Relationship Id="rId204" Type="http://schemas.openxmlformats.org/officeDocument/2006/relationships/hyperlink" Target="https://zakon.rada.gov.ua/laws/show/1533-14" TargetMode="External"/><Relationship Id="rId220" Type="http://schemas.openxmlformats.org/officeDocument/2006/relationships/hyperlink" Target="https://zakon.rada.gov.ua/laws/show/3353-12/sp:max50:nav7:font2" TargetMode="External"/><Relationship Id="rId15" Type="http://schemas.openxmlformats.org/officeDocument/2006/relationships/hyperlink" Target="https://minjust.gov.ua/files/general/2023/03/21/20230321181755-67.pdf" TargetMode="External"/><Relationship Id="rId36" Type="http://schemas.openxmlformats.org/officeDocument/2006/relationships/hyperlink" Target="https://zakon.rada.gov.ua/laws/show/1952-15/sp:max50:nav7:font2" TargetMode="External"/><Relationship Id="rId57" Type="http://schemas.openxmlformats.org/officeDocument/2006/relationships/hyperlink" Target="https://zakon.rada.gov.ua/laws/show/280/97-%D0%B2%D1%80/sp:max50:nav7:font2" TargetMode="External"/><Relationship Id="rId106" Type="http://schemas.openxmlformats.org/officeDocument/2006/relationships/hyperlink" Target="https://zakon.rada.gov.ua/laws/show/3038-17/sp:max50:nav7:font2" TargetMode="External"/><Relationship Id="rId127" Type="http://schemas.openxmlformats.org/officeDocument/2006/relationships/hyperlink" Target="https://zakon.rada.gov.ua/laws/show/3613-17/sp:max50:nav7:font2" TargetMode="External"/><Relationship Id="rId10" Type="http://schemas.openxmlformats.org/officeDocument/2006/relationships/oleObject" Target="embeddings/oleObject1.bin"/><Relationship Id="rId31" Type="http://schemas.openxmlformats.org/officeDocument/2006/relationships/hyperlink" Target="https://zakon.rada.gov.ua/laws/show/755-15/sp:max50:nav7:font2" TargetMode="External"/><Relationship Id="rId52" Type="http://schemas.openxmlformats.org/officeDocument/2006/relationships/hyperlink" Target="https://zakon.rada.gov.ua/laws/show/755-15/sp:max50:nav7:font2" TargetMode="External"/><Relationship Id="rId73" Type="http://schemas.openxmlformats.org/officeDocument/2006/relationships/hyperlink" Target="https://zakon.rada.gov.ua/laws/show/5492-17/sp:max50:nav7:font2" TargetMode="External"/><Relationship Id="rId78" Type="http://schemas.openxmlformats.org/officeDocument/2006/relationships/hyperlink" Target="https://zakon.rada.gov.ua/laws/show/5492-17/sp:max50:nav7:font2" TargetMode="External"/><Relationship Id="rId94" Type="http://schemas.openxmlformats.org/officeDocument/2006/relationships/hyperlink" Target="https://zakon.rada.gov.ua/laws/show/3038-17/sp:max50:nav7:font2" TargetMode="External"/><Relationship Id="rId99" Type="http://schemas.openxmlformats.org/officeDocument/2006/relationships/hyperlink" Target="https://zakon.rada.gov.ua/laws/show/3038-17/sp:max50:nav7:font2" TargetMode="External"/><Relationship Id="rId101" Type="http://schemas.openxmlformats.org/officeDocument/2006/relationships/hyperlink" Target="https://zakon.rada.gov.ua/laws/show/3038-17/sp:max50:nav7:font2" TargetMode="External"/><Relationship Id="rId122" Type="http://schemas.openxmlformats.org/officeDocument/2006/relationships/hyperlink" Target="https://zakon.rada.gov.ua/laws/show/3613-17/sp:max50:nav7:font2" TargetMode="External"/><Relationship Id="rId143" Type="http://schemas.openxmlformats.org/officeDocument/2006/relationships/hyperlink" Target="https://zakon.rada.gov.ua/laws/show/3613-17" TargetMode="External"/><Relationship Id="rId148" Type="http://schemas.openxmlformats.org/officeDocument/2006/relationships/hyperlink" Target="https://zakon.rada.gov.ua/laws/show/3613-17" TargetMode="External"/><Relationship Id="rId164" Type="http://schemas.openxmlformats.org/officeDocument/2006/relationships/hyperlink" Target="https://zakon.rada.gov.ua/laws/show/2811-12/sp:max50:nav7:font2" TargetMode="External"/><Relationship Id="rId169" Type="http://schemas.openxmlformats.org/officeDocument/2006/relationships/hyperlink" Target="https://zakon.rada.gov.ua/laws/show/2947-14/sp:max50:nav7:font2" TargetMode="External"/><Relationship Id="rId185" Type="http://schemas.openxmlformats.org/officeDocument/2006/relationships/hyperlink" Target="https://zakon.rada.gov.ua/laws/show/796-12/sp:max50:nav7:font2"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s://zakon.rada.gov.ua/laws/show/1489-14/sp:max50:nav7:font2" TargetMode="External"/><Relationship Id="rId210" Type="http://schemas.openxmlformats.org/officeDocument/2006/relationships/hyperlink" Target="https://zakon.rada.gov.ua/laws/show/745-18" TargetMode="External"/><Relationship Id="rId215" Type="http://schemas.openxmlformats.org/officeDocument/2006/relationships/hyperlink" Target="https://zakon.rada.gov.ua/laws/show/3353-12/sp:max50:nav7:font2" TargetMode="External"/><Relationship Id="rId26" Type="http://schemas.openxmlformats.org/officeDocument/2006/relationships/hyperlink" Target="https://zakon.rada.gov.ua/laws/show/755-15/sp:max50:nav7:font2" TargetMode="External"/><Relationship Id="rId47" Type="http://schemas.openxmlformats.org/officeDocument/2006/relationships/hyperlink" Target="https://zakon.rada.gov.ua/laws/show/755-15/sp:max50:nav7:font2" TargetMode="External"/><Relationship Id="rId68" Type="http://schemas.openxmlformats.org/officeDocument/2006/relationships/hyperlink" Target="https://zakon.rada.gov.ua/laws/show/5492-17/sp:max50:nav7:font2" TargetMode="External"/><Relationship Id="rId89" Type="http://schemas.openxmlformats.org/officeDocument/2006/relationships/hyperlink" Target="https://zakon.rada.gov.ua/laws/show/3038-17/sp:max50:nav7:font2" TargetMode="External"/><Relationship Id="rId112" Type="http://schemas.openxmlformats.org/officeDocument/2006/relationships/hyperlink" Target="https://zakon.rada.gov.ua/laws/show/3038-17/sp:max50:nav7:font2" TargetMode="External"/><Relationship Id="rId133" Type="http://schemas.openxmlformats.org/officeDocument/2006/relationships/hyperlink" Target="https://zakon.rada.gov.ua/laws/show/3613-17/sp:max50:nav7:font2" TargetMode="External"/><Relationship Id="rId154" Type="http://schemas.openxmlformats.org/officeDocument/2006/relationships/hyperlink" Target="https://zakon.rada.gov.ua/laws/show/1706-18/sp:max50:nav7:font2" TargetMode="External"/><Relationship Id="rId175" Type="http://schemas.openxmlformats.org/officeDocument/2006/relationships/hyperlink" Target="https://zakon.rada.gov.ua/laws/show/2961-15/sp:max50:nav7:font2" TargetMode="External"/><Relationship Id="rId196" Type="http://schemas.openxmlformats.org/officeDocument/2006/relationships/hyperlink" Target="https://zakon.rada.gov.ua/laws/show/2189-19/sp:max50:nav7:font2" TargetMode="External"/><Relationship Id="rId200" Type="http://schemas.openxmlformats.org/officeDocument/2006/relationships/hyperlink" Target="https://zakon.rada.gov.ua/laws/show/2961-15/sp:max50:nav7:font2" TargetMode="External"/><Relationship Id="rId16" Type="http://schemas.openxmlformats.org/officeDocument/2006/relationships/hyperlink" Target="https://zakon.rada.gov.ua/laws/show/755-15/sp:max50:nav7:font2" TargetMode="External"/><Relationship Id="rId221" Type="http://schemas.openxmlformats.org/officeDocument/2006/relationships/footer" Target="footer1.xml"/><Relationship Id="rId37" Type="http://schemas.openxmlformats.org/officeDocument/2006/relationships/hyperlink" Target="https://zakon.rada.gov.ua/laws/show/1952-15/sp:max50:nav7:font2" TargetMode="External"/><Relationship Id="rId58" Type="http://schemas.openxmlformats.org/officeDocument/2006/relationships/hyperlink" Target="https://zakon.rada.gov.ua/laws/show/280/97-%D0%B2%D1%80/sp:max50:nav7:font2" TargetMode="External"/><Relationship Id="rId79" Type="http://schemas.openxmlformats.org/officeDocument/2006/relationships/hyperlink" Target="https://zakon.rada.gov.ua/laws/show/3773-17/sp:max50:nav7:font2" TargetMode="External"/><Relationship Id="rId102" Type="http://schemas.openxmlformats.org/officeDocument/2006/relationships/hyperlink" Target="https://zakon.rada.gov.ua/laws/show/3038-17/sp:max50:nav7:font2" TargetMode="External"/><Relationship Id="rId123" Type="http://schemas.openxmlformats.org/officeDocument/2006/relationships/hyperlink" Target="https://zakon.rada.gov.ua/laws/show/3613-17/sp:max50:nav7:font2" TargetMode="External"/><Relationship Id="rId144" Type="http://schemas.openxmlformats.org/officeDocument/2006/relationships/hyperlink" Target="https://zakon.rada.gov.ua/laws/show/3613-17" TargetMode="External"/><Relationship Id="rId90" Type="http://schemas.openxmlformats.org/officeDocument/2006/relationships/hyperlink" Target="https://zakon.rada.gov.ua/laws/show/3038-17/sp:max50:nav7:font2" TargetMode="External"/><Relationship Id="rId165" Type="http://schemas.openxmlformats.org/officeDocument/2006/relationships/hyperlink" Target="https://zakon.rada.gov.ua/laws/show/2811-12/sp:max50:nav7:font2" TargetMode="External"/><Relationship Id="rId186" Type="http://schemas.openxmlformats.org/officeDocument/2006/relationships/hyperlink" Target="https://zakon.rada.gov.ua/laws/show/796-12/sp:max50:nav7:font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5055B-CDCB-4C4C-AE6A-47A86B7AB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67</Pages>
  <Words>23310</Words>
  <Characters>132868</Characters>
  <Application>Microsoft Office Word</Application>
  <DocSecurity>0</DocSecurity>
  <Lines>1107</Lines>
  <Paragraphs>311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155867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ЦНАП-1</dc:creator>
  <cp:lastModifiedBy>PK1</cp:lastModifiedBy>
  <cp:revision>15</cp:revision>
  <cp:lastPrinted>2024-08-13T07:41:00Z</cp:lastPrinted>
  <dcterms:created xsi:type="dcterms:W3CDTF">2024-06-12T10:59:00Z</dcterms:created>
  <dcterms:modified xsi:type="dcterms:W3CDTF">2024-08-13T07:41:00Z</dcterms:modified>
</cp:coreProperties>
</file>