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041" w:rsidRPr="009F5041" w:rsidRDefault="009F5041" w:rsidP="009F5041">
      <w:pPr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F50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963A5" wp14:editId="0BF07A4D">
            <wp:extent cx="429895" cy="605790"/>
            <wp:effectExtent l="0" t="0" r="8255" b="381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041" w:rsidRPr="009F5041" w:rsidRDefault="009F5041" w:rsidP="009F50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 СЕЛИЩНА РАДА </w:t>
      </w: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  ОБЛАСТІ</w:t>
      </w:r>
    </w:p>
    <w:p w:rsidR="009F5041" w:rsidRPr="009F5041" w:rsidRDefault="00BC1759" w:rsidP="009F504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СОРОК ПЕРША</w:t>
      </w:r>
      <w:r w:rsidR="009F5041" w:rsidRPr="009F50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СЕСІЯ ВОСЬМЕ СКЛИКАННЯ</w:t>
      </w:r>
    </w:p>
    <w:p w:rsidR="009F5041" w:rsidRPr="003E5933" w:rsidRDefault="009F5041" w:rsidP="00BC1759">
      <w:pPr>
        <w:spacing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F504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</w:p>
    <w:p w:rsidR="009F5041" w:rsidRPr="00F90E89" w:rsidRDefault="00E046A4" w:rsidP="00BC1759">
      <w:pPr>
        <w:tabs>
          <w:tab w:val="left" w:pos="9214"/>
        </w:tabs>
        <w:spacing w:after="0" w:line="240" w:lineRule="auto"/>
        <w:ind w:right="28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внесення змін до рішення селищної ради від 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20.12.2023 №3614-35/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ІІІ «Про 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затвердження Програми </w:t>
      </w:r>
      <w:r w:rsidR="009F5041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соціал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ьно-економічного та культурного розвитку населених пунктів </w:t>
      </w:r>
      <w:r w:rsidR="009F5041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</w:t>
      </w:r>
      <w:r w:rsidR="003E5933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2024</w:t>
      </w:r>
      <w:r w:rsidR="009F5041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90E89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</w:p>
    <w:p w:rsidR="009F5041" w:rsidRPr="00BC1759" w:rsidRDefault="009F5041" w:rsidP="009F5041">
      <w:pPr>
        <w:spacing w:after="0" w:line="240" w:lineRule="auto"/>
        <w:rPr>
          <w:rFonts w:ascii="Times New Roman" w:eastAsia="Arial Unicode MS" w:hAnsi="Times New Roman" w:cs="Times New Roman"/>
          <w:sz w:val="12"/>
          <w:szCs w:val="12"/>
          <w:lang w:val="uk-UA" w:eastAsia="ru-RU"/>
        </w:rPr>
      </w:pPr>
    </w:p>
    <w:p w:rsidR="009F5041" w:rsidRPr="00BC1759" w:rsidRDefault="009F5041" w:rsidP="00BC17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Керуючись Законами України „Про місцеве самоврядування в Україні”, „Про державне прогнозування та розроблення програм економічного, соціального розвитку України” та „Про державні цільові програми”, постановою Кабінету Міністрів України  від 31 січня 2007 року № 106 „</w:t>
      </w:r>
      <w:bookmarkStart w:id="0" w:name="o3"/>
      <w:bookmarkEnd w:id="0"/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затвердження Порядку розроблення та виконання державних цільових програм” (із змінами), </w:t>
      </w:r>
      <w:r w:rsidR="003E5933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підст</w:t>
      </w:r>
      <w:r w:rsidR="0070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аві службової записки головного спеціаліста</w:t>
      </w:r>
      <w:r w:rsidR="003E5933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фінан</w:t>
      </w:r>
      <w:r w:rsidR="0070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сово-господарського відділу Наталії СОТНИКОВОЇ (вх.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0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03C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05-15-5216/0/1-24 від 15.08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  <w:r w:rsidR="003E5933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), 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раховуючи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 виконавчого комітету селищної ради від 23 серпня 2024 року № 1485 «Про схвалення 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проекту рішення селищної ради «Про внесення змін до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 селищної ради від 20.12.2023 №3614-35/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ІІІ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«Про затвердження Програми соціально-економічного та культурного розвитку населених пунктів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Магдалинівської селищної ради на 2024 рік»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C1759" w:rsidRP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(з урахуванням внесених змін)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рекомендації постійної комісії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селищної ради</w:t>
      </w:r>
      <w:r w:rsidR="00FC3B68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питань</w:t>
      </w:r>
      <w:r w:rsidR="00703CFE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</w:t>
      </w:r>
      <w:r w:rsidR="00E35F37" w:rsidRPr="00F90E89">
        <w:rPr>
          <w:rFonts w:ascii="Times New Roman" w:eastAsia="Times New Roman" w:hAnsi="Times New Roman" w:cs="Times New Roman"/>
          <w:color w:val="222222"/>
          <w:sz w:val="28"/>
          <w:szCs w:val="28"/>
          <w:lang w:val="uk-UA" w:eastAsia="ru-RU"/>
        </w:rPr>
        <w:t xml:space="preserve"> планування, фінансів, бюджету та соціально – економічного розвитку,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E5933" w:rsidRPr="00BC17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Магдалинівська селищна рада</w:t>
      </w:r>
      <w:r w:rsidR="00BC175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</w:t>
      </w:r>
    </w:p>
    <w:p w:rsidR="009F5041" w:rsidRPr="00BC1759" w:rsidRDefault="009F5041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uk-UA" w:eastAsia="ru-RU"/>
        </w:rPr>
      </w:pPr>
    </w:p>
    <w:p w:rsidR="009F5041" w:rsidRDefault="00BC1759" w:rsidP="00BC175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</w:t>
      </w:r>
      <w:r w:rsidR="009F5041" w:rsidRPr="00F90E8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А:</w:t>
      </w:r>
    </w:p>
    <w:p w:rsidR="00BC1759" w:rsidRPr="00BC1759" w:rsidRDefault="00BC1759" w:rsidP="009F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val="uk-UA" w:eastAsia="ru-RU"/>
        </w:rPr>
      </w:pPr>
    </w:p>
    <w:p w:rsidR="009F5041" w:rsidRPr="001D4797" w:rsidRDefault="009F5041" w:rsidP="001D4797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1.  </w:t>
      </w:r>
      <w:r w:rsidR="00E35F37"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Внести зміни до </w:t>
      </w:r>
      <w:r w:rsidR="00B4370E"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>рішення селищної ради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20.12.2023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р.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3614-35/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ІІІ</w:t>
      </w:r>
      <w:r w:rsidR="00B4370E"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 «Про затвердження </w:t>
      </w:r>
      <w:r w:rsidR="00E35F37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</w:t>
      </w:r>
      <w:r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соціально-економічного та культурного розвитку населених пунктів Магда</w:t>
      </w:r>
      <w:r w:rsidR="00E046A4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линівської селищної ради на 2024</w:t>
      </w:r>
      <w:r w:rsidR="00E35F37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="00F90E89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 урахуванням внесених змін)</w:t>
      </w:r>
      <w:r w:rsidR="00B4370E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1D47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зокрема, додаток «</w:t>
      </w:r>
      <w:r w:rsidR="00E046A4"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Перелік заходів і завдань </w:t>
      </w:r>
      <w:r w:rsidR="00E046A4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Програми соціально-економічного та культурного розвитку населених пунктів Магдалинів</w:t>
      </w:r>
      <w:r w:rsidR="003E5933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ської селищної ради на 2024</w:t>
      </w:r>
      <w:r w:rsidR="00E046A4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</w:t>
      </w:r>
      <w:r w:rsidR="001D47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та Паспорт Програми</w:t>
      </w:r>
      <w:r w:rsidR="00E046A4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C175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викласти </w:t>
      </w:r>
      <w:r w:rsidR="001D479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редакції </w:t>
      </w:r>
      <w:r w:rsidR="00E046A4" w:rsidRPr="00F90E8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згідно з додатком.</w:t>
      </w:r>
    </w:p>
    <w:p w:rsidR="009F5041" w:rsidRPr="00F90E89" w:rsidRDefault="009F5041" w:rsidP="009F5041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</w:pPr>
      <w:r w:rsidRPr="00F90E89">
        <w:rPr>
          <w:rFonts w:ascii="Times New Roman" w:eastAsia="Arial Unicode MS" w:hAnsi="Times New Roman" w:cs="Times New Roman"/>
          <w:color w:val="000000"/>
          <w:sz w:val="28"/>
          <w:szCs w:val="28"/>
          <w:lang w:val="uk-UA" w:eastAsia="ru-RU"/>
        </w:rPr>
        <w:t xml:space="preserve">2. </w:t>
      </w:r>
      <w:r w:rsidRPr="00F90E89">
        <w:rPr>
          <w:rFonts w:ascii="Times New Roman" w:eastAsia="Arial Unicode MS" w:hAnsi="Times New Roman" w:cs="Times New Roman"/>
          <w:bCs/>
          <w:sz w:val="28"/>
          <w:szCs w:val="28"/>
          <w:lang w:val="uk-UA" w:eastAsia="ru-RU"/>
        </w:rPr>
        <w:t>Контроль за виконанням рішення покласти на постійну комісію з питань планування, фінансів, бюджету та соціально-економічного розвитку.</w:t>
      </w:r>
    </w:p>
    <w:p w:rsidR="009F5041" w:rsidRPr="00BC1759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12"/>
          <w:szCs w:val="12"/>
          <w:lang w:val="uk-UA" w:eastAsia="ru-RU"/>
        </w:rPr>
      </w:pPr>
    </w:p>
    <w:p w:rsidR="009F5041" w:rsidRPr="00F90E89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0E8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Магдалинівський </w:t>
      </w:r>
    </w:p>
    <w:p w:rsidR="009F5041" w:rsidRPr="00F90E89" w:rsidRDefault="009F5041" w:rsidP="009F5041">
      <w:pPr>
        <w:tabs>
          <w:tab w:val="left" w:pos="708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90E89">
        <w:rPr>
          <w:rFonts w:ascii="Times New Roman" w:eastAsia="Calibri" w:hAnsi="Times New Roman" w:cs="Times New Roman"/>
          <w:sz w:val="28"/>
          <w:szCs w:val="28"/>
          <w:lang w:val="uk-UA"/>
        </w:rPr>
        <w:t>селищний голова                                                           Володимир ДРОБІТЬКО</w:t>
      </w:r>
    </w:p>
    <w:p w:rsidR="003E5933" w:rsidRPr="00BC1759" w:rsidRDefault="003E5933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12"/>
          <w:szCs w:val="12"/>
          <w:lang w:val="uk-UA"/>
        </w:rPr>
      </w:pPr>
    </w:p>
    <w:p w:rsidR="00BC1759" w:rsidRDefault="00BC1759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с-ще Магдалинівка</w:t>
      </w:r>
    </w:p>
    <w:p w:rsidR="00BC1759" w:rsidRDefault="00BC1759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26 серпня 2024 року</w:t>
      </w:r>
    </w:p>
    <w:p w:rsidR="00BC1759" w:rsidRPr="00BC1759" w:rsidRDefault="00BC1759" w:rsidP="009F5041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 4009-41/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VIII</w:t>
      </w:r>
      <w:bookmarkStart w:id="1" w:name="_GoBack"/>
      <w:bookmarkEnd w:id="1"/>
    </w:p>
    <w:sectPr w:rsidR="00BC1759" w:rsidRPr="00BC1759" w:rsidSect="00BC1759">
      <w:pgSz w:w="11906" w:h="16838"/>
      <w:pgMar w:top="568" w:right="70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F4BA0"/>
    <w:multiLevelType w:val="hybridMultilevel"/>
    <w:tmpl w:val="750A98F0"/>
    <w:lvl w:ilvl="0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C829BA">
      <w:start w:val="3"/>
      <w:numFmt w:val="bullet"/>
      <w:lvlText w:val="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cs="Times New Roman" w:hint="default"/>
      </w:rPr>
    </w:lvl>
    <w:lvl w:ilvl="2" w:tplc="0422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1">
    <w:nsid w:val="2ED85583"/>
    <w:multiLevelType w:val="hybridMultilevel"/>
    <w:tmpl w:val="771265CC"/>
    <w:lvl w:ilvl="0" w:tplc="EC3C6258">
      <w:start w:val="2"/>
      <w:numFmt w:val="bullet"/>
      <w:lvlText w:val="–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705B5"/>
    <w:multiLevelType w:val="hybridMultilevel"/>
    <w:tmpl w:val="1102F654"/>
    <w:lvl w:ilvl="0" w:tplc="6422E57E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000000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2" w:tplc="08C829BA">
      <w:start w:val="3"/>
      <w:numFmt w:val="bullet"/>
      <w:lvlText w:val=""/>
      <w:lvlJc w:val="left"/>
      <w:pPr>
        <w:tabs>
          <w:tab w:val="num" w:pos="2727"/>
        </w:tabs>
        <w:ind w:left="2727" w:hanging="360"/>
      </w:pPr>
      <w:rPr>
        <w:rFonts w:ascii="Wingdings" w:eastAsia="Times New Roman" w:hAnsi="Wingdings" w:cs="Times New Roman" w:hint="default"/>
        <w:color w:val="000000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3A187236"/>
    <w:multiLevelType w:val="hybridMultilevel"/>
    <w:tmpl w:val="F40ADF30"/>
    <w:lvl w:ilvl="0" w:tplc="3A680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073A">
      <w:start w:val="1"/>
      <w:numFmt w:val="bullet"/>
      <w:lvlText w:val="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AC0060E"/>
    <w:multiLevelType w:val="hybridMultilevel"/>
    <w:tmpl w:val="E8B4C33C"/>
    <w:lvl w:ilvl="0" w:tplc="230E3902">
      <w:start w:val="1"/>
      <w:numFmt w:val="bullet"/>
      <w:lvlText w:val=""/>
      <w:lvlJc w:val="left"/>
      <w:pPr>
        <w:tabs>
          <w:tab w:val="num" w:pos="927"/>
        </w:tabs>
        <w:ind w:left="92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767301"/>
    <w:multiLevelType w:val="hybridMultilevel"/>
    <w:tmpl w:val="DF8464CE"/>
    <w:lvl w:ilvl="0" w:tplc="35B23604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4FE44114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62326B2B"/>
    <w:multiLevelType w:val="hybridMultilevel"/>
    <w:tmpl w:val="3B9E750A"/>
    <w:lvl w:ilvl="0" w:tplc="143CA56C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9D43631"/>
    <w:multiLevelType w:val="hybridMultilevel"/>
    <w:tmpl w:val="AB52FDB6"/>
    <w:lvl w:ilvl="0" w:tplc="EC3C6258">
      <w:start w:val="2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1932073A">
      <w:start w:val="1"/>
      <w:numFmt w:val="bullet"/>
      <w:lvlText w:val="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A9A2F3A"/>
    <w:multiLevelType w:val="hybridMultilevel"/>
    <w:tmpl w:val="23A4C7D4"/>
    <w:lvl w:ilvl="0" w:tplc="F5988B9E">
      <w:start w:val="1"/>
      <w:numFmt w:val="none"/>
      <w:lvlText w:val=""/>
      <w:lvlJc w:val="left"/>
      <w:pPr>
        <w:tabs>
          <w:tab w:val="num" w:pos="964"/>
        </w:tabs>
        <w:ind w:left="0"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7773A3"/>
    <w:multiLevelType w:val="multilevel"/>
    <w:tmpl w:val="1592FBB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62"/>
        </w:tabs>
        <w:ind w:left="1062" w:hanging="495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647"/>
        </w:tabs>
        <w:ind w:left="1647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07"/>
        </w:tabs>
        <w:ind w:left="2007" w:hanging="144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2"/>
  </w:num>
  <w:num w:numId="8">
    <w:abstractNumId w:val="7"/>
  </w:num>
  <w:num w:numId="9">
    <w:abstractNumId w:val="7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EC"/>
    <w:rsid w:val="00017709"/>
    <w:rsid w:val="000366D0"/>
    <w:rsid w:val="0011045E"/>
    <w:rsid w:val="0015595C"/>
    <w:rsid w:val="001D4797"/>
    <w:rsid w:val="00232938"/>
    <w:rsid w:val="003D5094"/>
    <w:rsid w:val="003E5933"/>
    <w:rsid w:val="0041470F"/>
    <w:rsid w:val="004750ED"/>
    <w:rsid w:val="00475403"/>
    <w:rsid w:val="005B6999"/>
    <w:rsid w:val="005C51F0"/>
    <w:rsid w:val="005F2F05"/>
    <w:rsid w:val="0063222C"/>
    <w:rsid w:val="00703CFE"/>
    <w:rsid w:val="009F5041"/>
    <w:rsid w:val="00A1462A"/>
    <w:rsid w:val="00A95545"/>
    <w:rsid w:val="00B4370E"/>
    <w:rsid w:val="00BC1759"/>
    <w:rsid w:val="00C173A5"/>
    <w:rsid w:val="00CE1FEC"/>
    <w:rsid w:val="00CF4846"/>
    <w:rsid w:val="00E046A4"/>
    <w:rsid w:val="00E35F37"/>
    <w:rsid w:val="00E7502D"/>
    <w:rsid w:val="00E80BD4"/>
    <w:rsid w:val="00EB23A6"/>
    <w:rsid w:val="00F90E89"/>
    <w:rsid w:val="00FC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0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17</cp:revision>
  <cp:lastPrinted>2023-12-21T13:11:00Z</cp:lastPrinted>
  <dcterms:created xsi:type="dcterms:W3CDTF">2023-12-21T11:48:00Z</dcterms:created>
  <dcterms:modified xsi:type="dcterms:W3CDTF">2024-08-28T11:42:00Z</dcterms:modified>
</cp:coreProperties>
</file>