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F0AAA" w14:textId="6953379E" w:rsidR="00E74C2C" w:rsidRPr="00E74C2C" w:rsidRDefault="00E74C2C" w:rsidP="00B64463">
      <w:pPr>
        <w:widowControl w:val="0"/>
        <w:tabs>
          <w:tab w:val="left" w:pos="9180"/>
        </w:tabs>
        <w:spacing w:after="0" w:line="360" w:lineRule="auto"/>
        <w:ind w:left="5760" w:right="-2"/>
        <w:rPr>
          <w:rFonts w:ascii="Times New Roman" w:eastAsia="Times New Roman" w:hAnsi="Times New Roman" w:cs="Times New Roman"/>
          <w:bCs/>
          <w:color w:val="000000"/>
          <w:sz w:val="28"/>
          <w:szCs w:val="28"/>
          <w:lang w:val="uk-UA" w:eastAsia="ru-RU"/>
        </w:rPr>
      </w:pPr>
      <w:r w:rsidRPr="00E74C2C">
        <w:rPr>
          <w:rFonts w:ascii="Times New Roman" w:eastAsia="Times New Roman" w:hAnsi="Times New Roman" w:cs="Times New Roman"/>
          <w:bCs/>
          <w:color w:val="000000"/>
          <w:sz w:val="28"/>
          <w:szCs w:val="28"/>
          <w:lang w:val="uk-UA" w:eastAsia="ru-RU"/>
        </w:rPr>
        <w:t>ЗАТВЕРДЖЕНО</w:t>
      </w:r>
    </w:p>
    <w:p w14:paraId="2D28FEAA" w14:textId="3DFB3254" w:rsidR="00E74C2C" w:rsidRPr="00B64463" w:rsidRDefault="00B64463" w:rsidP="00B64463">
      <w:pPr>
        <w:widowControl w:val="0"/>
        <w:tabs>
          <w:tab w:val="left" w:pos="9180"/>
        </w:tabs>
        <w:spacing w:after="0" w:line="360" w:lineRule="auto"/>
        <w:ind w:left="576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E74C2C" w:rsidRPr="00E74C2C">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E74C2C" w:rsidRPr="00E74C2C">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18BE909C" w14:textId="096FDCFB" w:rsidR="00E74C2C" w:rsidRPr="007B662B" w:rsidRDefault="007B662B" w:rsidP="00B64463">
      <w:pPr>
        <w:widowControl w:val="0"/>
        <w:tabs>
          <w:tab w:val="left" w:pos="9180"/>
        </w:tabs>
        <w:spacing w:after="0" w:line="360" w:lineRule="auto"/>
        <w:ind w:left="576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61BE63C5" w14:textId="77777777" w:rsidR="00E74C2C" w:rsidRPr="000421FF" w:rsidRDefault="00E74C2C"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0421FF">
        <w:rPr>
          <w:rFonts w:ascii="Times New Roman" w:eastAsia="Times New Roman" w:hAnsi="Times New Roman" w:cs="Times New Roman"/>
          <w:b/>
          <w:color w:val="000000"/>
          <w:sz w:val="28"/>
          <w:szCs w:val="28"/>
          <w:lang w:val="uk-UA" w:eastAsia="ru-RU"/>
        </w:rPr>
        <w:tab/>
      </w:r>
    </w:p>
    <w:p w14:paraId="6006781F" w14:textId="77777777" w:rsidR="00E74C2C" w:rsidRPr="000421FF" w:rsidRDefault="00E74C2C"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733B2B41" w14:textId="77777777" w:rsidR="00E74C2C" w:rsidRPr="000421FF" w:rsidRDefault="00E74C2C"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FF74F54"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DAB26F4"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A022585"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F665913"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7B662B">
        <w:rPr>
          <w:rFonts w:ascii="Times New Roman" w:eastAsia="Times New Roman" w:hAnsi="Times New Roman" w:cs="Times New Roman"/>
          <w:b/>
          <w:color w:val="000000"/>
          <w:sz w:val="44"/>
          <w:szCs w:val="44"/>
          <w:lang w:val="uk-UA" w:eastAsia="ru-RU"/>
        </w:rPr>
        <w:t>СТАТУТ</w:t>
      </w:r>
    </w:p>
    <w:p w14:paraId="54740E2F"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7B662B">
        <w:rPr>
          <w:rFonts w:ascii="Times New Roman" w:eastAsia="Times New Roman" w:hAnsi="Times New Roman" w:cs="Times New Roman"/>
          <w:b/>
          <w:color w:val="000000"/>
          <w:sz w:val="44"/>
          <w:szCs w:val="44"/>
          <w:lang w:val="uk-UA" w:eastAsia="ru-RU"/>
        </w:rPr>
        <w:t xml:space="preserve">Мар’ївського ліцею </w:t>
      </w:r>
    </w:p>
    <w:p w14:paraId="03510A94"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7B662B">
        <w:rPr>
          <w:rFonts w:ascii="Times New Roman" w:eastAsia="Times New Roman" w:hAnsi="Times New Roman" w:cs="Times New Roman"/>
          <w:b/>
          <w:color w:val="000000"/>
          <w:sz w:val="44"/>
          <w:szCs w:val="44"/>
          <w:lang w:val="uk-UA" w:eastAsia="ru-RU"/>
        </w:rPr>
        <w:t xml:space="preserve">Магдалинівської селищної ради </w:t>
      </w:r>
    </w:p>
    <w:p w14:paraId="570F79A6"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7B662B">
        <w:rPr>
          <w:rFonts w:ascii="Times New Roman" w:eastAsia="Times New Roman" w:hAnsi="Times New Roman" w:cs="Times New Roman"/>
          <w:b/>
          <w:color w:val="000000"/>
          <w:sz w:val="44"/>
          <w:szCs w:val="44"/>
          <w:lang w:val="uk-UA" w:eastAsia="ru-RU"/>
        </w:rPr>
        <w:t>Код ЄДРПОУ 26328672</w:t>
      </w:r>
    </w:p>
    <w:p w14:paraId="07BAC3C1"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7B662B">
        <w:rPr>
          <w:rFonts w:ascii="Times New Roman" w:eastAsia="Times New Roman" w:hAnsi="Times New Roman" w:cs="Times New Roman"/>
          <w:color w:val="000000"/>
          <w:sz w:val="36"/>
          <w:szCs w:val="36"/>
          <w:lang w:val="uk-UA" w:eastAsia="ru-RU"/>
        </w:rPr>
        <w:t>(нова редакція)</w:t>
      </w:r>
    </w:p>
    <w:p w14:paraId="22F4838E"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9679A28"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691B385"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EA0B7A2"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6B16BD0"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F81D99D"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38627B6" w14:textId="77777777" w:rsidR="00E74C2C" w:rsidRPr="007B662B"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CAE5C7D" w14:textId="77777777" w:rsidR="00E74C2C" w:rsidRPr="007B662B"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81F0C6A" w14:textId="57FB67AF" w:rsidR="00E74C2C" w:rsidRPr="007B662B"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2C58574" w14:textId="4E9DAE06" w:rsidR="00E74C2C" w:rsidRPr="007B662B"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229F1D3" w14:textId="6E2EF6BA" w:rsidR="00E74C2C" w:rsidRPr="007B662B"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ABC3DED" w14:textId="42A0666B" w:rsidR="00E74C2C" w:rsidRPr="007B662B"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A2C12A7" w14:textId="77777777" w:rsidR="00E74C2C" w:rsidRPr="007B662B"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CFF459B" w14:textId="77777777" w:rsidR="007B662B" w:rsidRDefault="007B662B" w:rsidP="00E74C2C">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7D469D6" w14:textId="7F0E2F12" w:rsidR="00E74C2C" w:rsidRPr="007B662B" w:rsidRDefault="009B6C54" w:rsidP="00E74C2C">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7B662B">
        <w:rPr>
          <w:rFonts w:ascii="Times New Roman" w:eastAsia="Times New Roman" w:hAnsi="Times New Roman" w:cs="Times New Roman"/>
          <w:color w:val="000000"/>
          <w:sz w:val="28"/>
          <w:szCs w:val="28"/>
          <w:lang w:val="uk-UA" w:eastAsia="ru-RU"/>
        </w:rPr>
        <w:t>селище</w:t>
      </w:r>
      <w:r w:rsidR="00E74C2C" w:rsidRPr="007B662B">
        <w:rPr>
          <w:rFonts w:ascii="Times New Roman" w:eastAsia="Times New Roman" w:hAnsi="Times New Roman" w:cs="Times New Roman"/>
          <w:color w:val="000000"/>
          <w:sz w:val="28"/>
          <w:szCs w:val="28"/>
          <w:lang w:val="uk-UA" w:eastAsia="ru-RU"/>
        </w:rPr>
        <w:t xml:space="preserve"> Магдалинівка</w:t>
      </w:r>
    </w:p>
    <w:p w14:paraId="4AECF010" w14:textId="36412B9C" w:rsidR="00E74C2C" w:rsidRPr="000421FF" w:rsidRDefault="00E74C2C" w:rsidP="00E74C2C">
      <w:pPr>
        <w:widowControl w:val="0"/>
        <w:spacing w:after="0" w:line="240" w:lineRule="auto"/>
        <w:ind w:right="-2"/>
        <w:jc w:val="center"/>
        <w:rPr>
          <w:rFonts w:ascii="Times New Roman" w:eastAsia="Times New Roman" w:hAnsi="Times New Roman" w:cs="Times New Roman"/>
          <w:b/>
          <w:sz w:val="28"/>
          <w:szCs w:val="28"/>
          <w:lang w:val="uk-UA" w:eastAsia="ru-RU"/>
        </w:rPr>
      </w:pPr>
      <w:r w:rsidRPr="007B662B">
        <w:rPr>
          <w:rFonts w:ascii="Times New Roman" w:eastAsia="Times New Roman" w:hAnsi="Times New Roman" w:cs="Times New Roman"/>
          <w:color w:val="000000"/>
          <w:sz w:val="28"/>
          <w:szCs w:val="28"/>
          <w:lang w:val="uk-UA" w:eastAsia="ru-RU"/>
        </w:rPr>
        <w:t>202</w:t>
      </w:r>
      <w:bookmarkStart w:id="0" w:name="bookmark=id.gjdgxs" w:colFirst="0" w:colLast="0"/>
      <w:bookmarkEnd w:id="0"/>
      <w:r w:rsidR="007B662B">
        <w:rPr>
          <w:rFonts w:ascii="Times New Roman" w:eastAsia="Times New Roman" w:hAnsi="Times New Roman" w:cs="Times New Roman"/>
          <w:color w:val="000000"/>
          <w:sz w:val="28"/>
          <w:szCs w:val="28"/>
          <w:lang w:val="uk-UA" w:eastAsia="ru-RU"/>
        </w:rPr>
        <w:t>4 рік</w:t>
      </w:r>
    </w:p>
    <w:p w14:paraId="7EC26DED" w14:textId="1AAAE3DA" w:rsidR="00E74C2C" w:rsidRPr="00E74C2C"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E74C2C" w:rsidRPr="00E74C2C">
        <w:rPr>
          <w:rFonts w:ascii="Times New Roman" w:eastAsia="Times New Roman" w:hAnsi="Times New Roman" w:cs="Times New Roman"/>
          <w:b/>
          <w:bCs/>
          <w:color w:val="212121"/>
          <w:sz w:val="24"/>
          <w:szCs w:val="24"/>
          <w:lang w:val="uk-UA" w:eastAsia="ru-RU"/>
        </w:rPr>
        <w:t>. ЗАГАЛЬНІ ПОЛОЖЕННЯ</w:t>
      </w:r>
    </w:p>
    <w:p w14:paraId="04000E51"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 xml:space="preserve">1.1.МАР’ЇВСЬКИЙ ЛІЦЕЙ МАГДАЛИНІВСЬКОЇ СЕЛИЩНОЇ РАДИ (далі – Ліцей) є правонаступником Мар’ївського закладу загальної середньої освіти І-ІІІ ступенів Магдалинівської селищної ради, на підставі </w:t>
      </w:r>
      <w:r w:rsidRPr="00E74C2C">
        <w:rPr>
          <w:rFonts w:ascii="Times New Roman" w:eastAsia="Times New Roman" w:hAnsi="Times New Roman" w:cs="Times New Roman"/>
          <w:sz w:val="24"/>
          <w:szCs w:val="24"/>
          <w:lang w:val="uk-UA" w:eastAsia="ru-RU"/>
        </w:rPr>
        <w:t>рішення</w:t>
      </w:r>
      <w:r w:rsidRPr="00E74C2C">
        <w:rPr>
          <w:rFonts w:ascii="Times New Roman" w:eastAsia="Times New Roman" w:hAnsi="Times New Roman" w:cs="Times New Roman"/>
          <w:color w:val="FF0000"/>
          <w:sz w:val="24"/>
          <w:szCs w:val="24"/>
          <w:lang w:val="uk-UA" w:eastAsia="ru-RU"/>
        </w:rPr>
        <w:t xml:space="preserve"> </w:t>
      </w:r>
      <w:r w:rsidRPr="00E74C2C">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E74C2C">
        <w:rPr>
          <w:rFonts w:ascii="Times New Roman" w:eastAsia="Times New Roman" w:hAnsi="Times New Roman" w:cs="Times New Roman"/>
          <w:color w:val="FF0000"/>
          <w:sz w:val="24"/>
          <w:szCs w:val="24"/>
          <w:lang w:val="uk-UA" w:eastAsia="ru-RU"/>
        </w:rPr>
        <w:t xml:space="preserve"> </w:t>
      </w:r>
      <w:r w:rsidRPr="00E74C2C">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1131FE96" w14:textId="4516C227" w:rsid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1.2. Мар’ївський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038F810E" w14:textId="08C1D774" w:rsidR="009B6C54" w:rsidRPr="00C416DA" w:rsidRDefault="009B6C54" w:rsidP="009B6C54">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B64463">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1"/>
    <w:p w14:paraId="46008D12"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1E30B772"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1.4. Повне найменування юридичної особи: МАР’ЇВСЬКИЙ ЛІЦЕЙ МАГДАЛИНІВСЬКОЇ СЕЛИЩНОЇ РАДИ.</w:t>
      </w:r>
    </w:p>
    <w:p w14:paraId="4DFA43F7"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1.5. Скорочена назва закладу освіти: МАР’ЇВСЬКИЙ ЛІЦЕЙ.</w:t>
      </w:r>
    </w:p>
    <w:p w14:paraId="150E3360" w14:textId="6DF6E942" w:rsidR="00E74C2C" w:rsidRDefault="00E74C2C" w:rsidP="007B662B">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 xml:space="preserve">1.6. </w:t>
      </w:r>
      <w:r w:rsidRPr="009B6C54">
        <w:rPr>
          <w:rFonts w:ascii="Times New Roman" w:eastAsia="Times New Roman" w:hAnsi="Times New Roman" w:cs="Times New Roman"/>
          <w:color w:val="212121"/>
          <w:sz w:val="24"/>
          <w:szCs w:val="24"/>
          <w:lang w:val="uk-UA" w:eastAsia="ru-RU"/>
        </w:rPr>
        <w:t xml:space="preserve">Юридична адреса Ліцею: 51141, Україна, вулиця Адміністративна, будинок 10, село Мар’ївка, </w:t>
      </w:r>
      <w:r w:rsidR="00B64463">
        <w:rPr>
          <w:rFonts w:ascii="Times New Roman" w:eastAsia="Times New Roman" w:hAnsi="Times New Roman" w:cs="Times New Roman"/>
          <w:color w:val="212121"/>
          <w:sz w:val="24"/>
          <w:szCs w:val="24"/>
          <w:lang w:val="uk-UA" w:eastAsia="ru-RU"/>
        </w:rPr>
        <w:t>Самарівський</w:t>
      </w:r>
      <w:r w:rsidRPr="009B6C54">
        <w:rPr>
          <w:rFonts w:ascii="Times New Roman" w:eastAsia="Times New Roman" w:hAnsi="Times New Roman" w:cs="Times New Roman"/>
          <w:color w:val="212121"/>
          <w:sz w:val="24"/>
          <w:szCs w:val="24"/>
          <w:lang w:val="uk-UA" w:eastAsia="ru-RU"/>
        </w:rPr>
        <w:t xml:space="preserve"> район, Дніпропетровська область.</w:t>
      </w:r>
    </w:p>
    <w:p w14:paraId="25655CF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3CABFE3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D4379D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10A4FC8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24778F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19C7C7B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w:t>
      </w:r>
      <w:r w:rsidRPr="009B6C54">
        <w:rPr>
          <w:rFonts w:ascii="Times New Roman" w:eastAsia="Times New Roman" w:hAnsi="Times New Roman" w:cs="Times New Roman"/>
          <w:color w:val="212121"/>
          <w:sz w:val="24"/>
          <w:szCs w:val="24"/>
          <w:lang w:val="ru-UA" w:eastAsia="ru-RU"/>
        </w:rPr>
        <w:t>-</w:t>
      </w:r>
      <w:r w:rsidRPr="009B6C54">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20445D4B" w14:textId="77777777" w:rsidR="00F60F5F"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ru-UA" w:eastAsia="ru-RU"/>
        </w:rPr>
        <w:t>-</w:t>
      </w:r>
      <w:r w:rsidR="005C3CFD" w:rsidRPr="009B6C54">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79BBBC1E" w14:textId="77777777" w:rsidR="00F60F5F"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ru-UA" w:eastAsia="ru-RU"/>
        </w:rPr>
        <w:t>-</w:t>
      </w:r>
      <w:r w:rsidR="005C3CFD" w:rsidRPr="009B6C54">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Pr="009B6C54">
        <w:rPr>
          <w:rFonts w:ascii="Times New Roman" w:eastAsia="Times New Roman" w:hAnsi="Times New Roman" w:cs="Times New Roman"/>
          <w:color w:val="212121"/>
          <w:sz w:val="24"/>
          <w:szCs w:val="24"/>
          <w:lang w:val="ru-UA" w:eastAsia="ru-RU"/>
        </w:rPr>
        <w:t>здобувачів освіти</w:t>
      </w:r>
      <w:r w:rsidR="005C3CFD" w:rsidRPr="009B6C54">
        <w:rPr>
          <w:rFonts w:ascii="Times New Roman" w:eastAsia="Times New Roman" w:hAnsi="Times New Roman" w:cs="Times New Roman"/>
          <w:color w:val="212121"/>
          <w:sz w:val="24"/>
          <w:szCs w:val="24"/>
          <w:lang w:val="uk-UA" w:eastAsia="ru-RU"/>
        </w:rPr>
        <w:t>.</w:t>
      </w:r>
    </w:p>
    <w:p w14:paraId="322CBBB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92B30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08FB2A7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6981D7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дошкільної та повної загальної середньої освіти.</w:t>
      </w:r>
    </w:p>
    <w:p w14:paraId="34AF7E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1.11.Головними завданнями Ліцею є:</w:t>
      </w:r>
    </w:p>
    <w:p w14:paraId="4B9202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громадянина України;</w:t>
      </w:r>
    </w:p>
    <w:p w14:paraId="3B81445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6927925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2E264AE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E137ED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1CF4F30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7C1C9B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708D1BE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074680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3CC798C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503DDC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7044912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1182630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вільне володіння державною мовою;</w:t>
      </w:r>
    </w:p>
    <w:p w14:paraId="521D20B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27CCFE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математична компетентність;</w:t>
      </w:r>
    </w:p>
    <w:p w14:paraId="4941302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64E03FF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w:t>
      </w:r>
      <w:proofErr w:type="spellStart"/>
      <w:r w:rsidRPr="009B6C54">
        <w:rPr>
          <w:rFonts w:ascii="Times New Roman" w:eastAsia="Times New Roman" w:hAnsi="Times New Roman" w:cs="Times New Roman"/>
          <w:color w:val="212121"/>
          <w:sz w:val="24"/>
          <w:szCs w:val="24"/>
          <w:lang w:val="uk-UA" w:eastAsia="ru-RU"/>
        </w:rPr>
        <w:t>інноваційність</w:t>
      </w:r>
      <w:proofErr w:type="spellEnd"/>
      <w:r w:rsidRPr="009B6C54">
        <w:rPr>
          <w:rFonts w:ascii="Times New Roman" w:eastAsia="Times New Roman" w:hAnsi="Times New Roman" w:cs="Times New Roman"/>
          <w:color w:val="212121"/>
          <w:sz w:val="24"/>
          <w:szCs w:val="24"/>
          <w:lang w:val="uk-UA" w:eastAsia="ru-RU"/>
        </w:rPr>
        <w:t>;</w:t>
      </w:r>
    </w:p>
    <w:p w14:paraId="0A021E9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екологічна компетентність;</w:t>
      </w:r>
    </w:p>
    <w:p w14:paraId="0E5BCA5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726D41E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навчання впродовж життя;</w:t>
      </w:r>
    </w:p>
    <w:p w14:paraId="6485B81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8F3684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культурна компетентність;</w:t>
      </w:r>
    </w:p>
    <w:p w14:paraId="2CF4283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DB67C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CD303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2</w:t>
      </w:r>
      <w:r w:rsidRPr="009B6C54">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5644DBD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якості дошкільної освіти</w:t>
      </w:r>
      <w:r w:rsidRPr="009B6C54">
        <w:rPr>
          <w:rFonts w:ascii="Times New Roman" w:eastAsia="Times New Roman" w:hAnsi="Times New Roman" w:cs="Times New Roman"/>
          <w:color w:val="212121"/>
          <w:sz w:val="24"/>
          <w:szCs w:val="24"/>
          <w:lang w:val="ru-UA" w:eastAsia="ru-RU"/>
        </w:rPr>
        <w:t>/повної загальної середньої освіти</w:t>
      </w:r>
      <w:r w:rsidRPr="009B6C54">
        <w:rPr>
          <w:rFonts w:ascii="Times New Roman" w:eastAsia="Times New Roman" w:hAnsi="Times New Roman" w:cs="Times New Roman"/>
          <w:color w:val="212121"/>
          <w:sz w:val="24"/>
          <w:szCs w:val="24"/>
          <w:lang w:val="uk-UA" w:eastAsia="ru-RU"/>
        </w:rPr>
        <w:t xml:space="preserve"> та якості освітньої діяльності;</w:t>
      </w:r>
    </w:p>
    <w:p w14:paraId="2AB3565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3D045C7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6B5CFE2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98FEB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513FD2A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академічна доброчесність;</w:t>
      </w:r>
    </w:p>
    <w:p w14:paraId="188249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академічна свобода;</w:t>
      </w:r>
    </w:p>
    <w:p w14:paraId="5946FFB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гуманізм;</w:t>
      </w:r>
    </w:p>
    <w:p w14:paraId="13CCB6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демократизм;</w:t>
      </w:r>
    </w:p>
    <w:p w14:paraId="2F7A388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7ED798B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300A801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єдність навчання, виховання та розвитку;</w:t>
      </w:r>
    </w:p>
    <w:p w14:paraId="1DE1DE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7D1F12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2C15B1F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5758EE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9CD1BE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1CB4AEC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5AA11EA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722175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08A306D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навчанню впродовж життя;</w:t>
      </w:r>
    </w:p>
    <w:p w14:paraId="7149D53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3886B0B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223767B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3</w:t>
      </w:r>
      <w:r w:rsidRPr="009B6C54">
        <w:rPr>
          <w:rFonts w:ascii="Times New Roman" w:eastAsia="Times New Roman" w:hAnsi="Times New Roman" w:cs="Times New Roman"/>
          <w:color w:val="212121"/>
          <w:sz w:val="24"/>
          <w:szCs w:val="24"/>
          <w:lang w:val="uk-UA" w:eastAsia="ru-RU"/>
        </w:rPr>
        <w:t>. Ліцей несе відповідальність за:</w:t>
      </w:r>
    </w:p>
    <w:p w14:paraId="42932A5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безпечні умови освітньої діяльності;</w:t>
      </w:r>
    </w:p>
    <w:p w14:paraId="22CBB79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державних стандартів освіти;</w:t>
      </w:r>
    </w:p>
    <w:p w14:paraId="7C4F55A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0A96B9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фінансової дисципліни.</w:t>
      </w:r>
    </w:p>
    <w:p w14:paraId="535DBDA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E414BB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4</w:t>
      </w:r>
      <w:r w:rsidRPr="009B6C54">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3A019C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5</w:t>
      </w:r>
      <w:r w:rsidRPr="009B6C54">
        <w:rPr>
          <w:rFonts w:ascii="Times New Roman" w:eastAsia="Times New Roman" w:hAnsi="Times New Roman" w:cs="Times New Roman"/>
          <w:color w:val="212121"/>
          <w:sz w:val="24"/>
          <w:szCs w:val="24"/>
          <w:lang w:val="uk-UA" w:eastAsia="ru-RU"/>
        </w:rPr>
        <w:t>. У Ліцеї запроваджено:</w:t>
      </w:r>
    </w:p>
    <w:p w14:paraId="6AE13E2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поглиблене вивчення окремих предметів;</w:t>
      </w:r>
    </w:p>
    <w:p w14:paraId="5E1A03D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 10-го класу – профільне навчання.</w:t>
      </w:r>
    </w:p>
    <w:p w14:paraId="2712D07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6</w:t>
      </w:r>
      <w:r w:rsidRPr="009B6C54">
        <w:rPr>
          <w:rFonts w:ascii="Times New Roman" w:eastAsia="Times New Roman" w:hAnsi="Times New Roman" w:cs="Times New Roman"/>
          <w:color w:val="212121"/>
          <w:sz w:val="24"/>
          <w:szCs w:val="24"/>
          <w:lang w:val="uk-UA" w:eastAsia="ru-RU"/>
        </w:rPr>
        <w:t>. Автономія Ліцею визначається його правом:</w:t>
      </w:r>
    </w:p>
    <w:p w14:paraId="17D4FC6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60E4406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2F879DB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00BA375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самостійно формувати освітню програму;</w:t>
      </w:r>
    </w:p>
    <w:p w14:paraId="02E9F7D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64D6013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00FAA2D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A44FDC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3C76FB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051590F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27672EE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3C7E597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563A5B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впроваджувати експериментальні програми;</w:t>
      </w:r>
    </w:p>
    <w:p w14:paraId="17D8AB0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6E2669C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52B524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A58667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C5F75F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53D47F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4AFDBFD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7</w:t>
      </w:r>
      <w:r w:rsidRPr="009B6C54">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03B58C7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8</w:t>
      </w:r>
      <w:r w:rsidRPr="009B6C54">
        <w:rPr>
          <w:rFonts w:ascii="Times New Roman" w:eastAsia="Times New Roman" w:hAnsi="Times New Roman" w:cs="Times New Roman"/>
          <w:color w:val="212121"/>
          <w:sz w:val="24"/>
          <w:szCs w:val="24"/>
          <w:lang w:val="uk-UA" w:eastAsia="ru-RU"/>
        </w:rPr>
        <w:t xml:space="preserve">.У Ліцеї організовується харчування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66DAD0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738FEA8C"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2</w:t>
      </w:r>
      <w:r w:rsidRPr="009B6C54">
        <w:rPr>
          <w:rFonts w:ascii="Times New Roman" w:eastAsia="Times New Roman" w:hAnsi="Times New Roman" w:cs="Times New Roman"/>
          <w:b/>
          <w:bCs/>
          <w:color w:val="212121"/>
          <w:sz w:val="24"/>
          <w:szCs w:val="24"/>
          <w:lang w:val="uk-UA" w:eastAsia="ru-RU"/>
        </w:rPr>
        <w:t>. ОРГАНІЗАЦІЯ ОСВІТНЬОГО ПРОЦЕСУ</w:t>
      </w:r>
    </w:p>
    <w:p w14:paraId="7325F3FE"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Pr="009B6C54">
        <w:rPr>
          <w:rFonts w:ascii="Times New Roman" w:eastAsia="Times New Roman" w:hAnsi="Times New Roman" w:cs="Times New Roman"/>
          <w:color w:val="111111"/>
          <w:sz w:val="24"/>
          <w:szCs w:val="24"/>
          <w:lang w:val="ru-UA" w:eastAsia="ru-RU"/>
        </w:rPr>
        <w:t xml:space="preserve"> повної</w:t>
      </w:r>
      <w:r w:rsidRPr="009B6C54">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120E5049"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4A2AC17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654D780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680297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Pr="009B6C54">
        <w:rPr>
          <w:rFonts w:ascii="Times New Roman" w:eastAsia="Times New Roman" w:hAnsi="Times New Roman" w:cs="Times New Roman"/>
          <w:color w:val="212121"/>
          <w:sz w:val="24"/>
          <w:szCs w:val="24"/>
          <w:lang w:val="ru-UA" w:eastAsia="ru-RU"/>
        </w:rPr>
        <w:t xml:space="preserve"> освіти </w:t>
      </w:r>
      <w:r w:rsidRPr="009B6C54">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46775C1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C1449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14CE73D"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2.7. </w:t>
      </w:r>
      <w:r w:rsidRPr="009B6C54">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5E4FE819"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3A87F8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0D4A873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xml:space="preserve">2.9. У школі першого ступеня навчання для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7F31062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Pr="009B6C54">
        <w:rPr>
          <w:rFonts w:ascii="Times New Roman" w:eastAsia="Times New Roman" w:hAnsi="Times New Roman" w:cs="Times New Roman"/>
          <w:color w:val="212121"/>
          <w:sz w:val="24"/>
          <w:szCs w:val="24"/>
          <w:lang w:val="ru-UA" w:eastAsia="ru-RU"/>
        </w:rPr>
        <w:t xml:space="preserve">освіти </w:t>
      </w:r>
      <w:r w:rsidRPr="009B6C54">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16C66F4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55A7873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16FAA74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2.12. Відволікання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28EF99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0AD5D80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2.14. Тривалість</w:t>
      </w:r>
      <w:r w:rsidRPr="009B6C54">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9B6C54">
        <w:rPr>
          <w:rFonts w:ascii="Times New Roman" w:eastAsia="Times New Roman" w:hAnsi="Times New Roman" w:cs="Times New Roman"/>
          <w:color w:val="212121"/>
          <w:sz w:val="24"/>
          <w:szCs w:val="24"/>
          <w:lang w:val="uk-UA" w:eastAsia="ru-RU"/>
        </w:rPr>
        <w:t xml:space="preserve"> уроків у закладі</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48CE5B5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2F92F2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337470B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1514500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474FF8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Pr="009B6C54">
        <w:rPr>
          <w:rFonts w:ascii="Times New Roman" w:eastAsia="Times New Roman" w:hAnsi="Times New Roman" w:cs="Times New Roman"/>
          <w:color w:val="212121"/>
          <w:sz w:val="24"/>
          <w:szCs w:val="24"/>
          <w:lang w:val="ru-UA" w:eastAsia="ru-RU"/>
        </w:rPr>
        <w:t xml:space="preserve">здобувачів освіти </w:t>
      </w:r>
      <w:r w:rsidRPr="009B6C54">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61FAA1E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6720E94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2.21. За успіхи у навчанні для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74A195D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2.22. Виховання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p>
    <w:p w14:paraId="75FE4586" w14:textId="55D202E7" w:rsid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9B6C54">
        <w:rPr>
          <w:rFonts w:ascii="Times New Roman" w:eastAsia="Times New Roman" w:hAnsi="Times New Roman" w:cs="Times New Roman"/>
          <w:color w:val="212121"/>
          <w:sz w:val="24"/>
          <w:szCs w:val="24"/>
          <w:lang w:val="uk-UA" w:eastAsia="ru-RU"/>
        </w:rPr>
        <w:br/>
        <w:t>2.24. Примусове залучення учнів Ліцею до вступу у будь-які об'єднання громадян, релігійні організації і воєнізовані формування забороняється.</w:t>
      </w:r>
    </w:p>
    <w:p w14:paraId="74C62C8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6BE1F97"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3</w:t>
      </w:r>
      <w:r w:rsidRPr="009B6C54">
        <w:rPr>
          <w:rFonts w:ascii="Times New Roman" w:eastAsia="Times New Roman" w:hAnsi="Times New Roman" w:cs="Times New Roman"/>
          <w:b/>
          <w:bCs/>
          <w:color w:val="212121"/>
          <w:sz w:val="24"/>
          <w:szCs w:val="24"/>
          <w:lang w:val="uk-UA" w:eastAsia="ru-RU"/>
        </w:rPr>
        <w:t>. УЧАСНИКИ ОСВІТНЬОГО ПРОЦЕСУ</w:t>
      </w:r>
    </w:p>
    <w:p w14:paraId="36CEABB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319E466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1FFEA1E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3.3. Здобувачі освіти мають право на:</w:t>
      </w:r>
    </w:p>
    <w:p w14:paraId="0694CF6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5E5E27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якісні освітні послуги;</w:t>
      </w:r>
    </w:p>
    <w:p w14:paraId="2F2D91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022A099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відзначення успіхів у своїй діяльності;</w:t>
      </w:r>
    </w:p>
    <w:p w14:paraId="21BD8D7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7FE8D1E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21C9097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повагу людської гідності;</w:t>
      </w:r>
    </w:p>
    <w:p w14:paraId="387E15B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5814F43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36EA965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60953FD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58BF37E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AD185F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3.4. Здобувачі освіти (вихованці) зобов’язані:</w:t>
      </w:r>
    </w:p>
    <w:p w14:paraId="130D532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13B299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55B7C22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05A017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69AEA96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6CA6A0B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F70C92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4E19F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4E9EC2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3.9. Для </w:t>
      </w:r>
      <w:r w:rsidRPr="009B6C54">
        <w:rPr>
          <w:rFonts w:ascii="Times New Roman" w:eastAsia="Times New Roman" w:hAnsi="Times New Roman" w:cs="Times New Roman"/>
          <w:color w:val="212121"/>
          <w:sz w:val="24"/>
          <w:szCs w:val="24"/>
          <w:lang w:val="ru-UA" w:eastAsia="ru-RU"/>
        </w:rPr>
        <w:t xml:space="preserve">здобувачів освіти </w:t>
      </w:r>
      <w:r w:rsidRPr="009B6C54">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3BA35A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4D11DC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656F4F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7A4037C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захист професійної честі, гідності;</w:t>
      </w:r>
    </w:p>
    <w:p w14:paraId="0CA9560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вільний вибір форм, методів, засобів навчальної роботи, не шкідливих для здоров’я учнів;</w:t>
      </w:r>
    </w:p>
    <w:p w14:paraId="5755A7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Pr="009B6C54">
        <w:rPr>
          <w:rFonts w:ascii="Times New Roman" w:eastAsia="Times New Roman" w:hAnsi="Times New Roman" w:cs="Times New Roman"/>
          <w:color w:val="212121"/>
          <w:sz w:val="24"/>
          <w:szCs w:val="24"/>
          <w:lang w:val="ru-UA" w:eastAsia="ru-RU"/>
        </w:rPr>
        <w:t>освітнього</w:t>
      </w:r>
      <w:r w:rsidRPr="009B6C54">
        <w:rPr>
          <w:rFonts w:ascii="Times New Roman" w:eastAsia="Times New Roman" w:hAnsi="Times New Roman" w:cs="Times New Roman"/>
          <w:color w:val="212121"/>
          <w:sz w:val="24"/>
          <w:szCs w:val="24"/>
          <w:lang w:val="uk-UA" w:eastAsia="ru-RU"/>
        </w:rPr>
        <w:t xml:space="preserve"> процесу;</w:t>
      </w:r>
    </w:p>
    <w:p w14:paraId="0BFE2D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311AB26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виявлення педагогічної ініціативи;</w:t>
      </w:r>
    </w:p>
    <w:p w14:paraId="683B4EE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464E7E7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w:t>
      </w:r>
    </w:p>
    <w:p w14:paraId="4C5725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кваліфікації, перепідготовку;</w:t>
      </w:r>
    </w:p>
    <w:p w14:paraId="4658B3D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53F959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1FF943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8A666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3.14. Педагогічні працівники зобов’язані:</w:t>
      </w:r>
    </w:p>
    <w:p w14:paraId="62BA9C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2C1D43A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9BA255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сприяти зростанню іміджу Ліцею ;</w:t>
      </w:r>
    </w:p>
    <w:p w14:paraId="7536ED6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573EFCE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67944C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15510AE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611BC34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11FCE6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3C3DAA5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24BDC26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1ED797B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роботі педагогічної ради;</w:t>
      </w:r>
    </w:p>
    <w:p w14:paraId="4FE477C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AD443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Pr="009B6C54">
        <w:rPr>
          <w:rFonts w:ascii="Times New Roman" w:eastAsia="Times New Roman" w:hAnsi="Times New Roman" w:cs="Times New Roman"/>
          <w:color w:val="212121"/>
          <w:sz w:val="24"/>
          <w:szCs w:val="24"/>
          <w:lang w:val="ru-UA" w:eastAsia="ru-RU"/>
        </w:rPr>
        <w:t>П</w:t>
      </w:r>
      <w:r w:rsidRPr="009B6C54">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0C23961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C417C3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074658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30BC9FF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4F511B7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598B86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EE6CB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772106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48FFE48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забезпечувати умови для здобуття дитиною повної загальної середньої освіти за будь-якою формою навчання;</w:t>
      </w:r>
    </w:p>
    <w:p w14:paraId="1BEDF42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12BCDE2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2A351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w:t>
      </w:r>
      <w:r w:rsidRPr="009B6C54">
        <w:rPr>
          <w:rFonts w:ascii="Times New Roman" w:eastAsia="Times New Roman" w:hAnsi="Times New Roman" w:cs="Times New Roman"/>
          <w:color w:val="212121"/>
          <w:sz w:val="24"/>
          <w:szCs w:val="24"/>
          <w:lang w:val="ru-UA" w:eastAsia="ru-RU"/>
        </w:rPr>
        <w:t>формувати</w:t>
      </w:r>
      <w:r w:rsidRPr="009B6C54">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7E7721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B57BA37"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4</w:t>
      </w:r>
      <w:r w:rsidRPr="009B6C54">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2F8FB19D" w14:textId="77777777" w:rsidR="009B6C54" w:rsidRPr="009B6C54" w:rsidRDefault="009B6C54" w:rsidP="009B6C54">
      <w:pPr>
        <w:spacing w:after="0" w:line="240" w:lineRule="auto"/>
        <w:jc w:val="both"/>
        <w:rPr>
          <w:rFonts w:ascii="Times New Roman" w:eastAsia="Times New Roman" w:hAnsi="Times New Roman" w:cs="Times New Roman"/>
          <w:sz w:val="24"/>
          <w:szCs w:val="24"/>
          <w:lang w:val="uk-UA" w:eastAsia="ru-RU"/>
        </w:rPr>
      </w:pPr>
      <w:r w:rsidRPr="009B6C54">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дошкільну освіту», «Про освіту», «Про повну загальну середню освіту», цим статутом, трудовим договором.</w:t>
      </w:r>
    </w:p>
    <w:p w14:paraId="369DA183" w14:textId="77777777" w:rsidR="009B6C54" w:rsidRPr="009B6C54" w:rsidRDefault="009B6C54" w:rsidP="009B6C54">
      <w:pPr>
        <w:spacing w:after="0" w:line="240" w:lineRule="auto"/>
        <w:jc w:val="both"/>
        <w:rPr>
          <w:rFonts w:ascii="Times New Roman" w:eastAsia="Times New Roman" w:hAnsi="Times New Roman" w:cs="Times New Roman"/>
          <w:sz w:val="24"/>
          <w:szCs w:val="24"/>
          <w:lang w:val="uk-UA" w:eastAsia="ru-RU"/>
        </w:rPr>
      </w:pPr>
      <w:r w:rsidRPr="009B6C54">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Pr="009B6C54">
        <w:rPr>
          <w:rFonts w:ascii="Times New Roman" w:eastAsia="Times New Roman" w:hAnsi="Times New Roman" w:cs="Times New Roman"/>
          <w:sz w:val="24"/>
          <w:szCs w:val="24"/>
          <w:lang w:val="ru-UA" w:eastAsia="ru-RU"/>
        </w:rPr>
        <w:t xml:space="preserve"> -</w:t>
      </w:r>
      <w:r w:rsidRPr="009B6C54">
        <w:rPr>
          <w:rFonts w:ascii="Times New Roman" w:eastAsia="Times New Roman" w:hAnsi="Times New Roman" w:cs="Times New Roman"/>
          <w:sz w:val="24"/>
          <w:szCs w:val="24"/>
          <w:lang w:val="uk-UA" w:eastAsia="ru-RU"/>
        </w:rPr>
        <w:t xml:space="preserve"> відділ</w:t>
      </w:r>
      <w:r w:rsidRPr="009B6C54">
        <w:rPr>
          <w:rFonts w:ascii="Times New Roman" w:eastAsia="Times New Roman" w:hAnsi="Times New Roman" w:cs="Times New Roman"/>
          <w:sz w:val="24"/>
          <w:szCs w:val="24"/>
          <w:lang w:val="ru-UA" w:eastAsia="ru-RU"/>
        </w:rPr>
        <w:t>ом</w:t>
      </w:r>
      <w:r w:rsidRPr="009B6C54">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5849F16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 Директор Ліцею:</w:t>
      </w:r>
    </w:p>
    <w:p w14:paraId="27BE31C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4688EF8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E5992B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організовує освітній процес;</w:t>
      </w:r>
    </w:p>
    <w:p w14:paraId="1D5D4DD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1F7F29A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6C6D1C7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створює необхідні умови для участі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30EA01A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1C4E70C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8489D7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4CCBF2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1DCE49D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0DF3443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88D225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696C139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72385E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78D20E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7C33E2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6D819B4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визначає на підставі законодавства обсяг педагогічного навантаження вчителів і затверджує відповідним органом управління освітою.</w:t>
      </w:r>
    </w:p>
    <w:p w14:paraId="202FCBF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64B17BD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07E95D5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4.3. Педагогічна рада розглядає питання:</w:t>
      </w:r>
    </w:p>
    <w:p w14:paraId="1EADE7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109DF6B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170DE78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0B76F55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6DAFBE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переведення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0A37023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7B5D69C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морального та матеріального заохочення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та працівників Ліцею;</w:t>
      </w:r>
    </w:p>
    <w:p w14:paraId="49AFB0B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щодо відповідальності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741A2F2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2B907FA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17E0D6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BD4D2D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6EA8E18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органи самоврядування працівників Ліцею;</w:t>
      </w:r>
    </w:p>
    <w:p w14:paraId="5FE037E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органи самоврядування здобувачів освіти;</w:t>
      </w:r>
    </w:p>
    <w:p w14:paraId="37CD868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органи батьківського самоврядування;</w:t>
      </w:r>
    </w:p>
    <w:p w14:paraId="62AF2C0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7538145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0370BEE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175926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226A9E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05105F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F5EC90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62529B0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16136AE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здобувачів освіти – класними зборами;</w:t>
      </w:r>
    </w:p>
    <w:p w14:paraId="01F94C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батьків – класними батьківськими зборами.</w:t>
      </w:r>
    </w:p>
    <w:p w14:paraId="53E68B2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w:t>
      </w:r>
      <w:r w:rsidRPr="009B6C54">
        <w:rPr>
          <w:rFonts w:ascii="Times New Roman" w:eastAsia="Times New Roman" w:hAnsi="Times New Roman" w:cs="Times New Roman"/>
          <w:color w:val="212121"/>
          <w:sz w:val="24"/>
          <w:szCs w:val="24"/>
          <w:lang w:val="uk-UA" w:eastAsia="ru-RU"/>
        </w:rPr>
        <w:lastRenderedPageBreak/>
        <w:t>приймається простою більшістю голосів присутніх делегатів. Термін їх повноважень становить 1 рік.</w:t>
      </w:r>
    </w:p>
    <w:p w14:paraId="4E750C2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7B5FC20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Загальні збори:</w:t>
      </w:r>
    </w:p>
    <w:p w14:paraId="23A3778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12D995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5D5F64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2F8D7C2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61E161B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1E6EE9D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4.13. Метою діяльності ради є:</w:t>
      </w:r>
    </w:p>
    <w:p w14:paraId="200D018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2E010C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7950719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1E2263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284D480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4.14. Основними завданнями ради є:</w:t>
      </w:r>
    </w:p>
    <w:p w14:paraId="37D02E6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4891B9D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992D6A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3140A57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817E0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67170E6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A8F822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6E80964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56126E6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1C23017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05FC497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4.17. Рада Ліцею діє на засадах:</w:t>
      </w:r>
    </w:p>
    <w:p w14:paraId="3A9A164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456157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вимог законодавства України;</w:t>
      </w:r>
    </w:p>
    <w:p w14:paraId="35821E0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колегіальності ухвалення рішень;</w:t>
      </w:r>
    </w:p>
    <w:p w14:paraId="5BC66A9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добровільності і рівноправності членства;</w:t>
      </w:r>
    </w:p>
    <w:p w14:paraId="65F4660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гласності.</w:t>
      </w:r>
    </w:p>
    <w:p w14:paraId="6BFB94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2D7CF0E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D32B83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DD2F2B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Рішення ради приймається простою більшістю голосів за наявності на засіданні не менше двох третин її членів.</w:t>
      </w:r>
    </w:p>
    <w:p w14:paraId="70B57E2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7DB4FEF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23A7674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68313B1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3B50C0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39BD3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5C05C12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63CFFE5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3D5DFFA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5A25FA5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4.19. Рада Ліцею:</w:t>
      </w:r>
    </w:p>
    <w:p w14:paraId="7E01D6C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2799CE8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52953EC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429720E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3AD717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68BB451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73573C7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74B8177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5568457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1C3D79A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Pr="009B6C54">
        <w:rPr>
          <w:rFonts w:ascii="Times New Roman" w:eastAsia="Times New Roman" w:hAnsi="Times New Roman" w:cs="Times New Roman"/>
          <w:color w:val="212121"/>
          <w:sz w:val="24"/>
          <w:szCs w:val="24"/>
          <w:lang w:val="ru-UA" w:eastAsia="ru-RU"/>
        </w:rPr>
        <w:t xml:space="preserve">зі здобувачами освіти </w:t>
      </w:r>
      <w:r w:rsidRPr="009B6C54">
        <w:rPr>
          <w:rFonts w:ascii="Times New Roman" w:eastAsia="Times New Roman" w:hAnsi="Times New Roman" w:cs="Times New Roman"/>
          <w:color w:val="212121"/>
          <w:sz w:val="24"/>
          <w:szCs w:val="24"/>
          <w:lang w:val="uk-UA" w:eastAsia="ru-RU"/>
        </w:rPr>
        <w:t>(вихованцями);</w:t>
      </w:r>
    </w:p>
    <w:p w14:paraId="7D703D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5FED3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Pr="009B6C54">
        <w:rPr>
          <w:rFonts w:ascii="Times New Roman" w:eastAsia="Times New Roman" w:hAnsi="Times New Roman" w:cs="Times New Roman"/>
          <w:color w:val="212121"/>
          <w:sz w:val="24"/>
          <w:szCs w:val="24"/>
          <w:lang w:val="ru-UA" w:eastAsia="ru-RU"/>
        </w:rPr>
        <w:t>освітнього</w:t>
      </w:r>
      <w:r w:rsidRPr="009B6C54">
        <w:rPr>
          <w:rFonts w:ascii="Times New Roman" w:eastAsia="Times New Roman" w:hAnsi="Times New Roman" w:cs="Times New Roman"/>
          <w:color w:val="212121"/>
          <w:sz w:val="24"/>
          <w:szCs w:val="24"/>
          <w:lang w:val="uk-UA" w:eastAsia="ru-RU"/>
        </w:rPr>
        <w:t xml:space="preserve"> процесу;</w:t>
      </w:r>
    </w:p>
    <w:p w14:paraId="2C0F8D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6BB16C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Pr="009B6C54">
        <w:rPr>
          <w:rFonts w:ascii="Times New Roman" w:eastAsia="Times New Roman" w:hAnsi="Times New Roman" w:cs="Times New Roman"/>
          <w:color w:val="212121"/>
          <w:sz w:val="24"/>
          <w:szCs w:val="24"/>
          <w:lang w:val="ru-UA" w:eastAsia="ru-RU"/>
        </w:rPr>
        <w:t xml:space="preserve">зі здобувачами освіти </w:t>
      </w:r>
      <w:r w:rsidRPr="009B6C54">
        <w:rPr>
          <w:rFonts w:ascii="Times New Roman" w:eastAsia="Times New Roman" w:hAnsi="Times New Roman" w:cs="Times New Roman"/>
          <w:color w:val="212121"/>
          <w:sz w:val="24"/>
          <w:szCs w:val="24"/>
          <w:lang w:val="uk-UA" w:eastAsia="ru-RU"/>
        </w:rPr>
        <w:t xml:space="preserve"> (вихованцями);</w:t>
      </w:r>
    </w:p>
    <w:p w14:paraId="1098BB8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розглядає питання родинного виховання;</w:t>
      </w:r>
    </w:p>
    <w:p w14:paraId="4E5E291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сприяє педагогічній освіті батьків;</w:t>
      </w:r>
    </w:p>
    <w:p w14:paraId="0D5B40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00C2A29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xml:space="preserve">– організовує громадський контроль за харчуванням і медичним обслуговуванням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w:t>
      </w:r>
    </w:p>
    <w:p w14:paraId="45E40EF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розглядає звернення учасників </w:t>
      </w:r>
      <w:r w:rsidRPr="009B6C54">
        <w:rPr>
          <w:rFonts w:ascii="Times New Roman" w:eastAsia="Times New Roman" w:hAnsi="Times New Roman" w:cs="Times New Roman"/>
          <w:color w:val="212121"/>
          <w:sz w:val="24"/>
          <w:szCs w:val="24"/>
          <w:lang w:val="ru-UA" w:eastAsia="ru-RU"/>
        </w:rPr>
        <w:t xml:space="preserve">освітнього </w:t>
      </w:r>
      <w:r w:rsidRPr="009B6C54">
        <w:rPr>
          <w:rFonts w:ascii="Times New Roman" w:eastAsia="Times New Roman" w:hAnsi="Times New Roman" w:cs="Times New Roman"/>
          <w:color w:val="212121"/>
          <w:sz w:val="24"/>
          <w:szCs w:val="24"/>
          <w:lang w:val="uk-UA" w:eastAsia="ru-RU"/>
        </w:rPr>
        <w:t xml:space="preserve"> процесу з питань роботи Ліцею;</w:t>
      </w:r>
    </w:p>
    <w:p w14:paraId="591DDAB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695D69E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3FB4128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7A371EC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2FA3B2E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3613D54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31EA2B4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F8B5A3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w:t>
      </w:r>
    </w:p>
    <w:p w14:paraId="20111A3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B27A43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4AD2E17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запобігання дитячій бездоглядності;</w:t>
      </w:r>
    </w:p>
    <w:p w14:paraId="171F664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2AA3441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стимулювання творчої праці педагогічних працівників та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w:t>
      </w:r>
    </w:p>
    <w:p w14:paraId="5477730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 окремих громадян, у тому числі іноземних.</w:t>
      </w:r>
    </w:p>
    <w:p w14:paraId="0584C37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514C541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8440E9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65EF9A5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340077A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4.24. Піклувальна рада діє на засадах:</w:t>
      </w:r>
    </w:p>
    <w:p w14:paraId="10FA6A0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1C16E4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вимог законодавства України;</w:t>
      </w:r>
    </w:p>
    <w:p w14:paraId="24B038F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самоврядування;</w:t>
      </w:r>
    </w:p>
    <w:p w14:paraId="178624C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колегіальності ухвалення рішень;</w:t>
      </w:r>
    </w:p>
    <w:p w14:paraId="103E10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812BF0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гласності.</w:t>
      </w:r>
    </w:p>
    <w:p w14:paraId="42362A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32F7563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5B43A2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7E26C0E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2FC3519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31E928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6E842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474AF87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222BE03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Голова піклувальної ради:</w:t>
      </w:r>
    </w:p>
    <w:p w14:paraId="0844E9F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56D119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2ED6A7B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7BED92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642811A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70395C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4.26. Піклувальна рада має право:</w:t>
      </w:r>
    </w:p>
    <w:p w14:paraId="63A5371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543FF42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3485705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стимулювати творчу працю педагогічних працівників, </w:t>
      </w:r>
      <w:r w:rsidRPr="009B6C54">
        <w:rPr>
          <w:rFonts w:ascii="Times New Roman" w:eastAsia="Times New Roman" w:hAnsi="Times New Roman" w:cs="Times New Roman"/>
          <w:color w:val="212121"/>
          <w:sz w:val="24"/>
          <w:szCs w:val="24"/>
          <w:lang w:val="ru-UA" w:eastAsia="ru-RU"/>
        </w:rPr>
        <w:t xml:space="preserve">здобувачів освіти </w:t>
      </w:r>
      <w:r w:rsidRPr="009B6C54">
        <w:rPr>
          <w:rFonts w:ascii="Times New Roman" w:eastAsia="Times New Roman" w:hAnsi="Times New Roman" w:cs="Times New Roman"/>
          <w:color w:val="212121"/>
          <w:sz w:val="24"/>
          <w:szCs w:val="24"/>
          <w:lang w:val="uk-UA" w:eastAsia="ru-RU"/>
        </w:rPr>
        <w:t xml:space="preserve"> (вихованців);</w:t>
      </w:r>
    </w:p>
    <w:p w14:paraId="7E3408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2D41C39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4EF83C2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2428CA5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 xml:space="preserve">                                           5</w:t>
      </w:r>
      <w:r w:rsidRPr="009B6C54">
        <w:rPr>
          <w:rFonts w:ascii="Times New Roman" w:eastAsia="Times New Roman" w:hAnsi="Times New Roman" w:cs="Times New Roman"/>
          <w:b/>
          <w:bCs/>
          <w:color w:val="212121"/>
          <w:sz w:val="24"/>
          <w:szCs w:val="24"/>
          <w:lang w:val="uk-UA" w:eastAsia="ru-RU"/>
        </w:rPr>
        <w:t>. МАТЕРІАЛЬНО-ТЕХНІЧНА БАЗА</w:t>
      </w:r>
    </w:p>
    <w:p w14:paraId="4BE8009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1E6C75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Pr="009B6C54">
        <w:rPr>
          <w:rFonts w:ascii="Times New Roman" w:eastAsia="Times New Roman" w:hAnsi="Times New Roman" w:cs="Times New Roman"/>
          <w:color w:val="212121"/>
          <w:sz w:val="24"/>
          <w:szCs w:val="24"/>
          <w:lang w:val="ru-UA" w:eastAsia="ru-RU"/>
        </w:rPr>
        <w:t xml:space="preserve">освіти </w:t>
      </w:r>
      <w:r w:rsidRPr="009B6C54">
        <w:rPr>
          <w:rFonts w:ascii="Times New Roman" w:eastAsia="Times New Roman" w:hAnsi="Times New Roman" w:cs="Times New Roman"/>
          <w:color w:val="212121"/>
          <w:sz w:val="24"/>
          <w:szCs w:val="24"/>
          <w:lang w:val="uk-UA" w:eastAsia="ru-RU"/>
        </w:rPr>
        <w:t>та укладених ним угод.</w:t>
      </w:r>
    </w:p>
    <w:p w14:paraId="41D2804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438F415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69CA668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5.5. Для забезпечення </w:t>
      </w:r>
      <w:r w:rsidRPr="009B6C54">
        <w:rPr>
          <w:rFonts w:ascii="Times New Roman" w:eastAsia="Times New Roman" w:hAnsi="Times New Roman" w:cs="Times New Roman"/>
          <w:color w:val="212121"/>
          <w:sz w:val="24"/>
          <w:szCs w:val="24"/>
          <w:lang w:val="ru-UA" w:eastAsia="ru-RU"/>
        </w:rPr>
        <w:t>освітнього</w:t>
      </w:r>
      <w:r w:rsidRPr="009B6C54">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14CBD3D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5.6. </w:t>
      </w:r>
      <w:r w:rsidRPr="009B6C54">
        <w:rPr>
          <w:rFonts w:ascii="Times New Roman" w:eastAsia="Times New Roman" w:hAnsi="Times New Roman" w:cs="Times New Roman"/>
          <w:color w:val="212121"/>
          <w:sz w:val="24"/>
          <w:szCs w:val="24"/>
          <w:lang w:val="ru-UA" w:eastAsia="ru-RU"/>
        </w:rPr>
        <w:t>З</w:t>
      </w:r>
      <w:r w:rsidRPr="009B6C54">
        <w:rPr>
          <w:rFonts w:ascii="Times New Roman" w:eastAsia="Times New Roman" w:hAnsi="Times New Roman" w:cs="Times New Roman"/>
          <w:color w:val="212121"/>
          <w:sz w:val="24"/>
          <w:szCs w:val="24"/>
          <w:lang w:val="uk-UA" w:eastAsia="ru-RU"/>
        </w:rPr>
        <w:t xml:space="preserve">аклад </w:t>
      </w:r>
      <w:r w:rsidRPr="009B6C54">
        <w:rPr>
          <w:rFonts w:ascii="Times New Roman" w:eastAsia="Times New Roman" w:hAnsi="Times New Roman" w:cs="Times New Roman"/>
          <w:color w:val="212121"/>
          <w:sz w:val="24"/>
          <w:szCs w:val="24"/>
          <w:lang w:val="ru-UA" w:eastAsia="ru-RU"/>
        </w:rPr>
        <w:t xml:space="preserve">освіти </w:t>
      </w:r>
      <w:r w:rsidRPr="009B6C54">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6A8A723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5C4C67AB"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6</w:t>
      </w:r>
      <w:r w:rsidRPr="009B6C54">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7A31F41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696E28E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9B6C54">
        <w:rPr>
          <w:rFonts w:ascii="Times New Roman" w:eastAsia="Times New Roman" w:hAnsi="Times New Roman" w:cs="Times New Roman"/>
          <w:b/>
          <w:bCs/>
          <w:color w:val="212121"/>
          <w:sz w:val="24"/>
          <w:szCs w:val="24"/>
          <w:lang w:val="uk-UA" w:eastAsia="ru-RU"/>
        </w:rPr>
        <w:t>:</w:t>
      </w:r>
    </w:p>
    <w:p w14:paraId="42247DF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Статут Ліцею;</w:t>
      </w:r>
    </w:p>
    <w:p w14:paraId="0D002D5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5AD9261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57965FD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3EE7E3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610E520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7D6EA64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18EE88D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фактична кількість осіб, які навчаються у Ліцеї;</w:t>
      </w:r>
    </w:p>
    <w:p w14:paraId="1203F0F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мова (мови) освітнього процесу;</w:t>
      </w:r>
    </w:p>
    <w:p w14:paraId="3C4076F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1021D5C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7D11FAA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результати моніторингу якості освіти;</w:t>
      </w:r>
    </w:p>
    <w:p w14:paraId="35CA5CB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річний звіт про діяльність Ліцею;</w:t>
      </w:r>
    </w:p>
    <w:p w14:paraId="2F54D12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правила прийому до закладу освіти;</w:t>
      </w:r>
    </w:p>
    <w:p w14:paraId="63E8566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63477EB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48D50F6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30BC522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3A8B8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AC56184"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7</w:t>
      </w:r>
      <w:r w:rsidRPr="009B6C54">
        <w:rPr>
          <w:rFonts w:ascii="Times New Roman" w:eastAsia="Times New Roman" w:hAnsi="Times New Roman" w:cs="Times New Roman"/>
          <w:b/>
          <w:bCs/>
          <w:color w:val="212121"/>
          <w:sz w:val="24"/>
          <w:szCs w:val="24"/>
          <w:lang w:val="uk-UA" w:eastAsia="ru-RU"/>
        </w:rPr>
        <w:t>. ФІНАНСОВО-ГОСПОДАРСЬКА ДІЯЛЬНІСТЬ</w:t>
      </w:r>
    </w:p>
    <w:p w14:paraId="413AD9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09C14C1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загальну середню освіту», «Про місцеве самоврядування в Україні» та інших нормативно-правових актів.</w:t>
      </w:r>
    </w:p>
    <w:p w14:paraId="5790A29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7.3. Джерелами фінансування Ліцею є:</w:t>
      </w:r>
    </w:p>
    <w:p w14:paraId="62BA2F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1BCF81B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02AFC83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2CA06FB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1EAD73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494F1CA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7B0A9A3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60CC0E1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0F468DC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0B924C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79C5470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041C13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159F0CE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11BF38FD"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8</w:t>
      </w:r>
      <w:r w:rsidRPr="009B6C54">
        <w:rPr>
          <w:rFonts w:ascii="Times New Roman" w:eastAsia="Times New Roman" w:hAnsi="Times New Roman" w:cs="Times New Roman"/>
          <w:b/>
          <w:bCs/>
          <w:color w:val="212121"/>
          <w:sz w:val="24"/>
          <w:szCs w:val="24"/>
          <w:lang w:val="uk-UA" w:eastAsia="ru-RU"/>
        </w:rPr>
        <w:t>. МІЖНАРОДНА ДІЯЛЬНІСТЬ</w:t>
      </w:r>
    </w:p>
    <w:p w14:paraId="6FF9FC6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6455DC7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4CF8305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6862D19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20F8E35"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ru-UA" w:eastAsia="ru-RU"/>
        </w:rPr>
      </w:pPr>
      <w:r w:rsidRPr="009B6C54">
        <w:rPr>
          <w:rFonts w:ascii="Times New Roman" w:eastAsia="Times New Roman" w:hAnsi="Times New Roman" w:cs="Times New Roman"/>
          <w:b/>
          <w:bCs/>
          <w:color w:val="212121"/>
          <w:sz w:val="24"/>
          <w:szCs w:val="24"/>
          <w:lang w:val="ru-UA" w:eastAsia="ru-RU"/>
        </w:rPr>
        <w:t>9</w:t>
      </w:r>
      <w:r w:rsidRPr="009B6C54">
        <w:rPr>
          <w:rFonts w:ascii="Times New Roman" w:eastAsia="Times New Roman" w:hAnsi="Times New Roman" w:cs="Times New Roman"/>
          <w:b/>
          <w:bCs/>
          <w:color w:val="212121"/>
          <w:sz w:val="24"/>
          <w:szCs w:val="24"/>
          <w:lang w:val="uk-UA" w:eastAsia="ru-RU"/>
        </w:rPr>
        <w:t>. КОНТРОЛЬ ЗА ДІЯЛЬНІСТЮ ЗАКЛАДУ</w:t>
      </w:r>
      <w:r w:rsidRPr="009B6C54">
        <w:rPr>
          <w:rFonts w:ascii="Times New Roman" w:eastAsia="Times New Roman" w:hAnsi="Times New Roman" w:cs="Times New Roman"/>
          <w:b/>
          <w:bCs/>
          <w:color w:val="212121"/>
          <w:sz w:val="24"/>
          <w:szCs w:val="24"/>
          <w:lang w:val="ru-UA" w:eastAsia="ru-RU"/>
        </w:rPr>
        <w:t xml:space="preserve"> ОСВІТИ</w:t>
      </w:r>
    </w:p>
    <w:p w14:paraId="19CF66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ru-UA" w:eastAsia="ru-RU"/>
        </w:rPr>
        <w:t>9</w:t>
      </w:r>
      <w:r w:rsidRPr="009B6C54">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44A9FD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486C5A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7FD100A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101402B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6AB8980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w:t>
      </w:r>
    </w:p>
    <w:p w14:paraId="46ACCF7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6EA08F73"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ru-UA" w:eastAsia="ru-RU"/>
        </w:rPr>
      </w:pPr>
      <w:r w:rsidRPr="009B6C54">
        <w:rPr>
          <w:rFonts w:ascii="Times New Roman" w:eastAsia="Times New Roman" w:hAnsi="Times New Roman" w:cs="Times New Roman"/>
          <w:b/>
          <w:bCs/>
          <w:color w:val="212121"/>
          <w:sz w:val="24"/>
          <w:szCs w:val="24"/>
          <w:lang w:val="ru-UA" w:eastAsia="ru-RU"/>
        </w:rPr>
        <w:t>10</w:t>
      </w:r>
      <w:r w:rsidRPr="009B6C54">
        <w:rPr>
          <w:rFonts w:ascii="Times New Roman" w:eastAsia="Times New Roman" w:hAnsi="Times New Roman" w:cs="Times New Roman"/>
          <w:b/>
          <w:bCs/>
          <w:color w:val="212121"/>
          <w:sz w:val="24"/>
          <w:szCs w:val="24"/>
          <w:lang w:val="uk-UA" w:eastAsia="ru-RU"/>
        </w:rPr>
        <w:t>. РЕОРГАНІЗАЦІЯ АБО ЛІКВІДАЦІЯ ЗАКЛАДУ</w:t>
      </w:r>
      <w:r w:rsidRPr="009B6C54">
        <w:rPr>
          <w:rFonts w:ascii="Times New Roman" w:eastAsia="Times New Roman" w:hAnsi="Times New Roman" w:cs="Times New Roman"/>
          <w:b/>
          <w:bCs/>
          <w:color w:val="212121"/>
          <w:sz w:val="24"/>
          <w:szCs w:val="24"/>
          <w:lang w:val="ru-UA" w:eastAsia="ru-RU"/>
        </w:rPr>
        <w:t xml:space="preserve"> ОСВІТИ</w:t>
      </w:r>
    </w:p>
    <w:p w14:paraId="20AC32F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92B7E0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48DAB2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29EBD9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57FA3D2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609A16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2A8256F2" w14:textId="345F6EF4" w:rsid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10.6. У разі припинення діяльності Ліцею, все належне йому майно та кошти передаються іншій неприбутковій організації</w:t>
      </w:r>
      <w:r w:rsidRPr="009B6C54">
        <w:rPr>
          <w:rFonts w:ascii="Times New Roman" w:eastAsia="Times New Roman" w:hAnsi="Times New Roman" w:cs="Times New Roman"/>
          <w:color w:val="212121"/>
          <w:sz w:val="24"/>
          <w:szCs w:val="24"/>
          <w:lang w:val="ru-UA" w:eastAsia="ru-RU"/>
        </w:rPr>
        <w:t xml:space="preserve"> </w:t>
      </w:r>
      <w:r w:rsidRPr="009B6C54">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4C3068B9" w14:textId="77777777" w:rsidR="00B64463" w:rsidRPr="009B6C54" w:rsidRDefault="00B64463" w:rsidP="009B6C54">
      <w:pPr>
        <w:spacing w:after="0" w:line="240" w:lineRule="auto"/>
        <w:jc w:val="both"/>
        <w:rPr>
          <w:rFonts w:ascii="Times New Roman" w:eastAsia="Times New Roman" w:hAnsi="Times New Roman" w:cs="Times New Roman"/>
          <w:color w:val="212121"/>
          <w:sz w:val="24"/>
          <w:szCs w:val="24"/>
          <w:lang w:val="uk-UA" w:eastAsia="ru-RU"/>
        </w:rPr>
      </w:pPr>
    </w:p>
    <w:p w14:paraId="654E49EB"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10</w:t>
      </w:r>
      <w:r w:rsidRPr="009B6C54">
        <w:rPr>
          <w:rFonts w:ascii="Times New Roman" w:eastAsia="Times New Roman" w:hAnsi="Times New Roman" w:cs="Times New Roman"/>
          <w:b/>
          <w:bCs/>
          <w:color w:val="212121"/>
          <w:sz w:val="24"/>
          <w:szCs w:val="24"/>
          <w:lang w:val="uk-UA" w:eastAsia="ru-RU"/>
        </w:rPr>
        <w:t>. ПРИКІНЦЕВІ ПОЛОЖЕННЯ</w:t>
      </w:r>
    </w:p>
    <w:p w14:paraId="0776AB9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EA0A2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3843E1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234FA4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6FD5CCEF" w14:textId="77777777" w:rsidR="007B662B" w:rsidRDefault="007B662B" w:rsidP="009B6C54">
      <w:pPr>
        <w:spacing w:after="0" w:line="240" w:lineRule="auto"/>
        <w:jc w:val="both"/>
        <w:rPr>
          <w:rFonts w:ascii="Times New Roman" w:hAnsi="Times New Roman" w:cs="Times New Roman"/>
          <w:b/>
          <w:sz w:val="24"/>
          <w:szCs w:val="24"/>
          <w:lang w:val="uk-UA"/>
        </w:rPr>
      </w:pPr>
    </w:p>
    <w:p w14:paraId="416A2EB0" w14:textId="77777777" w:rsidR="009B6C54" w:rsidRPr="009B6C54" w:rsidRDefault="009B6C54" w:rsidP="009B6C54">
      <w:pPr>
        <w:spacing w:after="0" w:line="240" w:lineRule="auto"/>
        <w:jc w:val="both"/>
        <w:rPr>
          <w:rFonts w:ascii="Times New Roman" w:hAnsi="Times New Roman" w:cs="Times New Roman"/>
          <w:b/>
          <w:sz w:val="24"/>
          <w:szCs w:val="24"/>
          <w:lang w:val="uk-UA"/>
        </w:rPr>
      </w:pPr>
      <w:bookmarkStart w:id="2" w:name="_GoBack"/>
      <w:bookmarkEnd w:id="2"/>
      <w:r w:rsidRPr="009B6C54">
        <w:rPr>
          <w:rFonts w:ascii="Times New Roman" w:hAnsi="Times New Roman" w:cs="Times New Roman"/>
          <w:b/>
          <w:sz w:val="24"/>
          <w:szCs w:val="24"/>
          <w:lang w:val="uk-UA"/>
        </w:rPr>
        <w:t xml:space="preserve">Магдалинівський </w:t>
      </w:r>
    </w:p>
    <w:p w14:paraId="218DFD1E" w14:textId="77777777" w:rsidR="009B6C54" w:rsidRPr="009B6C54" w:rsidRDefault="009B6C54" w:rsidP="009B6C54">
      <w:pPr>
        <w:spacing w:after="0" w:line="240" w:lineRule="auto"/>
        <w:jc w:val="both"/>
        <w:rPr>
          <w:rFonts w:ascii="Times New Roman" w:hAnsi="Times New Roman" w:cs="Times New Roman"/>
          <w:b/>
          <w:sz w:val="24"/>
          <w:szCs w:val="24"/>
          <w:lang w:val="uk-UA"/>
        </w:rPr>
      </w:pPr>
      <w:r w:rsidRPr="009B6C54">
        <w:rPr>
          <w:rFonts w:ascii="Times New Roman" w:hAnsi="Times New Roman" w:cs="Times New Roman"/>
          <w:b/>
          <w:sz w:val="24"/>
          <w:szCs w:val="24"/>
          <w:lang w:val="uk-UA"/>
        </w:rPr>
        <w:t>селищний голова</w:t>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t xml:space="preserve">                        Володимир ДРОБІТЬКО</w:t>
      </w:r>
    </w:p>
    <w:p w14:paraId="5F341FF1" w14:textId="77777777" w:rsidR="009B6C54" w:rsidRPr="009B6C54" w:rsidRDefault="009B6C54" w:rsidP="009B6C54">
      <w:pPr>
        <w:spacing w:after="0" w:line="240" w:lineRule="auto"/>
        <w:rPr>
          <w:rFonts w:ascii="Times New Roman" w:hAnsi="Times New Roman" w:cs="Times New Roman"/>
          <w:sz w:val="24"/>
          <w:szCs w:val="24"/>
        </w:rPr>
      </w:pPr>
    </w:p>
    <w:p w14:paraId="6DBA5BA8" w14:textId="77777777" w:rsidR="009B6C54" w:rsidRPr="009B6C54" w:rsidRDefault="009B6C54" w:rsidP="009B6C54">
      <w:pPr>
        <w:spacing w:after="160" w:line="259" w:lineRule="auto"/>
        <w:rPr>
          <w:lang w:val="uk-UA"/>
        </w:rPr>
      </w:pPr>
    </w:p>
    <w:p w14:paraId="7E27E95A" w14:textId="5C301383" w:rsidR="009B6C54" w:rsidRDefault="009B6C54" w:rsidP="00E74C2C">
      <w:pPr>
        <w:spacing w:after="0" w:line="240" w:lineRule="auto"/>
        <w:rPr>
          <w:rFonts w:ascii="Times New Roman" w:eastAsia="Times New Roman" w:hAnsi="Times New Roman" w:cs="Times New Roman"/>
          <w:color w:val="212121"/>
          <w:sz w:val="24"/>
          <w:szCs w:val="24"/>
          <w:lang w:val="uk-UA" w:eastAsia="ru-RU"/>
        </w:rPr>
      </w:pPr>
    </w:p>
    <w:p w14:paraId="3B695F22" w14:textId="54736D52" w:rsidR="009B6C54" w:rsidRDefault="009B6C54" w:rsidP="00E74C2C">
      <w:pPr>
        <w:spacing w:after="0" w:line="240" w:lineRule="auto"/>
        <w:rPr>
          <w:rFonts w:ascii="Times New Roman" w:eastAsia="Times New Roman" w:hAnsi="Times New Roman" w:cs="Times New Roman"/>
          <w:color w:val="212121"/>
          <w:sz w:val="24"/>
          <w:szCs w:val="24"/>
          <w:lang w:val="uk-UA" w:eastAsia="ru-RU"/>
        </w:rPr>
      </w:pPr>
    </w:p>
    <w:p w14:paraId="6B35D80D" w14:textId="0BAE4ED5" w:rsidR="009B6C54" w:rsidRDefault="009B6C54" w:rsidP="00E74C2C">
      <w:pPr>
        <w:spacing w:after="0" w:line="240" w:lineRule="auto"/>
        <w:rPr>
          <w:rFonts w:ascii="Times New Roman" w:eastAsia="Times New Roman" w:hAnsi="Times New Roman" w:cs="Times New Roman"/>
          <w:color w:val="212121"/>
          <w:sz w:val="24"/>
          <w:szCs w:val="24"/>
          <w:lang w:val="uk-UA" w:eastAsia="ru-RU"/>
        </w:rPr>
      </w:pPr>
    </w:p>
    <w:p w14:paraId="3912E844" w14:textId="77777777" w:rsidR="009B6C54" w:rsidRPr="009B6C54" w:rsidRDefault="009B6C54" w:rsidP="00E74C2C">
      <w:pPr>
        <w:spacing w:after="0" w:line="240" w:lineRule="auto"/>
        <w:rPr>
          <w:rFonts w:ascii="Times New Roman" w:eastAsia="Times New Roman" w:hAnsi="Times New Roman" w:cs="Times New Roman"/>
          <w:color w:val="212121"/>
          <w:sz w:val="24"/>
          <w:szCs w:val="24"/>
          <w:lang w:val="uk-UA" w:eastAsia="ru-RU"/>
        </w:rPr>
      </w:pPr>
    </w:p>
    <w:sectPr w:rsidR="009B6C54" w:rsidRPr="009B6C54" w:rsidSect="007B662B">
      <w:footerReference w:type="default" r:id="rId8"/>
      <w:footerReference w:type="first" r:id="rId9"/>
      <w:pgSz w:w="11906" w:h="16838"/>
      <w:pgMar w:top="851" w:right="851" w:bottom="851" w:left="1418" w:header="709" w:footer="2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8964C" w14:textId="77777777" w:rsidR="00D266EA" w:rsidRDefault="00D266EA" w:rsidP="00E74C2C">
      <w:pPr>
        <w:spacing w:after="0" w:line="240" w:lineRule="auto"/>
      </w:pPr>
      <w:r>
        <w:separator/>
      </w:r>
    </w:p>
  </w:endnote>
  <w:endnote w:type="continuationSeparator" w:id="0">
    <w:p w14:paraId="34EDC8AA" w14:textId="77777777" w:rsidR="00D266EA" w:rsidRDefault="00D266EA" w:rsidP="00E7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382575"/>
      <w:docPartObj>
        <w:docPartGallery w:val="Page Numbers (Bottom of Page)"/>
        <w:docPartUnique/>
      </w:docPartObj>
    </w:sdtPr>
    <w:sdtEndPr/>
    <w:sdtContent>
      <w:p w14:paraId="15A45FBD" w14:textId="4928B439" w:rsidR="00E74C2C" w:rsidRDefault="00E74C2C">
        <w:pPr>
          <w:pStyle w:val="a6"/>
          <w:jc w:val="right"/>
        </w:pPr>
        <w:r>
          <w:fldChar w:fldCharType="begin"/>
        </w:r>
        <w:r>
          <w:instrText>PAGE   \* MERGEFORMAT</w:instrText>
        </w:r>
        <w:r>
          <w:fldChar w:fldCharType="separate"/>
        </w:r>
        <w:r w:rsidR="007B662B">
          <w:rPr>
            <w:noProof/>
          </w:rPr>
          <w:t>17</w:t>
        </w:r>
        <w:r>
          <w:fldChar w:fldCharType="end"/>
        </w:r>
      </w:p>
    </w:sdtContent>
  </w:sdt>
  <w:p w14:paraId="0E07D084" w14:textId="77777777" w:rsidR="00E74C2C" w:rsidRDefault="00E74C2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40400"/>
      <w:docPartObj>
        <w:docPartGallery w:val="Page Numbers (Bottom of Page)"/>
        <w:docPartUnique/>
      </w:docPartObj>
    </w:sdtPr>
    <w:sdtEndPr/>
    <w:sdtContent>
      <w:p w14:paraId="341C2004" w14:textId="7CFB47D1" w:rsidR="008E4783" w:rsidRDefault="008E4783">
        <w:pPr>
          <w:pStyle w:val="a6"/>
          <w:jc w:val="right"/>
        </w:pPr>
        <w:r>
          <w:fldChar w:fldCharType="begin"/>
        </w:r>
        <w:r>
          <w:instrText>PAGE   \* MERGEFORMAT</w:instrText>
        </w:r>
        <w:r>
          <w:fldChar w:fldCharType="separate"/>
        </w:r>
        <w:r w:rsidR="007B662B">
          <w:rPr>
            <w:noProof/>
          </w:rPr>
          <w:t>1</w:t>
        </w:r>
        <w:r>
          <w:fldChar w:fldCharType="end"/>
        </w:r>
      </w:p>
    </w:sdtContent>
  </w:sdt>
  <w:p w14:paraId="426D13D4" w14:textId="77777777" w:rsidR="00E74C2C" w:rsidRDefault="00E74C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F4DE2" w14:textId="77777777" w:rsidR="00D266EA" w:rsidRDefault="00D266EA" w:rsidP="00E74C2C">
      <w:pPr>
        <w:spacing w:after="0" w:line="240" w:lineRule="auto"/>
      </w:pPr>
      <w:r>
        <w:separator/>
      </w:r>
    </w:p>
  </w:footnote>
  <w:footnote w:type="continuationSeparator" w:id="0">
    <w:p w14:paraId="3FC6364D" w14:textId="77777777" w:rsidR="00D266EA" w:rsidRDefault="00D266EA" w:rsidP="00E74C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2C"/>
    <w:rsid w:val="005C3CFD"/>
    <w:rsid w:val="00640708"/>
    <w:rsid w:val="00752277"/>
    <w:rsid w:val="007B662B"/>
    <w:rsid w:val="008E4783"/>
    <w:rsid w:val="009B6C54"/>
    <w:rsid w:val="00B01906"/>
    <w:rsid w:val="00B64463"/>
    <w:rsid w:val="00D266EA"/>
    <w:rsid w:val="00D70E49"/>
    <w:rsid w:val="00E74C2C"/>
    <w:rsid w:val="00F5423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1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C2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C2C"/>
    <w:pPr>
      <w:ind w:left="720"/>
      <w:contextualSpacing/>
    </w:pPr>
  </w:style>
  <w:style w:type="paragraph" w:styleId="a4">
    <w:name w:val="header"/>
    <w:basedOn w:val="a"/>
    <w:link w:val="a5"/>
    <w:uiPriority w:val="99"/>
    <w:unhideWhenUsed/>
    <w:rsid w:val="00E74C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4C2C"/>
    <w:rPr>
      <w:lang w:val="ru-RU"/>
    </w:rPr>
  </w:style>
  <w:style w:type="paragraph" w:styleId="a6">
    <w:name w:val="footer"/>
    <w:basedOn w:val="a"/>
    <w:link w:val="a7"/>
    <w:uiPriority w:val="99"/>
    <w:unhideWhenUsed/>
    <w:rsid w:val="00E74C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4C2C"/>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C2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C2C"/>
    <w:pPr>
      <w:ind w:left="720"/>
      <w:contextualSpacing/>
    </w:pPr>
  </w:style>
  <w:style w:type="paragraph" w:styleId="a4">
    <w:name w:val="header"/>
    <w:basedOn w:val="a"/>
    <w:link w:val="a5"/>
    <w:uiPriority w:val="99"/>
    <w:unhideWhenUsed/>
    <w:rsid w:val="00E74C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4C2C"/>
    <w:rPr>
      <w:lang w:val="ru-RU"/>
    </w:rPr>
  </w:style>
  <w:style w:type="paragraph" w:styleId="a6">
    <w:name w:val="footer"/>
    <w:basedOn w:val="a"/>
    <w:link w:val="a7"/>
    <w:uiPriority w:val="99"/>
    <w:unhideWhenUsed/>
    <w:rsid w:val="00E74C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4C2C"/>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7818</Words>
  <Characters>44569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2024-07-29T08:07:00Z</cp:lastPrinted>
  <dcterms:created xsi:type="dcterms:W3CDTF">2024-11-18T12:22:00Z</dcterms:created>
  <dcterms:modified xsi:type="dcterms:W3CDTF">2024-12-09T08:24:00Z</dcterms:modified>
</cp:coreProperties>
</file>