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6EC" w:rsidRPr="003626EC" w:rsidRDefault="00ED0199" w:rsidP="003626EC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/>
          <w:b/>
          <w:bCs/>
          <w:color w:val="4F81BD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color w:val="4F81BD"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47.6pt" o:preferrelative="f">
            <v:imagedata r:id="rId7" o:title="" gain="126031f"/>
            <o:lock v:ext="edit" aspectratio="f"/>
          </v:shape>
        </w:pict>
      </w:r>
    </w:p>
    <w:p w:rsidR="003626EC" w:rsidRPr="003626EC" w:rsidRDefault="003626EC" w:rsidP="003626EC">
      <w:pPr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626E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3626EC">
        <w:rPr>
          <w:rFonts w:ascii="Times New Roman" w:eastAsia="Times New Roman" w:hAnsi="Times New Roman"/>
          <w:b/>
          <w:sz w:val="28"/>
          <w:szCs w:val="28"/>
          <w:lang w:val="uk-UA"/>
        </w:rPr>
        <w:br/>
        <w:t>САМАРІВСЬКОГО РАЙОНУ ДНІПРОПЕТРОВСЬКОЇ ОБЛАСТІ</w:t>
      </w:r>
    </w:p>
    <w:p w:rsidR="003626EC" w:rsidRPr="003626EC" w:rsidRDefault="003626EC" w:rsidP="003626EC">
      <w:pPr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626EC">
        <w:rPr>
          <w:rFonts w:ascii="Times New Roman" w:eastAsia="Times New Roman" w:hAnsi="Times New Roman"/>
          <w:b/>
          <w:sz w:val="28"/>
          <w:szCs w:val="28"/>
          <w:lang w:val="uk-UA"/>
        </w:rPr>
        <w:t>СОРОК ШОСТА СЕСІЯ ВОСЬМЕ СКЛИКАННЯ</w:t>
      </w:r>
    </w:p>
    <w:p w:rsidR="003626EC" w:rsidRPr="003626EC" w:rsidRDefault="003626EC" w:rsidP="003626E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626EC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   РІШЕННЯ</w:t>
      </w: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3626EC" w:rsidRPr="003626EC" w:rsidRDefault="003626EC" w:rsidP="003626EC">
      <w:pPr>
        <w:spacing w:after="0" w:line="240" w:lineRule="auto"/>
        <w:ind w:right="255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Положення та Переліку платних послуг, які надаються в комунальному підприємстві «Магдалинівська центральна лікарня» Магдалинівської селищної ради Дніпропетровської області</w:t>
      </w: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Керуючись Законом України «Про місцеве самоврядування в Україні», постановою Кабінету Міністрів України від 05 липня 2024 року № 781 «Деякі питання надання послуг з медичного обслуговування населення за плату від юридичних і фізичних осіб», </w:t>
      </w:r>
      <w:r w:rsidRPr="003626EC">
        <w:rPr>
          <w:rFonts w:ascii="Times New Roman" w:hAnsi="Times New Roman"/>
          <w:sz w:val="28"/>
          <w:szCs w:val="28"/>
          <w:lang w:val="uk-UA" w:eastAsia="ru-RU"/>
        </w:rPr>
        <w:t xml:space="preserve">Порядком видачі медичної довідки для отримання дозволу (ліцензії) на об’єкт дозвільної системи, затверджений наказом Міністерства охорони здоров’я України від 20 жовтня 1999 року № 252, Наказом МОЗ та МВС «Про затвердження Положення про медичний огляд кандидатів у водіїв та водіїв транспортних засобів» від 31 січня 2013 року  № 65/80, Порядком проведення медичних оглядів працівників певних категорій, затверджений наказом Міністерства охорони здоров’я України від 21 травня 2007 року № 246, Правилами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хвороб, що затверджені наказом Міністерства охорони здоров’я України від 23 липня 2002 року № 280, Порядком надання комплексної медичної допомоги вагітній жінці під час небажаної вагітності, затверджений наказом Міністерства охорони здоров’я України від 24 травня 2013 року № 423, наказом Міністерства охорони здоров’я України від 15 жовтня 2024 року № 1759 «Про затвердження Змін до Порядку проведення попередніх, періодичних та позачергових психіатричних оглядів, у тому числі на предмет вживання психоактивних речовин, Інструкції щодо заповнення форми первинної облікової документації № 100-1/о «Протокол про проходження попереднього, періодичного та позачергового психіатричних оглядів, у тому числі на предмет вживання психоактивних речовин № _____» та Інструкції щодо заповнення форми первинної облікової документації № 100-2/о «Довідка про проходження попереднього, періодичного та позачергового психіатричних оглядів, у тому числі на предмет вживання психоактивних речовин № _____», </w:t>
      </w: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підставі листа директора комунального підприємства «Магдалинівська центральна лікарня» </w:t>
      </w: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Магдалинівської селищної ради Валентини ПЕРЕТЯТЬКО </w:t>
      </w:r>
      <w:r w:rsidRPr="003626EC">
        <w:rPr>
          <w:rFonts w:ascii="Times New Roman" w:hAnsi="Times New Roman"/>
          <w:sz w:val="28"/>
          <w:szCs w:val="28"/>
          <w:lang w:val="uk-UA" w:eastAsia="ru-RU"/>
        </w:rPr>
        <w:t>від 09 грудня 2024 року № 871,</w:t>
      </w: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626EC">
        <w:rPr>
          <w:rFonts w:ascii="Times New Roman" w:hAnsi="Times New Roman"/>
          <w:sz w:val="28"/>
          <w:szCs w:val="28"/>
          <w:lang w:val="uk-UA" w:eastAsia="ru-RU"/>
        </w:rPr>
        <w:t>рекомендації постійної комісії Магдалинівської селищної ради з питань планування, фінансів, бюджету та соціально-економічного розвитку,</w:t>
      </w: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626E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Магдалинівська селищна рада</w:t>
      </w: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3626EC" w:rsidRPr="003626EC" w:rsidRDefault="003626EC" w:rsidP="003626E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ВИРІШИЛА:</w:t>
      </w:r>
    </w:p>
    <w:p w:rsidR="003626EC" w:rsidRPr="003626EC" w:rsidRDefault="003626EC" w:rsidP="003626E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Default="003626EC" w:rsidP="003626E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Положення про платні медичні послуги, які надаються в комунальному підприємстві «Магдалинівська центральна лікарня» Магдалинівської селищної ради Дніпропетровської області згідно з додатком.</w:t>
      </w:r>
    </w:p>
    <w:p w:rsidR="003626EC" w:rsidRPr="003626EC" w:rsidRDefault="003626EC" w:rsidP="003626EC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8"/>
          <w:szCs w:val="8"/>
          <w:lang w:val="uk-UA" w:eastAsia="ru-RU"/>
        </w:rPr>
      </w:pPr>
    </w:p>
    <w:p w:rsidR="003626EC" w:rsidRDefault="003626EC" w:rsidP="003626E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Перелік платних медичних послуг, які надаються в комунальному підприємстві «Магдалинівська центральна лікарня» Магдалинівської селищної ради Дніпропетровської області згідно з додатком.</w:t>
      </w:r>
    </w:p>
    <w:p w:rsidR="003626EC" w:rsidRPr="003626EC" w:rsidRDefault="003626EC" w:rsidP="003626EC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8"/>
          <w:szCs w:val="8"/>
          <w:lang w:val="uk-UA" w:eastAsia="ru-RU"/>
        </w:rPr>
      </w:pPr>
    </w:p>
    <w:p w:rsidR="003626EC" w:rsidRPr="003626EC" w:rsidRDefault="003626EC" w:rsidP="003626EC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Організацію виконання рішення покласти на директора </w:t>
      </w: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даного рішення покласти на постійну комісію селищної ради з питань </w:t>
      </w:r>
      <w:r w:rsidRPr="003626EC">
        <w:rPr>
          <w:rFonts w:ascii="Times New Roman" w:hAnsi="Times New Roman"/>
          <w:sz w:val="28"/>
          <w:szCs w:val="28"/>
          <w:lang w:val="uk-UA" w:eastAsia="ru-RU"/>
        </w:rPr>
        <w:t>планування, фінансів, бюджету та соціально-економічного розвитку</w:t>
      </w:r>
    </w:p>
    <w:p w:rsidR="003626EC" w:rsidRPr="003626EC" w:rsidRDefault="003626EC" w:rsidP="003626EC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3626EC" w:rsidRPr="003626EC" w:rsidRDefault="003626EC" w:rsidP="003626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3626EC" w:rsidRPr="003626EC" w:rsidRDefault="003626EC" w:rsidP="003626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0F238D" w:rsidP="003626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с-ще</w:t>
      </w:r>
      <w:r w:rsidR="003626EC"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Магдалинівка</w:t>
      </w:r>
    </w:p>
    <w:p w:rsidR="003626EC" w:rsidRPr="003626EC" w:rsidRDefault="000F238D" w:rsidP="003626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18 грудня 2024</w:t>
      </w:r>
      <w:r w:rsidR="003626EC"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</w:t>
      </w:r>
    </w:p>
    <w:p w:rsidR="003626EC" w:rsidRDefault="000F238D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№ </w:t>
      </w:r>
      <w:r w:rsidR="00ED0199">
        <w:rPr>
          <w:rFonts w:ascii="Times New Roman" w:eastAsia="Times New Roman" w:hAnsi="Times New Roman"/>
          <w:sz w:val="28"/>
          <w:szCs w:val="28"/>
          <w:lang w:val="uk-UA" w:eastAsia="ru-RU"/>
        </w:rPr>
        <w:t>4412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-46</w:t>
      </w:r>
      <w:r w:rsidR="003626EC"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/VIII</w:t>
      </w:r>
    </w:p>
    <w:p w:rsidR="000F238D" w:rsidRPr="003626EC" w:rsidRDefault="000F238D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626EC" w:rsidRPr="003626EC" w:rsidRDefault="003626EC" w:rsidP="003626EC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lastRenderedPageBreak/>
        <w:t>ЗАТВЕРДЖЕНО</w:t>
      </w:r>
    </w:p>
    <w:p w:rsidR="003626EC" w:rsidRPr="003626EC" w:rsidRDefault="003626EC" w:rsidP="003626EC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t>рішенням сесії Магдалинівської</w:t>
      </w:r>
    </w:p>
    <w:p w:rsidR="003626EC" w:rsidRPr="003626EC" w:rsidRDefault="003626EC" w:rsidP="003626EC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t>селищної ради VIII скликання</w:t>
      </w:r>
    </w:p>
    <w:p w:rsidR="003626EC" w:rsidRPr="003626EC" w:rsidRDefault="003A65B6" w:rsidP="003626EC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18.12.2024 року №  </w:t>
      </w:r>
      <w:r w:rsidR="00ED0199">
        <w:rPr>
          <w:rFonts w:ascii="Times New Roman" w:eastAsia="Times New Roman" w:hAnsi="Times New Roman"/>
          <w:sz w:val="27"/>
          <w:szCs w:val="27"/>
          <w:lang w:val="uk-UA" w:eastAsia="ru-RU"/>
        </w:rPr>
        <w:t>4412</w:t>
      </w:r>
      <w:r>
        <w:rPr>
          <w:rFonts w:ascii="Times New Roman" w:eastAsia="Times New Roman" w:hAnsi="Times New Roman"/>
          <w:sz w:val="27"/>
          <w:szCs w:val="27"/>
          <w:lang w:val="uk-UA" w:eastAsia="ru-RU"/>
        </w:rPr>
        <w:t>-46</w:t>
      </w:r>
      <w:r w:rsidR="003626EC"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t>/VIII</w:t>
      </w:r>
    </w:p>
    <w:p w:rsidR="005F60B5" w:rsidRDefault="005F60B5" w:rsidP="002E7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66A0D" w:rsidRPr="00B84EAF" w:rsidRDefault="002E71F5" w:rsidP="002E7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4EAF">
        <w:rPr>
          <w:rFonts w:ascii="Times New Roman" w:hAnsi="Times New Roman"/>
          <w:b/>
          <w:sz w:val="28"/>
          <w:szCs w:val="28"/>
          <w:lang w:val="uk-UA"/>
        </w:rPr>
        <w:t>ПЕРЕЛІК</w:t>
      </w:r>
    </w:p>
    <w:p w:rsidR="002E71F5" w:rsidRPr="00B84EAF" w:rsidRDefault="002E71F5" w:rsidP="002E7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4EAF">
        <w:rPr>
          <w:rFonts w:ascii="Times New Roman" w:hAnsi="Times New Roman"/>
          <w:b/>
          <w:sz w:val="28"/>
          <w:szCs w:val="28"/>
          <w:lang w:val="uk-UA"/>
        </w:rPr>
        <w:t xml:space="preserve">платних послуг, які надаються </w:t>
      </w:r>
    </w:p>
    <w:p w:rsidR="00566A0D" w:rsidRPr="00B84EAF" w:rsidRDefault="002E71F5" w:rsidP="002E71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84EAF">
        <w:rPr>
          <w:rFonts w:ascii="Times New Roman" w:hAnsi="Times New Roman"/>
          <w:b/>
          <w:sz w:val="28"/>
          <w:szCs w:val="28"/>
          <w:lang w:val="uk-UA"/>
        </w:rPr>
        <w:t xml:space="preserve">в </w:t>
      </w:r>
      <w:r w:rsidR="00444987">
        <w:rPr>
          <w:rFonts w:ascii="Times New Roman" w:hAnsi="Times New Roman"/>
          <w:b/>
          <w:sz w:val="28"/>
          <w:szCs w:val="28"/>
          <w:lang w:val="uk-UA"/>
        </w:rPr>
        <w:t>к</w:t>
      </w:r>
      <w:r w:rsidRPr="00B84EAF">
        <w:rPr>
          <w:rFonts w:ascii="Times New Roman" w:hAnsi="Times New Roman"/>
          <w:b/>
          <w:sz w:val="28"/>
          <w:szCs w:val="28"/>
          <w:lang w:val="uk-UA"/>
        </w:rPr>
        <w:t xml:space="preserve">омунальному </w:t>
      </w:r>
      <w:r w:rsidR="00B84EAF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B84EAF">
        <w:rPr>
          <w:rFonts w:ascii="Times New Roman" w:hAnsi="Times New Roman"/>
          <w:b/>
          <w:sz w:val="28"/>
          <w:szCs w:val="28"/>
          <w:lang w:val="uk-UA"/>
        </w:rPr>
        <w:t xml:space="preserve">ідприємстві «Магдалинівська центральна лікарня» </w:t>
      </w:r>
      <w:r w:rsidR="00B84EAF" w:rsidRPr="00B84EAF">
        <w:rPr>
          <w:rFonts w:ascii="Times New Roman" w:hAnsi="Times New Roman"/>
          <w:b/>
          <w:sz w:val="28"/>
          <w:szCs w:val="28"/>
          <w:lang w:val="uk-UA"/>
        </w:rPr>
        <w:t>М</w:t>
      </w:r>
      <w:r w:rsidRPr="00B84EAF">
        <w:rPr>
          <w:rFonts w:ascii="Times New Roman" w:hAnsi="Times New Roman"/>
          <w:b/>
          <w:sz w:val="28"/>
          <w:szCs w:val="28"/>
          <w:lang w:val="uk-UA"/>
        </w:rPr>
        <w:t>агдалинівської селищної ради Дніпропетровської області</w:t>
      </w:r>
    </w:p>
    <w:p w:rsidR="00566A0D" w:rsidRPr="00B84EAF" w:rsidRDefault="00566A0D" w:rsidP="00566A0D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9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2"/>
        <w:gridCol w:w="9131"/>
      </w:tblGrid>
      <w:tr w:rsidR="00C232F5" w:rsidRPr="00B84EAF" w:rsidTr="00444987">
        <w:trPr>
          <w:trHeight w:val="144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п/п</w:t>
            </w:r>
          </w:p>
        </w:tc>
        <w:tc>
          <w:tcPr>
            <w:tcW w:w="9131" w:type="dxa"/>
            <w:vAlign w:val="center"/>
          </w:tcPr>
          <w:p w:rsidR="00C232F5" w:rsidRPr="00B84EAF" w:rsidRDefault="00C232F5" w:rsidP="00B84E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Назва платної по</w:t>
            </w:r>
            <w:r w:rsidRPr="00B84EA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слуги</w:t>
            </w:r>
          </w:p>
        </w:tc>
      </w:tr>
      <w:tr w:rsidR="00C232F5" w:rsidRPr="0059534D" w:rsidTr="00444987">
        <w:trPr>
          <w:trHeight w:val="1306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Попередній та періодичний профілактичний медичний огляд у водії транспортних засобів:</w:t>
            </w:r>
          </w:p>
          <w:p w:rsidR="00C232F5" w:rsidRDefault="00C232F5" w:rsidP="00B551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B84EAF" w:rsidRDefault="00C232F5" w:rsidP="00B55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жінок</w:t>
            </w:r>
          </w:p>
        </w:tc>
      </w:tr>
      <w:tr w:rsidR="00C232F5" w:rsidRPr="00B84EAF" w:rsidTr="00444987">
        <w:trPr>
          <w:trHeight w:val="144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131" w:type="dxa"/>
          </w:tcPr>
          <w:p w:rsidR="00C232F5" w:rsidRPr="00B84EAF" w:rsidRDefault="00C232F5" w:rsidP="00E72A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отримання виїзної візи (щ</w:t>
            </w:r>
            <w:r w:rsidRPr="008371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озмінний </w:t>
            </w:r>
            <w:proofErr w:type="spellStart"/>
            <w:r w:rsidRPr="008371B4">
              <w:rPr>
                <w:rFonts w:ascii="Times New Roman" w:hAnsi="Times New Roman"/>
                <w:sz w:val="28"/>
                <w:szCs w:val="28"/>
                <w:lang w:val="uk-UA"/>
              </w:rPr>
              <w:t>передрейсовий</w:t>
            </w:r>
            <w:proofErr w:type="spellEnd"/>
            <w:r w:rsidRPr="008371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8371B4">
              <w:rPr>
                <w:rFonts w:ascii="Times New Roman" w:hAnsi="Times New Roman"/>
                <w:sz w:val="28"/>
                <w:szCs w:val="28"/>
                <w:lang w:val="uk-UA"/>
              </w:rPr>
              <w:t>післярейсовий</w:t>
            </w:r>
            <w:proofErr w:type="spellEnd"/>
            <w:r w:rsidRPr="008371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медичний огляд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водіїв)</w:t>
            </w:r>
          </w:p>
        </w:tc>
      </w:tr>
      <w:tr w:rsidR="00C232F5" w:rsidRPr="00B84EAF" w:rsidTr="00444987">
        <w:trPr>
          <w:trHeight w:val="144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Медичний огляд для отримання дозволу на право отримання та носіння зброї громадянами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:rsidR="00C232F5" w:rsidRDefault="00C232F5" w:rsidP="00B551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661EA4" w:rsidRDefault="00C232F5" w:rsidP="00B551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жінок</w:t>
            </w:r>
          </w:p>
        </w:tc>
      </w:tr>
      <w:tr w:rsidR="00C232F5" w:rsidRPr="00B84EAF" w:rsidTr="00444987">
        <w:trPr>
          <w:trHeight w:val="144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131" w:type="dxa"/>
          </w:tcPr>
          <w:p w:rsidR="00C232F5" w:rsidRDefault="00C232F5" w:rsidP="00B55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ервинний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опередній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медичний огляд з отриманням ОМК (особова медична книжка)</w:t>
            </w:r>
          </w:p>
          <w:p w:rsidR="00C232F5" w:rsidRDefault="00C232F5" w:rsidP="00B55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пацієнтів чоловіків</w:t>
            </w:r>
          </w:p>
          <w:p w:rsidR="00C232F5" w:rsidRPr="00B84EAF" w:rsidRDefault="00C232F5" w:rsidP="00B55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жінок</w:t>
            </w:r>
          </w:p>
        </w:tc>
      </w:tr>
      <w:tr w:rsidR="00C232F5" w:rsidRPr="00B84EAF" w:rsidTr="00444987">
        <w:trPr>
          <w:trHeight w:val="144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(працівники громадського харчування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вчителі, вихователі, продавці)</w:t>
            </w:r>
          </w:p>
          <w:p w:rsidR="00C232F5" w:rsidRDefault="00C232F5" w:rsidP="00B551B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B84EAF" w:rsidRDefault="00C232F5" w:rsidP="00B551B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для пацієнтів жінок</w:t>
            </w:r>
          </w:p>
        </w:tc>
      </w:tr>
      <w:tr w:rsidR="00C232F5" w:rsidRPr="00B84EAF" w:rsidTr="00444987">
        <w:trPr>
          <w:trHeight w:val="1120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131" w:type="dxa"/>
            <w:vAlign w:val="bottom"/>
          </w:tcPr>
          <w:p w:rsidR="00C232F5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(працівники громадського харчування), які проходять</w:t>
            </w:r>
            <w:r w:rsidRPr="00C23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2-й раз на рік</w:t>
            </w:r>
          </w:p>
          <w:p w:rsidR="00C232F5" w:rsidRDefault="00C232F5" w:rsidP="00C232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C232F5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для пацієнтів жінок</w:t>
            </w:r>
          </w:p>
        </w:tc>
      </w:tr>
      <w:tr w:rsidR="00C232F5" w:rsidRPr="00B84EAF" w:rsidTr="00444987">
        <w:trPr>
          <w:trHeight w:val="1380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131" w:type="dxa"/>
            <w:vAlign w:val="bottom"/>
          </w:tcPr>
          <w:p w:rsidR="00C232F5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(працівники харчування переробної промисловості), які проходять</w:t>
            </w:r>
            <w:r w:rsidRPr="00C23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2-й раз на рік</w:t>
            </w:r>
          </w:p>
          <w:p w:rsidR="00C232F5" w:rsidRDefault="00C232F5" w:rsidP="00C232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C232F5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для пацієнтів жінок</w:t>
            </w:r>
          </w:p>
        </w:tc>
      </w:tr>
      <w:tr w:rsidR="00C232F5" w:rsidRPr="00B84EAF" w:rsidTr="00444987">
        <w:trPr>
          <w:trHeight w:val="1116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131" w:type="dxa"/>
            <w:vAlign w:val="bottom"/>
          </w:tcPr>
          <w:p w:rsidR="00C232F5" w:rsidRDefault="00C232F5" w:rsidP="00C23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(вихователі), які проходять 2-й раз на рік</w:t>
            </w:r>
          </w:p>
          <w:p w:rsidR="00C232F5" w:rsidRDefault="00C232F5" w:rsidP="00C232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C232F5" w:rsidRDefault="00C232F5" w:rsidP="00C23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для пацієнтів жінок</w:t>
            </w:r>
          </w:p>
        </w:tc>
      </w:tr>
      <w:tr w:rsidR="00C232F5" w:rsidRPr="00B84EAF" w:rsidTr="00444987">
        <w:trPr>
          <w:trHeight w:val="1247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131" w:type="dxa"/>
            <w:vAlign w:val="bottom"/>
          </w:tcPr>
          <w:p w:rsidR="00C232F5" w:rsidRPr="00C232F5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(продавці), які проходять 2-й раз на рік</w:t>
            </w:r>
          </w:p>
          <w:p w:rsidR="00C232F5" w:rsidRDefault="00C232F5" w:rsidP="00C232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C232F5" w:rsidRDefault="00C232F5" w:rsidP="00C23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 для пацієнтів жінок</w:t>
            </w:r>
          </w:p>
        </w:tc>
      </w:tr>
      <w:tr w:rsidR="00C232F5" w:rsidRPr="00B84EAF" w:rsidTr="00444987">
        <w:trPr>
          <w:trHeight w:val="941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10.</w:t>
            </w:r>
          </w:p>
        </w:tc>
        <w:tc>
          <w:tcPr>
            <w:tcW w:w="9131" w:type="dxa"/>
            <w:vAlign w:val="bottom"/>
          </w:tcPr>
          <w:p w:rsidR="00C232F5" w:rsidRPr="00B84EAF" w:rsidRDefault="00C232F5" w:rsidP="00566A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(без шкідливих умов)</w:t>
            </w:r>
          </w:p>
          <w:p w:rsidR="00C232F5" w:rsidRDefault="00C232F5" w:rsidP="008371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B84EAF" w:rsidRDefault="00C232F5" w:rsidP="00837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жінок</w:t>
            </w:r>
          </w:p>
        </w:tc>
      </w:tr>
      <w:tr w:rsidR="00C232F5" w:rsidRPr="00B84EAF" w:rsidTr="00444987">
        <w:trPr>
          <w:trHeight w:val="1278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Попередній та періодичний профілактичний медичний огляд працюючих в шкідливих умовах та з пестицидами</w:t>
            </w:r>
          </w:p>
          <w:p w:rsidR="00C232F5" w:rsidRDefault="00C232F5" w:rsidP="008371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B84EAF" w:rsidRDefault="00C232F5" w:rsidP="00837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84EA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жінок</w:t>
            </w:r>
          </w:p>
        </w:tc>
      </w:tr>
      <w:tr w:rsidR="00C232F5" w:rsidRPr="00B84EAF" w:rsidTr="00444987">
        <w:trPr>
          <w:trHeight w:val="1240"/>
        </w:trPr>
        <w:tc>
          <w:tcPr>
            <w:tcW w:w="852" w:type="dxa"/>
            <w:vAlign w:val="center"/>
          </w:tcPr>
          <w:p w:rsidR="00C232F5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131" w:type="dxa"/>
          </w:tcPr>
          <w:p w:rsidR="00C232F5" w:rsidRPr="00C232F5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2F5">
              <w:rPr>
                <w:rFonts w:ascii="Times New Roman" w:hAnsi="Times New Roman"/>
                <w:sz w:val="28"/>
                <w:szCs w:val="28"/>
                <w:lang w:val="uk-UA"/>
              </w:rPr>
              <w:t>Періодичний медичний огляд з отриманням ОМК та шкідливі умови (оператори котелень)</w:t>
            </w:r>
          </w:p>
          <w:p w:rsidR="00C232F5" w:rsidRPr="00C232F5" w:rsidRDefault="00C232F5" w:rsidP="00C232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C232F5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чоловіків</w:t>
            </w:r>
          </w:p>
          <w:p w:rsidR="00C232F5" w:rsidRPr="00B84EAF" w:rsidRDefault="00C232F5" w:rsidP="00C23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32F5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 для пацієнтів жінок</w:t>
            </w:r>
          </w:p>
        </w:tc>
      </w:tr>
      <w:tr w:rsidR="00C232F5" w:rsidRPr="00B84EAF" w:rsidTr="00444987">
        <w:trPr>
          <w:trHeight w:val="649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Видача медичної довідки про проходження обов’язкових попереднього, періодичного та позачергового психіатричних оглядів (довідка)</w:t>
            </w:r>
          </w:p>
        </w:tc>
      </w:tr>
      <w:tr w:rsidR="00C232F5" w:rsidRPr="0059534D" w:rsidTr="00444987">
        <w:trPr>
          <w:trHeight w:val="325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Видача копії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довідки психіатра</w:t>
            </w:r>
          </w:p>
        </w:tc>
      </w:tr>
      <w:tr w:rsidR="00C232F5" w:rsidRPr="0059534D" w:rsidTr="00444987">
        <w:trPr>
          <w:trHeight w:val="649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Операція штучного переривання вагітності (до 12 тижнів) у стаціонарі з наступним спостереженням протягом доби </w:t>
            </w:r>
          </w:p>
        </w:tc>
      </w:tr>
      <w:tr w:rsidR="00C232F5" w:rsidRPr="00B84EAF" w:rsidTr="00444987">
        <w:trPr>
          <w:trHeight w:val="417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131" w:type="dxa"/>
          </w:tcPr>
          <w:p w:rsidR="00C232F5" w:rsidRPr="00B84EAF" w:rsidRDefault="00C232F5" w:rsidP="00837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Стоматологічні послуги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що подається кабінетами закладів охорони здоров’я</w:t>
            </w:r>
          </w:p>
        </w:tc>
      </w:tr>
      <w:tr w:rsidR="00C232F5" w:rsidRPr="00B84EAF" w:rsidTr="00444987">
        <w:trPr>
          <w:trHeight w:val="423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 послуги громадянам, що надаються без направлення лікаря</w:t>
            </w:r>
          </w:p>
        </w:tc>
      </w:tr>
      <w:tr w:rsidR="00C232F5" w:rsidRPr="00B84EAF" w:rsidTr="00444987">
        <w:trPr>
          <w:trHeight w:val="699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131" w:type="dxa"/>
          </w:tcPr>
          <w:p w:rsidR="00C232F5" w:rsidRPr="00B84EAF" w:rsidRDefault="00C232F5" w:rsidP="003E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Діагностичні послуги рентгенлабораторії громадянам, що надаються без направлення лікаря</w:t>
            </w:r>
          </w:p>
        </w:tc>
      </w:tr>
      <w:tr w:rsidR="00C232F5" w:rsidRPr="00B84EAF" w:rsidTr="00444987">
        <w:trPr>
          <w:trHeight w:val="695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131" w:type="dxa"/>
          </w:tcPr>
          <w:p w:rsidR="00C232F5" w:rsidRPr="00B84EAF" w:rsidRDefault="00C232F5" w:rsidP="00566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Діагностичні послуги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ультразвукових досліджень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громадянам, що надаються без направлення лікаря</w:t>
            </w:r>
          </w:p>
        </w:tc>
      </w:tr>
      <w:tr w:rsidR="00C232F5" w:rsidRPr="00B84EAF" w:rsidTr="00444987">
        <w:trPr>
          <w:trHeight w:val="691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9131" w:type="dxa"/>
          </w:tcPr>
          <w:p w:rsidR="00C232F5" w:rsidRPr="00B84EAF" w:rsidRDefault="00C232F5" w:rsidP="00D678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Оздоровчий </w:t>
            </w:r>
            <w:r w:rsidRPr="00B84E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масажного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метою профілактики захворювань та зміцнення здоров’я населення.</w:t>
            </w:r>
          </w:p>
        </w:tc>
      </w:tr>
      <w:tr w:rsidR="00C232F5" w:rsidRPr="00B84EAF" w:rsidTr="00444987">
        <w:trPr>
          <w:trHeight w:val="289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9131" w:type="dxa"/>
          </w:tcPr>
          <w:p w:rsidR="00C232F5" w:rsidRPr="00B84EAF" w:rsidRDefault="00C232F5" w:rsidP="00D678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лікувальної фізкультури, з метою зміцнення здоров’я населення</w:t>
            </w:r>
          </w:p>
        </w:tc>
      </w:tr>
      <w:tr w:rsidR="00C232F5" w:rsidRPr="00B84EAF" w:rsidTr="00444987">
        <w:trPr>
          <w:trHeight w:val="663"/>
        </w:trPr>
        <w:tc>
          <w:tcPr>
            <w:tcW w:w="852" w:type="dxa"/>
            <w:vAlign w:val="center"/>
          </w:tcPr>
          <w:p w:rsidR="00C232F5" w:rsidRPr="00B84EAF" w:rsidRDefault="00C232F5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9131" w:type="dxa"/>
          </w:tcPr>
          <w:p w:rsidR="00C232F5" w:rsidRPr="00B84EAF" w:rsidRDefault="00C232F5" w:rsidP="003E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r w:rsidRPr="003E5E27">
              <w:rPr>
                <w:rFonts w:ascii="Times New Roman" w:hAnsi="Times New Roman"/>
                <w:sz w:val="28"/>
                <w:szCs w:val="28"/>
                <w:lang w:val="uk-UA"/>
              </w:rPr>
              <w:t>по утриманні тіл померлих у холодильній камері в кімнаті для зберігання та видачі трупів</w:t>
            </w:r>
          </w:p>
        </w:tc>
      </w:tr>
      <w:tr w:rsidR="00193DCC" w:rsidRPr="00B84EAF" w:rsidTr="00444987">
        <w:trPr>
          <w:trHeight w:val="701"/>
        </w:trPr>
        <w:tc>
          <w:tcPr>
            <w:tcW w:w="852" w:type="dxa"/>
            <w:vAlign w:val="center"/>
          </w:tcPr>
          <w:p w:rsidR="00193DCC" w:rsidRDefault="00193DCC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9131" w:type="dxa"/>
          </w:tcPr>
          <w:p w:rsidR="00193DCC" w:rsidRDefault="00193DCC" w:rsidP="003E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Фізіотерапевтичні процедури, які не покривають за програмую державних гарантій медичного обслуговування населення</w:t>
            </w:r>
          </w:p>
        </w:tc>
      </w:tr>
      <w:tr w:rsidR="00C232F5" w:rsidRPr="00B84EAF" w:rsidTr="00444987">
        <w:trPr>
          <w:trHeight w:val="701"/>
        </w:trPr>
        <w:tc>
          <w:tcPr>
            <w:tcW w:w="852" w:type="dxa"/>
            <w:vAlign w:val="center"/>
          </w:tcPr>
          <w:p w:rsidR="00C232F5" w:rsidRDefault="00193DCC" w:rsidP="00C23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  <w:r w:rsidR="00C232F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131" w:type="dxa"/>
          </w:tcPr>
          <w:p w:rsidR="00C232F5" w:rsidRDefault="00C232F5" w:rsidP="003E5E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Консультативні послуги за зверненням громадян, що надаються без направлення сімейного лікаря</w:t>
            </w:r>
          </w:p>
        </w:tc>
      </w:tr>
    </w:tbl>
    <w:p w:rsidR="00B84EAF" w:rsidRDefault="00B84EAF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44987" w:rsidRPr="003626EC" w:rsidRDefault="00444987" w:rsidP="004449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444987" w:rsidRPr="003626EC" w:rsidRDefault="00444987" w:rsidP="004449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F4359B" w:rsidRDefault="00F4359B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Pr="003626EC" w:rsidRDefault="003A65B6" w:rsidP="003A65B6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lastRenderedPageBreak/>
        <w:t>ЗАТВЕРДЖЕНО</w:t>
      </w:r>
    </w:p>
    <w:p w:rsidR="003A65B6" w:rsidRPr="003626EC" w:rsidRDefault="003A65B6" w:rsidP="003A65B6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t>рішенням сесії Магдалинівської</w:t>
      </w:r>
    </w:p>
    <w:p w:rsidR="003A65B6" w:rsidRPr="003626EC" w:rsidRDefault="003A65B6" w:rsidP="003A65B6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t>селищної ради VIII скликання</w:t>
      </w:r>
    </w:p>
    <w:p w:rsidR="003A65B6" w:rsidRPr="003626EC" w:rsidRDefault="003A65B6" w:rsidP="003A65B6">
      <w:pPr>
        <w:spacing w:after="0" w:line="240" w:lineRule="auto"/>
        <w:ind w:left="4536"/>
        <w:rPr>
          <w:rFonts w:ascii="Times New Roman" w:eastAsia="Times New Roman" w:hAnsi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18.12.2024 року №  </w:t>
      </w:r>
      <w:r w:rsidR="00ED0199">
        <w:rPr>
          <w:rFonts w:ascii="Times New Roman" w:eastAsia="Times New Roman" w:hAnsi="Times New Roman"/>
          <w:sz w:val="27"/>
          <w:szCs w:val="27"/>
          <w:lang w:val="uk-UA" w:eastAsia="ru-RU"/>
        </w:rPr>
        <w:t>4412</w:t>
      </w:r>
      <w:bookmarkStart w:id="0" w:name="_GoBack"/>
      <w:bookmarkEnd w:id="0"/>
      <w:r>
        <w:rPr>
          <w:rFonts w:ascii="Times New Roman" w:eastAsia="Times New Roman" w:hAnsi="Times New Roman"/>
          <w:sz w:val="27"/>
          <w:szCs w:val="27"/>
          <w:lang w:val="uk-UA" w:eastAsia="ru-RU"/>
        </w:rPr>
        <w:t>-46</w:t>
      </w:r>
      <w:r w:rsidRPr="003626EC">
        <w:rPr>
          <w:rFonts w:ascii="Times New Roman" w:eastAsia="Times New Roman" w:hAnsi="Times New Roman"/>
          <w:sz w:val="27"/>
          <w:szCs w:val="27"/>
          <w:lang w:val="uk-UA" w:eastAsia="ru-RU"/>
        </w:rPr>
        <w:t>/VIII</w:t>
      </w:r>
    </w:p>
    <w:p w:rsidR="003A65B6" w:rsidRDefault="003A65B6" w:rsidP="003A65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ПОЛОЖЕННЯ</w:t>
      </w:r>
    </w:p>
    <w:p w:rsidR="003A65B6" w:rsidRPr="003A65B6" w:rsidRDefault="003A65B6" w:rsidP="003A65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про платні медичні послуги</w:t>
      </w:r>
    </w:p>
    <w:p w:rsidR="003A65B6" w:rsidRPr="003A65B6" w:rsidRDefault="003A65B6" w:rsidP="003A65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КП «Магдалинівська ЦЛ»МСР</w:t>
      </w: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»</w:t>
      </w:r>
    </w:p>
    <w:p w:rsidR="003A65B6" w:rsidRPr="003A65B6" w:rsidRDefault="003A65B6" w:rsidP="003A65B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Загальні положення</w:t>
      </w:r>
    </w:p>
    <w:p w:rsidR="003A65B6" w:rsidRPr="003A65B6" w:rsidRDefault="003A65B6" w:rsidP="003A65B6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1.1. Положення про платні медичні послуги КП «Магдалинівська ЦЛ»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МСР» (далі - Положення) розроблено відповідно до частини шостої статті 18 Закону України «Основи законодавства України про охорону здоров’я» від 19.11.1992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р. № 2801-ХІІ (</w:t>
      </w:r>
      <w:r w:rsidRPr="003A65B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далі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Закон № 2801); пунктів 3.2., 3.5., 3.6. Статуту КП «Магдалинівська ЦЛ» МСР», що передбачає можливість надання платних медичних послуг населенню.</w:t>
      </w: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1.2. В основі Положення:</w:t>
      </w:r>
    </w:p>
    <w:p w:rsidR="003A65B6" w:rsidRPr="003A65B6" w:rsidRDefault="003A65B6" w:rsidP="003A6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Методика розрахунку вартості послуги з медичного обслуговування, затверджена постановою КМУ від 27.12.2017 р.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1075 (</w:t>
      </w:r>
      <w:r w:rsidRPr="003A65B6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далі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методика №1075);</w:t>
      </w:r>
    </w:p>
    <w:p w:rsidR="003A65B6" w:rsidRPr="003A65B6" w:rsidRDefault="003A65B6" w:rsidP="003A65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П(С)БО 16 «Витрати», затверджений наказом Мінфіну від 31.12.1999 р. №318. </w:t>
      </w: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1.3. Перелік медичних послуг у Положенні відповідає Переліку платних послуг, які надаються в державних і комунальних закладах охорони здоров’я, затверджено постановою КМУ від 05.07.2024 р. №781. </w:t>
      </w: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1.4. Мета Положення – регламентувати процес надання платних послуг КП, створити методологічну базу для розрахунку їх собівартості, обґрунтувати тарифи на платні медичні послуги КП «Магдалинівська ЦЛ» МСР». </w:t>
      </w: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1.5. Положення відповідає внутрішньому наказу про облікову політику КП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«Магдалинівська ЦЛ» МСР».</w:t>
      </w: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A65B6" w:rsidRPr="003A65B6" w:rsidRDefault="003A65B6" w:rsidP="003A65B6">
      <w:pPr>
        <w:numPr>
          <w:ilvl w:val="0"/>
          <w:numId w:val="8"/>
        </w:numPr>
        <w:spacing w:before="120" w:after="0" w:line="240" w:lineRule="auto"/>
        <w:ind w:left="714" w:hanging="35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Порядок надання платних послуг</w:t>
      </w:r>
    </w:p>
    <w:p w:rsidR="003A65B6" w:rsidRPr="003A65B6" w:rsidRDefault="003A65B6" w:rsidP="003A65B6">
      <w:pPr>
        <w:spacing w:before="120" w:after="0" w:line="240" w:lineRule="auto"/>
        <w:ind w:left="714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2.1. КП «Магдалинівська ЦЛ» МСР» надає платні медичні послуги на засадах, визначених пунктом 1.6. статуту КП «Магдалинівська ЦЛ»МСР»: підприємство здійснює господарську некомерційну діяльність, спрямовану на досягнення соціальних та інших результатів, без мети одержання прибутку. Соціальні цілі полягають у реалізації права на охорону здоров’я згідно статтею 6 Закону №2801.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2.2. Перелік платних медичних послуг, що надає КП «Магдалинівська ЦЛ»МСР», міститься у Додатку 2 до цього Положення.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A65B6" w:rsidRPr="003A65B6" w:rsidRDefault="003A65B6" w:rsidP="003A65B6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Розрахунок собівартості платних медичних послуг</w:t>
      </w:r>
    </w:p>
    <w:p w:rsidR="003A65B6" w:rsidRPr="003A65B6" w:rsidRDefault="003A65B6" w:rsidP="003A65B6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Розрахунок собівартості платних медичних послуг здійснюється: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методом покрокового розподілу витрат «зверху донизу», визначеним Методикою №1075;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- за принципами класифікації витрат за розрахунку фактичної собівартості у П(С)БО 16.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Дана методика визначає методологію та порядок обліку фактичних витрат, які здійснює КП «Магдалинівська ЦЛ» МСР» у зв’язку з наданням медичних послуг.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3.2. Базою для встановлення тарифів на платні послуги є їх собівартість, в яку входять: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витрати на оплату праці персоналу, безпосередньо зайнятого наданням медичних послуг;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відрахування на ЄСВ, які передбачені законодавством;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матеріальні витрати, які визначені за розрахунковими показниками;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амортизація обладнання;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об’єктивно обґрунтовані розрахунки накладних витрат;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інші витрати з урахуванням конкретних умов функціонування закладу.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3.3. Розрахунок тарифів на платні медичні послуги здійснюється щороку. При потребі протягом року тарифи на платні послуги можуть бути  розширені та доповнені.</w:t>
      </w:r>
    </w:p>
    <w:p w:rsidR="003A65B6" w:rsidRPr="003A65B6" w:rsidRDefault="003A65B6" w:rsidP="003A65B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4. Оплата послуг</w:t>
      </w:r>
    </w:p>
    <w:p w:rsidR="003A65B6" w:rsidRPr="003A65B6" w:rsidRDefault="003A65B6" w:rsidP="003A6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4.1. КП «Магдалинівська ЦЛ» МСР» приймає оплату за платні медичні послуги від фізичних і юридичних осіб. 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4.2. Фізичні та юридичні особи розраховуються у безготівковій формі.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4.3. Відповідальні особи надають платні медичні послуги тільки після пред’явлення отримувачем підтверджуючого документа про оплату.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5. Розподіл та використання грошових надходжень</w:t>
      </w:r>
    </w:p>
    <w:p w:rsidR="003A65B6" w:rsidRPr="003A65B6" w:rsidRDefault="003A65B6" w:rsidP="003A6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5.1. Кошти, отримані від надання платних медичних послуг, КП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«Магдалинівська ЦЛ» МСР» використовує винятково в межах статутної діяльності. КП «Магдалинівська ЦЛ» МСР» спрямовую кошти на фінансування видатків для досягнення соціальної мети своєї діяльності.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5.2. Пріоритетними напрямами розподілу коштів, отриманих за надання платних медичних послуг КП «Магдалинівська ЦЛ» МСР» є :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оновлення матеріально-технічної бази;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оплата праці медичних працівників;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сплата ЄСВ та інших податків;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виплата допомоги на соціально-побутові потреби медичним працівникам;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інші видатки, що спрямовані для досягнення соціальної мети своєї діяльності;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соціальне забезпечення (виплата пенсій і допомоги, інші виплати населенню);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інші поточні видатки (судовий збір, штрафи, пеня та ін..);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- проведення заходів, пов’язаних із виконанням підприємством основних функцій, які не забезпечені (або частково забезпечені) видатками загального фонду та оплатою за договором про медичне обслуговування за програмою медичних гарантій.</w:t>
      </w:r>
    </w:p>
    <w:p w:rsidR="003A65B6" w:rsidRPr="003A65B6" w:rsidRDefault="003A65B6" w:rsidP="003A65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A65B6" w:rsidRPr="003A65B6" w:rsidRDefault="003A65B6" w:rsidP="003A6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6. Прикінцеві положення</w:t>
      </w:r>
    </w:p>
    <w:p w:rsidR="003A65B6" w:rsidRPr="003A65B6" w:rsidRDefault="003A65B6" w:rsidP="003A65B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3A65B6" w:rsidRPr="003A65B6" w:rsidRDefault="003A65B6" w:rsidP="003A65B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>6.1. Положення набирає чинності з дати затвердження наказом директора КП «Магдалинівська ЦЛ» МСР».</w:t>
      </w:r>
    </w:p>
    <w:p w:rsidR="003A65B6" w:rsidRPr="003A65B6" w:rsidRDefault="003A65B6" w:rsidP="003A65B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6.2. </w:t>
      </w:r>
      <w:r w:rsidRPr="003A65B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Перегляд та внесення змін до Положення можуть бути зі зміною структури підприємства, складу платних послуг, зміни тарифів, законодавства. </w:t>
      </w:r>
    </w:p>
    <w:p w:rsidR="003A65B6" w:rsidRPr="003A65B6" w:rsidRDefault="003A65B6" w:rsidP="003A65B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A65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6.3. Додатки до цього Положення є його невід’ємною частиною. </w:t>
      </w:r>
    </w:p>
    <w:p w:rsidR="003A65B6" w:rsidRDefault="003A65B6" w:rsidP="005966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A65B6" w:rsidRPr="003626EC" w:rsidRDefault="003A65B6" w:rsidP="003A65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Магдалинівський </w:t>
      </w:r>
    </w:p>
    <w:p w:rsidR="003A65B6" w:rsidRPr="003A65B6" w:rsidRDefault="003A65B6" w:rsidP="003A65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26EC">
        <w:rPr>
          <w:rFonts w:ascii="Times New Roman" w:eastAsia="Times New Roman" w:hAnsi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sectPr w:rsidR="003A65B6" w:rsidRPr="003A65B6" w:rsidSect="003626EC">
      <w:pgSz w:w="11906" w:h="16838"/>
      <w:pgMar w:top="568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9D4"/>
    <w:multiLevelType w:val="hybridMultilevel"/>
    <w:tmpl w:val="24B80430"/>
    <w:lvl w:ilvl="0" w:tplc="4EFED74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7648"/>
    <w:multiLevelType w:val="hybridMultilevel"/>
    <w:tmpl w:val="127E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40320F"/>
    <w:multiLevelType w:val="hybridMultilevel"/>
    <w:tmpl w:val="A01A7690"/>
    <w:lvl w:ilvl="0" w:tplc="964A0B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B7AC4"/>
    <w:multiLevelType w:val="hybridMultilevel"/>
    <w:tmpl w:val="659226C4"/>
    <w:lvl w:ilvl="0" w:tplc="405452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423AD"/>
    <w:multiLevelType w:val="hybridMultilevel"/>
    <w:tmpl w:val="B9C8A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1B1FEA"/>
    <w:multiLevelType w:val="hybridMultilevel"/>
    <w:tmpl w:val="3A1CB8D0"/>
    <w:lvl w:ilvl="0" w:tplc="C56C4E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D0D07"/>
    <w:multiLevelType w:val="multilevel"/>
    <w:tmpl w:val="791CA3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7">
    <w:nsid w:val="559C1820"/>
    <w:multiLevelType w:val="hybridMultilevel"/>
    <w:tmpl w:val="D098135E"/>
    <w:lvl w:ilvl="0" w:tplc="B28C40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C1D"/>
    <w:rsid w:val="00024829"/>
    <w:rsid w:val="000416FE"/>
    <w:rsid w:val="00054E41"/>
    <w:rsid w:val="00057AF2"/>
    <w:rsid w:val="0008265E"/>
    <w:rsid w:val="00085615"/>
    <w:rsid w:val="00086CA7"/>
    <w:rsid w:val="00087528"/>
    <w:rsid w:val="000B7D2C"/>
    <w:rsid w:val="000B7F26"/>
    <w:rsid w:val="000D5D32"/>
    <w:rsid w:val="000F07C4"/>
    <w:rsid w:val="000F238D"/>
    <w:rsid w:val="001039E4"/>
    <w:rsid w:val="0010653F"/>
    <w:rsid w:val="001132BD"/>
    <w:rsid w:val="00114156"/>
    <w:rsid w:val="001619A8"/>
    <w:rsid w:val="00165257"/>
    <w:rsid w:val="00166EAE"/>
    <w:rsid w:val="00184259"/>
    <w:rsid w:val="00185263"/>
    <w:rsid w:val="00187D2F"/>
    <w:rsid w:val="0019052F"/>
    <w:rsid w:val="00193DCC"/>
    <w:rsid w:val="001C53AD"/>
    <w:rsid w:val="001D5623"/>
    <w:rsid w:val="001E2600"/>
    <w:rsid w:val="0022130D"/>
    <w:rsid w:val="00223636"/>
    <w:rsid w:val="002308B2"/>
    <w:rsid w:val="0024008B"/>
    <w:rsid w:val="002412EA"/>
    <w:rsid w:val="0024146A"/>
    <w:rsid w:val="00260CC5"/>
    <w:rsid w:val="00280F9E"/>
    <w:rsid w:val="00294FD6"/>
    <w:rsid w:val="002A4CC8"/>
    <w:rsid w:val="002B1677"/>
    <w:rsid w:val="002E062D"/>
    <w:rsid w:val="002E71F5"/>
    <w:rsid w:val="002F5C5C"/>
    <w:rsid w:val="00312C0A"/>
    <w:rsid w:val="00343638"/>
    <w:rsid w:val="003626EC"/>
    <w:rsid w:val="00377C99"/>
    <w:rsid w:val="00393272"/>
    <w:rsid w:val="003A655D"/>
    <w:rsid w:val="003A65B6"/>
    <w:rsid w:val="003E1646"/>
    <w:rsid w:val="003E5E27"/>
    <w:rsid w:val="003F69D4"/>
    <w:rsid w:val="00401394"/>
    <w:rsid w:val="00402FDE"/>
    <w:rsid w:val="004127B6"/>
    <w:rsid w:val="00444987"/>
    <w:rsid w:val="0045555C"/>
    <w:rsid w:val="00457208"/>
    <w:rsid w:val="004815EA"/>
    <w:rsid w:val="004870BB"/>
    <w:rsid w:val="004D75EF"/>
    <w:rsid w:val="004E5F9C"/>
    <w:rsid w:val="004F32F2"/>
    <w:rsid w:val="004F5B9B"/>
    <w:rsid w:val="00533803"/>
    <w:rsid w:val="0056342C"/>
    <w:rsid w:val="00566A0D"/>
    <w:rsid w:val="0057130D"/>
    <w:rsid w:val="00575AA6"/>
    <w:rsid w:val="00585866"/>
    <w:rsid w:val="0059534D"/>
    <w:rsid w:val="0059661A"/>
    <w:rsid w:val="005C6972"/>
    <w:rsid w:val="005C6E58"/>
    <w:rsid w:val="005D10FE"/>
    <w:rsid w:val="005D2849"/>
    <w:rsid w:val="005F60B5"/>
    <w:rsid w:val="00631B59"/>
    <w:rsid w:val="00661EA4"/>
    <w:rsid w:val="00680C21"/>
    <w:rsid w:val="0068230A"/>
    <w:rsid w:val="0068422A"/>
    <w:rsid w:val="00687372"/>
    <w:rsid w:val="00697101"/>
    <w:rsid w:val="006B2A6E"/>
    <w:rsid w:val="006F7246"/>
    <w:rsid w:val="00737B01"/>
    <w:rsid w:val="0075365C"/>
    <w:rsid w:val="00764C8C"/>
    <w:rsid w:val="007664CE"/>
    <w:rsid w:val="0076713B"/>
    <w:rsid w:val="00777FEA"/>
    <w:rsid w:val="007964CB"/>
    <w:rsid w:val="00796856"/>
    <w:rsid w:val="007A1D43"/>
    <w:rsid w:val="007A2C98"/>
    <w:rsid w:val="007A342D"/>
    <w:rsid w:val="007C130E"/>
    <w:rsid w:val="007D1B58"/>
    <w:rsid w:val="007E263A"/>
    <w:rsid w:val="007F5E71"/>
    <w:rsid w:val="00813448"/>
    <w:rsid w:val="00836FF2"/>
    <w:rsid w:val="008371B4"/>
    <w:rsid w:val="00841176"/>
    <w:rsid w:val="00857C1D"/>
    <w:rsid w:val="00867122"/>
    <w:rsid w:val="008719BE"/>
    <w:rsid w:val="00881A29"/>
    <w:rsid w:val="00895808"/>
    <w:rsid w:val="008C536C"/>
    <w:rsid w:val="00907D0F"/>
    <w:rsid w:val="009122A5"/>
    <w:rsid w:val="0091360F"/>
    <w:rsid w:val="00926216"/>
    <w:rsid w:val="009321C5"/>
    <w:rsid w:val="0094429D"/>
    <w:rsid w:val="00946A31"/>
    <w:rsid w:val="009632EE"/>
    <w:rsid w:val="00973D6B"/>
    <w:rsid w:val="009A0D08"/>
    <w:rsid w:val="009B1BAA"/>
    <w:rsid w:val="009E6BFE"/>
    <w:rsid w:val="00A22D59"/>
    <w:rsid w:val="00A3396C"/>
    <w:rsid w:val="00A37EC0"/>
    <w:rsid w:val="00A44140"/>
    <w:rsid w:val="00A80D9A"/>
    <w:rsid w:val="00A84955"/>
    <w:rsid w:val="00AB4809"/>
    <w:rsid w:val="00AE424B"/>
    <w:rsid w:val="00B109BF"/>
    <w:rsid w:val="00B31689"/>
    <w:rsid w:val="00B5014B"/>
    <w:rsid w:val="00B551BE"/>
    <w:rsid w:val="00B84EAF"/>
    <w:rsid w:val="00BB7CFE"/>
    <w:rsid w:val="00BE2577"/>
    <w:rsid w:val="00BF00C6"/>
    <w:rsid w:val="00C216D4"/>
    <w:rsid w:val="00C22602"/>
    <w:rsid w:val="00C232F5"/>
    <w:rsid w:val="00C31578"/>
    <w:rsid w:val="00C33690"/>
    <w:rsid w:val="00C47952"/>
    <w:rsid w:val="00C62C6C"/>
    <w:rsid w:val="00C73DC1"/>
    <w:rsid w:val="00C87ADE"/>
    <w:rsid w:val="00CA7742"/>
    <w:rsid w:val="00CB0311"/>
    <w:rsid w:val="00CB4D0D"/>
    <w:rsid w:val="00CB7596"/>
    <w:rsid w:val="00CC34E1"/>
    <w:rsid w:val="00CD5D6C"/>
    <w:rsid w:val="00D16997"/>
    <w:rsid w:val="00D36684"/>
    <w:rsid w:val="00D67855"/>
    <w:rsid w:val="00D87201"/>
    <w:rsid w:val="00D928DD"/>
    <w:rsid w:val="00D94FA1"/>
    <w:rsid w:val="00DB15C7"/>
    <w:rsid w:val="00DB43DE"/>
    <w:rsid w:val="00DC0BB3"/>
    <w:rsid w:val="00DC2749"/>
    <w:rsid w:val="00DC4E3B"/>
    <w:rsid w:val="00DE459A"/>
    <w:rsid w:val="00DF69B3"/>
    <w:rsid w:val="00E320BF"/>
    <w:rsid w:val="00E6491C"/>
    <w:rsid w:val="00E72A61"/>
    <w:rsid w:val="00E755F1"/>
    <w:rsid w:val="00E8107B"/>
    <w:rsid w:val="00EC446C"/>
    <w:rsid w:val="00EC64B7"/>
    <w:rsid w:val="00ED0199"/>
    <w:rsid w:val="00ED3A94"/>
    <w:rsid w:val="00F4359B"/>
    <w:rsid w:val="00F465CF"/>
    <w:rsid w:val="00F778B8"/>
    <w:rsid w:val="00FA18FB"/>
    <w:rsid w:val="00FC1406"/>
    <w:rsid w:val="00FC20AF"/>
    <w:rsid w:val="00FC23B8"/>
    <w:rsid w:val="00FF2C96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7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47952"/>
    <w:pPr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712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7122"/>
    <w:rPr>
      <w:rFonts w:ascii="Tahoma" w:hAnsi="Tahoma" w:cs="Tahoma"/>
      <w:sz w:val="16"/>
      <w:szCs w:val="16"/>
      <w:lang w:eastAsia="en-US"/>
    </w:rPr>
  </w:style>
  <w:style w:type="paragraph" w:customStyle="1" w:styleId="ShiftAlt">
    <w:name w:val="Додаток_основной_текст (Додаток___Shift+Alt)"/>
    <w:rsid w:val="005F60B5"/>
    <w:pPr>
      <w:autoSpaceDE w:val="0"/>
      <w:autoSpaceDN w:val="0"/>
      <w:adjustRightInd w:val="0"/>
      <w:spacing w:line="210" w:lineRule="atLeast"/>
      <w:ind w:firstLine="227"/>
      <w:jc w:val="both"/>
      <w:textAlignment w:val="center"/>
    </w:pPr>
    <w:rPr>
      <w:rFonts w:ascii="Times New Roman" w:eastAsia="Times New Roman" w:hAnsi="Times New Roman" w:cs="Myriad Pro"/>
      <w:color w:val="000000"/>
      <w:sz w:val="24"/>
      <w:szCs w:val="18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CFD0D-2DFC-4E27-8C8C-C9FC5AC2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PK1</cp:lastModifiedBy>
  <cp:revision>34</cp:revision>
  <cp:lastPrinted>2024-12-12T05:47:00Z</cp:lastPrinted>
  <dcterms:created xsi:type="dcterms:W3CDTF">2023-04-27T06:56:00Z</dcterms:created>
  <dcterms:modified xsi:type="dcterms:W3CDTF">2024-12-18T12:41:00Z</dcterms:modified>
</cp:coreProperties>
</file>