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90" w:rsidRDefault="00D60290" w:rsidP="00D6029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ПАСПОРТ </w:t>
      </w:r>
    </w:p>
    <w:p w:rsidR="00D60290" w:rsidRDefault="00D60290" w:rsidP="00D6029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ПРОГРАМИ СОЦІАЛЬНО-ЕКОНОМІЧНОГО ТА КУЛЬУРНОГО</w:t>
      </w:r>
    </w:p>
    <w:p w:rsidR="00D60290" w:rsidRDefault="00D60290" w:rsidP="00D6029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РОЗВИТКУ НАСЕЛЕНИХ ПУНКТІВ</w:t>
      </w:r>
    </w:p>
    <w:p w:rsidR="00D60290" w:rsidRDefault="00D60290" w:rsidP="00D6029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МАГДАЛИНІВСЬКОЇ СЕЛИЩНОЇ РАДИ НА 202</w:t>
      </w:r>
      <w:r w:rsidR="00310BDE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рік</w:t>
      </w:r>
    </w:p>
    <w:p w:rsidR="00D60290" w:rsidRDefault="00D60290" w:rsidP="00D60290">
      <w:pPr>
        <w:jc w:val="center"/>
        <w:rPr>
          <w:sz w:val="26"/>
          <w:szCs w:val="26"/>
          <w:lang w:val="uk-UA"/>
        </w:rPr>
      </w:pP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1. Назва:  </w:t>
      </w:r>
      <w:r>
        <w:rPr>
          <w:sz w:val="26"/>
          <w:szCs w:val="26"/>
          <w:lang w:val="uk-UA"/>
        </w:rPr>
        <w:t>Програма соціально-економічного та культурного розвитку населених пунктів Магдалинівської селищної ради на 202</w:t>
      </w:r>
      <w:r w:rsidR="00310BDE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рік.</w:t>
      </w: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 Підстава для розроблення:</w:t>
      </w:r>
      <w:r>
        <w:rPr>
          <w:sz w:val="26"/>
          <w:szCs w:val="26"/>
          <w:lang w:val="uk-UA"/>
        </w:rPr>
        <w:t xml:space="preserve"> Законом України ,,Про місцеве  самоврядування  в Україні</w:t>
      </w:r>
      <w:r w:rsidR="008A327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’’, ,,</w:t>
      </w:r>
      <w:r w:rsidR="008A327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Про державні цільові програми</w:t>
      </w:r>
      <w:r w:rsidR="008A327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’’, Бюджетним Кодексом України,  Указом Президента України від 30.08.2001 року ,,Про  державну підтримку розвитку місцевого самоврядування в Україні</w:t>
      </w:r>
      <w:r w:rsidR="008A327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’’, постанови Кабінету Міністрів України від  31.01.2007 року № 106 ,,Про затвердження Порядку розроблення та виконання  державних цільових програм</w:t>
      </w:r>
      <w:r w:rsidR="008A327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’’.</w:t>
      </w: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 Мета:</w:t>
      </w:r>
      <w:r>
        <w:rPr>
          <w:sz w:val="26"/>
          <w:szCs w:val="26"/>
          <w:lang w:val="uk-UA"/>
        </w:rPr>
        <w:t xml:space="preserve"> Програма розроблена з метою створення належних умов для проживання і відпочинку населення територіальної громади селищної ради, надання допомоги в процесі адаптації населення до нових соціально-економічних умов в умовах війни та сприяння збільшення ефективності селищної ради, виконавчого комітету та виконавчого апарату у вирішенні потреб проживаючого населення.</w:t>
      </w: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. </w:t>
      </w:r>
      <w:r>
        <w:rPr>
          <w:b/>
          <w:sz w:val="26"/>
          <w:szCs w:val="26"/>
          <w:lang w:val="uk-UA"/>
        </w:rPr>
        <w:t>Замовник програми:</w:t>
      </w:r>
      <w:r>
        <w:rPr>
          <w:sz w:val="26"/>
          <w:szCs w:val="26"/>
          <w:lang w:val="uk-UA"/>
        </w:rPr>
        <w:t xml:space="preserve"> Виконком Магдалинівської селищної ради</w:t>
      </w:r>
    </w:p>
    <w:p w:rsidR="00D60290" w:rsidRDefault="00D60290" w:rsidP="00D60290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 Початок: 202</w:t>
      </w:r>
      <w:r w:rsidR="00310BDE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рік, закінчення: 202</w:t>
      </w:r>
      <w:r w:rsidR="00310BDE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рік.</w:t>
      </w: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6. Етапи виконання: </w:t>
      </w:r>
      <w:r>
        <w:rPr>
          <w:sz w:val="26"/>
          <w:szCs w:val="26"/>
          <w:lang w:val="uk-UA"/>
        </w:rPr>
        <w:t>Програма виконується в один етап.</w:t>
      </w:r>
    </w:p>
    <w:p w:rsidR="00D60290" w:rsidRDefault="00D60290" w:rsidP="00D60290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 Загальні обсяги фінансування, у тому числі видатки селищного бюджету: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2835"/>
        <w:gridCol w:w="3474"/>
      </w:tblGrid>
      <w:tr w:rsidR="00D60290" w:rsidTr="00D60290">
        <w:trPr>
          <w:trHeight w:val="4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Джерела фінансування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Обсяг фінансування усього, грн.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За роками виконання</w:t>
            </w:r>
          </w:p>
          <w:p w:rsidR="00D60290" w:rsidRDefault="00D60290" w:rsidP="00310BD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202</w:t>
            </w:r>
            <w:r w:rsidR="00310BDE">
              <w:rPr>
                <w:b/>
                <w:sz w:val="26"/>
                <w:szCs w:val="26"/>
                <w:lang w:val="uk-UA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 xml:space="preserve"> р., грн.</w:t>
            </w:r>
          </w:p>
        </w:tc>
      </w:tr>
      <w:tr w:rsidR="00D60290" w:rsidTr="00D602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D60290" w:rsidTr="00D602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Обласний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D60290" w:rsidTr="00D602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Інші джерела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60290" w:rsidTr="00A75E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Селищний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845A4E" w:rsidP="00E278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4517922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845A4E" w:rsidP="00B40AA5">
            <w:pPr>
              <w:tabs>
                <w:tab w:val="left" w:pos="885"/>
                <w:tab w:val="center" w:pos="1629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4517922</w:t>
            </w:r>
          </w:p>
        </w:tc>
      </w:tr>
      <w:tr w:rsidR="00D60290" w:rsidTr="00D60290"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Обсяги фінансування визначаються в межах затверджених бюджетних асигнувань</w:t>
            </w:r>
          </w:p>
        </w:tc>
      </w:tr>
      <w:tr w:rsidR="00D60290" w:rsidTr="00A75EB6">
        <w:trPr>
          <w:trHeight w:val="1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845A4E" w:rsidP="00E278B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4517922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845A4E" w:rsidP="00845A4E">
            <w:pPr>
              <w:tabs>
                <w:tab w:val="center" w:pos="1629"/>
                <w:tab w:val="right" w:pos="3258"/>
              </w:tabs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4517922</w:t>
            </w:r>
          </w:p>
        </w:tc>
      </w:tr>
    </w:tbl>
    <w:p w:rsidR="00D60290" w:rsidRDefault="00D60290" w:rsidP="00D6029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*) Інші джерела можуть включати кошти позабюджетних фондів, власні кошти, залучені кредити, інші джерела, не заборонені чинним законодавством.</w:t>
      </w:r>
    </w:p>
    <w:p w:rsidR="00D60290" w:rsidRDefault="00D60290" w:rsidP="00D60290">
      <w:pPr>
        <w:jc w:val="both"/>
        <w:rPr>
          <w:b/>
          <w:sz w:val="26"/>
          <w:szCs w:val="26"/>
          <w:lang w:val="uk-UA"/>
        </w:rPr>
      </w:pPr>
    </w:p>
    <w:p w:rsidR="00D60290" w:rsidRDefault="00D60290" w:rsidP="00D60290">
      <w:pPr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8. Очікувані результати виконання: </w:t>
      </w:r>
      <w:r>
        <w:rPr>
          <w:sz w:val="26"/>
          <w:szCs w:val="26"/>
          <w:lang w:val="uk-UA"/>
        </w:rPr>
        <w:t>Стабільне функціонування Програми соціально-економічного та культурного розвитку населених пунктів Магдалинівської селищної ради на 202</w:t>
      </w:r>
      <w:r w:rsidR="00310BDE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рік та підвищення ефективності виконання покладених завдань на органи місцевого самоврядування</w:t>
      </w:r>
    </w:p>
    <w:p w:rsidR="00D60290" w:rsidRDefault="00D60290" w:rsidP="00D60290">
      <w:pPr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9. Контроль за виконанням: </w:t>
      </w:r>
      <w:r>
        <w:rPr>
          <w:sz w:val="26"/>
          <w:szCs w:val="26"/>
          <w:lang w:val="uk-UA"/>
        </w:rPr>
        <w:t xml:space="preserve">здійснює постійна </w:t>
      </w:r>
      <w:r>
        <w:rPr>
          <w:rFonts w:eastAsia="Arial Unicode MS"/>
          <w:bCs/>
          <w:sz w:val="26"/>
          <w:szCs w:val="26"/>
          <w:lang w:val="uk-UA"/>
        </w:rPr>
        <w:t>постійну комісію з питань планування, фінансів, бюджету та соціально – економічного розвитку.</w:t>
      </w:r>
    </w:p>
    <w:p w:rsidR="00475403" w:rsidRPr="00D60290" w:rsidRDefault="00475403" w:rsidP="00D60290">
      <w:pPr>
        <w:jc w:val="both"/>
        <w:rPr>
          <w:lang w:val="uk-UA"/>
        </w:rPr>
      </w:pPr>
      <w:bookmarkStart w:id="0" w:name="_GoBack"/>
      <w:bookmarkEnd w:id="0"/>
    </w:p>
    <w:sectPr w:rsidR="00475403" w:rsidRPr="00D6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23"/>
    <w:rsid w:val="000151CE"/>
    <w:rsid w:val="00017709"/>
    <w:rsid w:val="0011045E"/>
    <w:rsid w:val="0015595C"/>
    <w:rsid w:val="0023457E"/>
    <w:rsid w:val="002A4533"/>
    <w:rsid w:val="00310BDE"/>
    <w:rsid w:val="003D5094"/>
    <w:rsid w:val="00464CA6"/>
    <w:rsid w:val="004750ED"/>
    <w:rsid w:val="00475403"/>
    <w:rsid w:val="00536D0D"/>
    <w:rsid w:val="005921C7"/>
    <w:rsid w:val="005B4D23"/>
    <w:rsid w:val="005B5704"/>
    <w:rsid w:val="005C51F0"/>
    <w:rsid w:val="0063222C"/>
    <w:rsid w:val="00845A4E"/>
    <w:rsid w:val="008A327F"/>
    <w:rsid w:val="00A1462A"/>
    <w:rsid w:val="00A75EB6"/>
    <w:rsid w:val="00A93444"/>
    <w:rsid w:val="00A95545"/>
    <w:rsid w:val="00AA72BB"/>
    <w:rsid w:val="00B40AA5"/>
    <w:rsid w:val="00D109F3"/>
    <w:rsid w:val="00D60290"/>
    <w:rsid w:val="00D70750"/>
    <w:rsid w:val="00E278BD"/>
    <w:rsid w:val="00E80BD4"/>
    <w:rsid w:val="00F26997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2156-EB56-48E6-B597-6FBC5D9F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PK1</cp:lastModifiedBy>
  <cp:revision>25</cp:revision>
  <cp:lastPrinted>2025-02-26T08:20:00Z</cp:lastPrinted>
  <dcterms:created xsi:type="dcterms:W3CDTF">2023-08-01T13:58:00Z</dcterms:created>
  <dcterms:modified xsi:type="dcterms:W3CDTF">2025-02-26T08:20:00Z</dcterms:modified>
</cp:coreProperties>
</file>