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D9F6" w14:textId="77777777" w:rsidR="00A35860" w:rsidRPr="00A35860" w:rsidRDefault="00A35860" w:rsidP="00A35860">
      <w:pPr>
        <w:shd w:val="clear" w:color="auto" w:fill="FFFFFF"/>
        <w:spacing w:after="0" w:line="240" w:lineRule="auto"/>
        <w:jc w:val="center"/>
        <w:textAlignment w:val="baseline"/>
        <w:rPr>
          <w:rFonts w:ascii="Times New Roman" w:eastAsia="Times New Roman" w:hAnsi="Times New Roman" w:cs="Times New Roman"/>
          <w:b/>
          <w:sz w:val="27"/>
          <w:szCs w:val="27"/>
        </w:rPr>
      </w:pPr>
      <w:r w:rsidRPr="00A35860">
        <w:rPr>
          <w:rFonts w:ascii="Times New Roman" w:eastAsia="Times New Roman" w:hAnsi="Times New Roman" w:cs="Times New Roman"/>
          <w:b/>
          <w:noProof/>
          <w:sz w:val="27"/>
          <w:szCs w:val="27"/>
          <w:lang w:val="ru-RU" w:eastAsia="ru-RU"/>
        </w:rPr>
        <w:drawing>
          <wp:inline distT="0" distB="0" distL="0" distR="0" wp14:anchorId="2D93C764" wp14:editId="19550FF0">
            <wp:extent cx="438150" cy="61912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a:lum contrast="48000"/>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3C63ADB3" w14:textId="77777777" w:rsidR="00A35860" w:rsidRPr="00A35860" w:rsidRDefault="00A35860" w:rsidP="00A35860">
      <w:pPr>
        <w:spacing w:after="200" w:line="276" w:lineRule="auto"/>
        <w:jc w:val="center"/>
        <w:rPr>
          <w:rFonts w:ascii="Times New Roman" w:eastAsia="Times New Roman" w:hAnsi="Times New Roman" w:cs="Times New Roman"/>
          <w:b/>
          <w:sz w:val="27"/>
          <w:szCs w:val="27"/>
        </w:rPr>
      </w:pPr>
      <w:r w:rsidRPr="00A35860">
        <w:rPr>
          <w:rFonts w:ascii="Times New Roman" w:eastAsia="Times New Roman" w:hAnsi="Times New Roman" w:cs="Times New Roman"/>
          <w:b/>
          <w:sz w:val="27"/>
          <w:szCs w:val="27"/>
        </w:rPr>
        <w:t xml:space="preserve">МАГДАЛИНІВСЬКА  СЕЛИЩНА РАДА </w:t>
      </w:r>
      <w:r w:rsidRPr="00A35860">
        <w:rPr>
          <w:rFonts w:ascii="Times New Roman" w:eastAsia="Times New Roman" w:hAnsi="Times New Roman" w:cs="Times New Roman"/>
          <w:b/>
          <w:sz w:val="27"/>
          <w:szCs w:val="27"/>
        </w:rPr>
        <w:br/>
        <w:t>САМАРІВСЬКОГО РАЙОНУ ДНІПРОПЕТРОВСЬКОЇ  ОБЛАСТІ</w:t>
      </w:r>
    </w:p>
    <w:p w14:paraId="570B8544" w14:textId="77777777" w:rsidR="00A35860" w:rsidRPr="00A35860" w:rsidRDefault="00A35860" w:rsidP="00A35860">
      <w:pPr>
        <w:spacing w:after="200" w:line="276" w:lineRule="auto"/>
        <w:jc w:val="center"/>
        <w:rPr>
          <w:rFonts w:ascii="Times New Roman" w:eastAsia="Times New Roman" w:hAnsi="Times New Roman" w:cs="Times New Roman"/>
          <w:b/>
          <w:sz w:val="27"/>
          <w:szCs w:val="27"/>
        </w:rPr>
      </w:pPr>
      <w:r w:rsidRPr="00A35860">
        <w:rPr>
          <w:rFonts w:ascii="Times New Roman" w:eastAsia="Times New Roman" w:hAnsi="Times New Roman" w:cs="Times New Roman"/>
          <w:b/>
          <w:sz w:val="27"/>
          <w:szCs w:val="27"/>
        </w:rPr>
        <w:t>СОРОК ВОСЬМА СЕСІЯ ВОСЬМЕ СКЛИКАННЯ</w:t>
      </w:r>
    </w:p>
    <w:p w14:paraId="7004685A" w14:textId="77777777" w:rsidR="00A35860" w:rsidRPr="00A35860" w:rsidRDefault="00A35860" w:rsidP="00A35860">
      <w:pPr>
        <w:spacing w:after="0" w:line="276" w:lineRule="auto"/>
        <w:jc w:val="center"/>
        <w:rPr>
          <w:rFonts w:ascii="Times New Roman" w:eastAsia="Times New Roman" w:hAnsi="Times New Roman" w:cs="Times New Roman"/>
          <w:b/>
          <w:sz w:val="27"/>
          <w:szCs w:val="27"/>
        </w:rPr>
      </w:pPr>
      <w:r w:rsidRPr="00A35860">
        <w:rPr>
          <w:rFonts w:ascii="Times New Roman" w:eastAsia="Times New Roman" w:hAnsi="Times New Roman" w:cs="Times New Roman"/>
          <w:b/>
          <w:sz w:val="27"/>
          <w:szCs w:val="27"/>
        </w:rPr>
        <w:t>РІШЕННЯ</w:t>
      </w:r>
    </w:p>
    <w:p w14:paraId="15FA33C9" w14:textId="77777777" w:rsidR="00A35860" w:rsidRPr="00A35860" w:rsidRDefault="00A35860" w:rsidP="00C61DD8">
      <w:pPr>
        <w:suppressAutoHyphens/>
        <w:spacing w:after="0" w:line="240" w:lineRule="auto"/>
        <w:ind w:right="2835"/>
        <w:jc w:val="both"/>
        <w:rPr>
          <w:rFonts w:ascii="Times New Roman" w:eastAsia="Times New Roman" w:hAnsi="Times New Roman" w:cs="Times New Roman"/>
          <w:b/>
          <w:sz w:val="12"/>
          <w:szCs w:val="12"/>
        </w:rPr>
      </w:pPr>
    </w:p>
    <w:p w14:paraId="7638E9C2" w14:textId="3AA16AE1" w:rsidR="001808F9" w:rsidRPr="00A35860" w:rsidRDefault="00A35860" w:rsidP="00C61DD8">
      <w:pPr>
        <w:suppressAutoHyphens/>
        <w:spacing w:after="0" w:line="240" w:lineRule="auto"/>
        <w:ind w:right="2835"/>
        <w:jc w:val="both"/>
        <w:rPr>
          <w:rFonts w:ascii="Times New Roman" w:eastAsia="Times New Roman" w:hAnsi="Times New Roman" w:cs="Times New Roman"/>
          <w:sz w:val="27"/>
          <w:szCs w:val="27"/>
          <w:lang w:eastAsia="ar-SA"/>
        </w:rPr>
      </w:pPr>
      <w:r w:rsidRPr="00B04695">
        <w:rPr>
          <w:rFonts w:ascii="Times New Roman" w:eastAsia="Times New Roman" w:hAnsi="Times New Roman" w:cs="Times New Roman"/>
          <w:sz w:val="27"/>
          <w:szCs w:val="27"/>
        </w:rPr>
        <w:t>П</w:t>
      </w:r>
      <w:r w:rsidR="001808F9" w:rsidRPr="00A35860">
        <w:rPr>
          <w:rFonts w:ascii="Times New Roman" w:eastAsia="Times New Roman" w:hAnsi="Times New Roman" w:cs="Times New Roman"/>
          <w:sz w:val="27"/>
          <w:szCs w:val="27"/>
          <w:lang w:eastAsia="ar-SA"/>
        </w:rPr>
        <w:t>ро внесення змін до рішення від 04 лютого 2022 року  №</w:t>
      </w:r>
      <w:r w:rsidRPr="00A35860">
        <w:rPr>
          <w:rFonts w:ascii="Times New Roman" w:eastAsia="Times New Roman" w:hAnsi="Times New Roman" w:cs="Times New Roman"/>
          <w:sz w:val="27"/>
          <w:szCs w:val="27"/>
          <w:lang w:eastAsia="ar-SA"/>
        </w:rPr>
        <w:t xml:space="preserve"> </w:t>
      </w:r>
      <w:r w:rsidR="001808F9" w:rsidRPr="00A35860">
        <w:rPr>
          <w:rFonts w:ascii="Times New Roman" w:eastAsia="Times New Roman" w:hAnsi="Times New Roman" w:cs="Times New Roman"/>
          <w:sz w:val="27"/>
          <w:szCs w:val="27"/>
          <w:lang w:eastAsia="ar-SA"/>
        </w:rPr>
        <w:t>2669-14/VIII</w:t>
      </w:r>
      <w:r w:rsidR="00C61DD8" w:rsidRPr="00A35860">
        <w:rPr>
          <w:rFonts w:ascii="Times New Roman" w:eastAsia="Times New Roman" w:hAnsi="Times New Roman" w:cs="Times New Roman"/>
          <w:sz w:val="27"/>
          <w:szCs w:val="27"/>
          <w:lang w:eastAsia="ar-SA"/>
        </w:rPr>
        <w:t xml:space="preserve"> </w:t>
      </w:r>
      <w:r w:rsidR="001808F9" w:rsidRPr="00A35860">
        <w:rPr>
          <w:rFonts w:ascii="Times New Roman" w:eastAsia="Times New Roman" w:hAnsi="Times New Roman" w:cs="Times New Roman"/>
          <w:sz w:val="27"/>
          <w:szCs w:val="27"/>
          <w:lang w:eastAsia="ar-SA"/>
        </w:rPr>
        <w:t xml:space="preserve">«Про </w:t>
      </w:r>
      <w:r w:rsidR="00C61DD8" w:rsidRPr="00A35860">
        <w:rPr>
          <w:rFonts w:ascii="Times New Roman" w:eastAsia="Times New Roman" w:hAnsi="Times New Roman" w:cs="Times New Roman"/>
          <w:sz w:val="27"/>
          <w:szCs w:val="27"/>
          <w:lang w:eastAsia="uk-UA"/>
        </w:rPr>
        <w:t>затвердження Положення</w:t>
      </w:r>
      <w:r w:rsidR="001808F9" w:rsidRPr="00A35860">
        <w:rPr>
          <w:rFonts w:ascii="Times New Roman" w:eastAsia="Times New Roman" w:hAnsi="Times New Roman" w:cs="Times New Roman"/>
          <w:sz w:val="27"/>
          <w:szCs w:val="27"/>
          <w:lang w:eastAsia="uk-UA"/>
        </w:rPr>
        <w:t xml:space="preserve"> про </w:t>
      </w:r>
      <w:r w:rsidR="00C61DD8" w:rsidRPr="00A35860">
        <w:rPr>
          <w:rFonts w:ascii="Times New Roman" w:eastAsia="Times New Roman" w:hAnsi="Times New Roman" w:cs="Times New Roman"/>
          <w:sz w:val="27"/>
          <w:szCs w:val="27"/>
          <w:lang w:eastAsia="uk-UA"/>
        </w:rPr>
        <w:t>відділи та сектори</w:t>
      </w:r>
      <w:r w:rsidR="001808F9" w:rsidRPr="00A35860">
        <w:rPr>
          <w:rFonts w:ascii="Times New Roman" w:eastAsia="Times New Roman" w:hAnsi="Times New Roman" w:cs="Times New Roman"/>
          <w:sz w:val="27"/>
          <w:szCs w:val="27"/>
          <w:lang w:eastAsia="uk-UA"/>
        </w:rPr>
        <w:t xml:space="preserve"> </w:t>
      </w:r>
      <w:r w:rsidR="00C61DD8" w:rsidRPr="00A35860">
        <w:rPr>
          <w:rFonts w:ascii="Times New Roman" w:eastAsia="Times New Roman" w:hAnsi="Times New Roman" w:cs="Times New Roman"/>
          <w:bCs/>
          <w:color w:val="000000"/>
          <w:sz w:val="27"/>
          <w:szCs w:val="27"/>
          <w:shd w:val="clear" w:color="auto" w:fill="FFFFFF"/>
          <w:lang w:eastAsia="ar-SA"/>
        </w:rPr>
        <w:t>Магдалинівської селищної ради»</w:t>
      </w:r>
    </w:p>
    <w:p w14:paraId="006CA6F9" w14:textId="77777777" w:rsidR="001808F9" w:rsidRPr="00A35860" w:rsidRDefault="001808F9" w:rsidP="00C61DD8">
      <w:pPr>
        <w:suppressAutoHyphens/>
        <w:spacing w:after="0" w:line="240" w:lineRule="auto"/>
        <w:rPr>
          <w:rFonts w:ascii="Times New Roman" w:eastAsia="Times New Roman" w:hAnsi="Times New Roman" w:cs="Times New Roman"/>
          <w:sz w:val="16"/>
          <w:szCs w:val="16"/>
          <w:lang w:eastAsia="ar-SA"/>
        </w:rPr>
      </w:pPr>
    </w:p>
    <w:p w14:paraId="634E5CB8" w14:textId="6D21D77D" w:rsidR="001808F9" w:rsidRPr="00A35860" w:rsidRDefault="001808F9" w:rsidP="00C61DD8">
      <w:pPr>
        <w:suppressAutoHyphens/>
        <w:spacing w:after="0" w:line="240" w:lineRule="auto"/>
        <w:jc w:val="both"/>
        <w:rPr>
          <w:rFonts w:ascii="Times New Roman" w:eastAsia="Times New Roman" w:hAnsi="Times New Roman" w:cs="Times New Roman"/>
          <w:b/>
          <w:bCs/>
          <w:sz w:val="27"/>
          <w:szCs w:val="27"/>
          <w:lang w:eastAsia="ar-SA"/>
        </w:rPr>
      </w:pPr>
      <w:r w:rsidRPr="00A35860">
        <w:rPr>
          <w:rFonts w:ascii="Times New Roman" w:eastAsia="Times New Roman" w:hAnsi="Times New Roman" w:cs="Times New Roman"/>
          <w:sz w:val="27"/>
          <w:szCs w:val="27"/>
          <w:lang w:eastAsia="uk-UA"/>
        </w:rPr>
        <w:t xml:space="preserve">        Керуючись законами України „ Про місцеве самоврядування в Україні», </w:t>
      </w:r>
      <w:r w:rsidR="00267E13" w:rsidRPr="00A35860">
        <w:rPr>
          <w:rFonts w:ascii="Times New Roman" w:eastAsia="Times New Roman" w:hAnsi="Times New Roman" w:cs="Times New Roman"/>
          <w:sz w:val="27"/>
          <w:szCs w:val="27"/>
          <w:lang w:eastAsia="uk-UA"/>
        </w:rPr>
        <w:t>постановою КМУ від 28 вересня 2011 року № 1001  « Деякі питання здійснення внутрішнього аудиту та утворення підрозділів внутрішнього аудиту</w:t>
      </w:r>
      <w:r w:rsidR="00A35860" w:rsidRPr="00A35860">
        <w:rPr>
          <w:rFonts w:ascii="Times New Roman" w:eastAsia="Times New Roman" w:hAnsi="Times New Roman" w:cs="Times New Roman"/>
          <w:sz w:val="27"/>
          <w:szCs w:val="27"/>
          <w:lang w:eastAsia="uk-UA"/>
        </w:rPr>
        <w:t>»,</w:t>
      </w:r>
      <w:r w:rsidR="00267E13" w:rsidRPr="00A35860">
        <w:rPr>
          <w:rFonts w:ascii="Consolas" w:hAnsi="Consolas"/>
          <w:b/>
          <w:bCs/>
          <w:color w:val="212529"/>
          <w:sz w:val="27"/>
          <w:szCs w:val="27"/>
          <w:shd w:val="clear" w:color="auto" w:fill="FFFFFF"/>
        </w:rPr>
        <w:t xml:space="preserve"> </w:t>
      </w:r>
      <w:r w:rsidRPr="00A35860">
        <w:rPr>
          <w:rFonts w:ascii="Times New Roman" w:eastAsia="Times New Roman" w:hAnsi="Times New Roman" w:cs="Times New Roman"/>
          <w:bCs/>
          <w:sz w:val="27"/>
          <w:szCs w:val="27"/>
          <w:lang w:eastAsia="ar-SA"/>
        </w:rPr>
        <w:t>на підставі службової записки заступника селищного голови з питань діяльності вик</w:t>
      </w:r>
      <w:r w:rsidR="00A35860" w:rsidRPr="00A35860">
        <w:rPr>
          <w:rFonts w:ascii="Times New Roman" w:eastAsia="Times New Roman" w:hAnsi="Times New Roman" w:cs="Times New Roman"/>
          <w:bCs/>
          <w:sz w:val="27"/>
          <w:szCs w:val="27"/>
          <w:lang w:eastAsia="ar-SA"/>
        </w:rPr>
        <w:t>онавчих органів ради НАЙКА В.В. від 13 грудня 2024 року,</w:t>
      </w:r>
      <w:r w:rsidRPr="00A35860">
        <w:rPr>
          <w:rFonts w:ascii="Times New Roman" w:eastAsia="Times New Roman" w:hAnsi="Times New Roman" w:cs="Times New Roman"/>
          <w:sz w:val="27"/>
          <w:szCs w:val="27"/>
          <w:lang w:eastAsia="ru-RU"/>
        </w:rPr>
        <w:t xml:space="preserve"> рішення  Магдалинівської селищної ради</w:t>
      </w:r>
      <w:r w:rsidR="00A35860" w:rsidRPr="00A35860">
        <w:rPr>
          <w:rFonts w:ascii="Times New Roman" w:eastAsia="Times New Roman" w:hAnsi="Times New Roman" w:cs="Times New Roman"/>
          <w:bCs/>
          <w:sz w:val="27"/>
          <w:szCs w:val="27"/>
          <w:lang w:eastAsia="ru-RU"/>
        </w:rPr>
        <w:t xml:space="preserve">  </w:t>
      </w:r>
      <w:bookmarkStart w:id="0" w:name="_GoBack"/>
      <w:bookmarkEnd w:id="0"/>
      <w:r w:rsidR="00A35860" w:rsidRPr="00A35860">
        <w:rPr>
          <w:rFonts w:ascii="Times New Roman" w:eastAsia="Times New Roman" w:hAnsi="Times New Roman" w:cs="Times New Roman"/>
          <w:bCs/>
          <w:sz w:val="27"/>
          <w:szCs w:val="27"/>
          <w:lang w:eastAsia="ru-RU"/>
        </w:rPr>
        <w:t xml:space="preserve">від 25 </w:t>
      </w:r>
      <w:r w:rsidR="00CA075B" w:rsidRPr="00A35860">
        <w:rPr>
          <w:rFonts w:ascii="Times New Roman" w:eastAsia="Times New Roman" w:hAnsi="Times New Roman" w:cs="Times New Roman"/>
          <w:bCs/>
          <w:sz w:val="27"/>
          <w:szCs w:val="27"/>
          <w:lang w:eastAsia="ru-RU"/>
        </w:rPr>
        <w:t>лютого 2025</w:t>
      </w:r>
      <w:r w:rsidR="00A35860" w:rsidRPr="00A35860">
        <w:rPr>
          <w:rFonts w:ascii="Times New Roman" w:eastAsia="Times New Roman" w:hAnsi="Times New Roman" w:cs="Times New Roman"/>
          <w:bCs/>
          <w:sz w:val="27"/>
          <w:szCs w:val="27"/>
          <w:lang w:eastAsia="ru-RU"/>
        </w:rPr>
        <w:t xml:space="preserve"> року № 4525</w:t>
      </w:r>
      <w:r w:rsidRPr="00A35860">
        <w:rPr>
          <w:rFonts w:ascii="Times New Roman" w:eastAsia="Times New Roman" w:hAnsi="Times New Roman" w:cs="Times New Roman"/>
          <w:bCs/>
          <w:sz w:val="27"/>
          <w:szCs w:val="27"/>
          <w:lang w:eastAsia="ru-RU"/>
        </w:rPr>
        <w:t>-4</w:t>
      </w:r>
      <w:r w:rsidR="00CA075B" w:rsidRPr="00A35860">
        <w:rPr>
          <w:rFonts w:ascii="Times New Roman" w:eastAsia="Times New Roman" w:hAnsi="Times New Roman" w:cs="Times New Roman"/>
          <w:bCs/>
          <w:sz w:val="27"/>
          <w:szCs w:val="27"/>
          <w:lang w:eastAsia="ru-RU"/>
        </w:rPr>
        <w:t>8</w:t>
      </w:r>
      <w:r w:rsidRPr="00A35860">
        <w:rPr>
          <w:rFonts w:ascii="Times New Roman" w:eastAsia="Times New Roman" w:hAnsi="Times New Roman" w:cs="Times New Roman"/>
          <w:bCs/>
          <w:sz w:val="27"/>
          <w:szCs w:val="27"/>
          <w:lang w:eastAsia="ru-RU"/>
        </w:rPr>
        <w:t>/VIII «Про внесення змін до рішення  Магдалинівської селищної ради  від 16 грудня   2020 року № 82-02/VIІI «</w:t>
      </w:r>
      <w:r w:rsidRPr="00A35860">
        <w:rPr>
          <w:rFonts w:ascii="Times New Roman" w:eastAsia="Times New Roman" w:hAnsi="Times New Roman" w:cs="Times New Roman"/>
          <w:sz w:val="27"/>
          <w:szCs w:val="27"/>
          <w:lang w:eastAsia="ru-RU"/>
        </w:rPr>
        <w:t>Про затвердження структури  Магдалинівської селищної ради»  (з урахуванням внесених змін),</w:t>
      </w:r>
      <w:r w:rsidRPr="00A35860">
        <w:rPr>
          <w:rFonts w:ascii="Times New Roman" w:eastAsia="Times New Roman" w:hAnsi="Times New Roman" w:cs="Times New Roman"/>
          <w:bCs/>
          <w:sz w:val="27"/>
          <w:szCs w:val="27"/>
          <w:lang w:eastAsia="ru-RU"/>
        </w:rPr>
        <w:t xml:space="preserve"> </w:t>
      </w:r>
      <w:r w:rsidR="00CD52E4" w:rsidRPr="00A35860">
        <w:rPr>
          <w:rFonts w:ascii="Times New Roman" w:eastAsia="Times New Roman" w:hAnsi="Times New Roman" w:cs="Times New Roman"/>
          <w:bCs/>
          <w:sz w:val="27"/>
          <w:szCs w:val="27"/>
          <w:lang w:eastAsia="ru-RU"/>
        </w:rPr>
        <w:t xml:space="preserve">службової записки завідувача сектору внутрішнього контролю та аудиту ПОПОВОЇ Л.І. від </w:t>
      </w:r>
      <w:r w:rsidR="00D976CD" w:rsidRPr="00A35860">
        <w:rPr>
          <w:rFonts w:ascii="Times New Roman" w:eastAsia="Times New Roman" w:hAnsi="Times New Roman" w:cs="Times New Roman"/>
          <w:bCs/>
          <w:sz w:val="27"/>
          <w:szCs w:val="27"/>
          <w:lang w:eastAsia="ru-RU"/>
        </w:rPr>
        <w:t>24 лютого 2025 року</w:t>
      </w:r>
      <w:r w:rsidR="00CD52E4" w:rsidRPr="00A35860">
        <w:rPr>
          <w:rFonts w:ascii="Times New Roman" w:eastAsia="Times New Roman" w:hAnsi="Times New Roman" w:cs="Times New Roman"/>
          <w:bCs/>
          <w:sz w:val="27"/>
          <w:szCs w:val="27"/>
          <w:lang w:eastAsia="ru-RU"/>
        </w:rPr>
        <w:t>,</w:t>
      </w:r>
      <w:r w:rsidR="00D976CD" w:rsidRPr="00A35860">
        <w:rPr>
          <w:rFonts w:ascii="Times New Roman" w:eastAsia="Times New Roman" w:hAnsi="Times New Roman" w:cs="Times New Roman"/>
          <w:bCs/>
          <w:sz w:val="27"/>
          <w:szCs w:val="27"/>
          <w:lang w:eastAsia="ru-RU"/>
        </w:rPr>
        <w:t xml:space="preserve"> службової записки завідувача сектору персоналу ХАЛАТУР Т.В. від 24 лютого 2025 року</w:t>
      </w:r>
      <w:r w:rsidR="00CD52E4" w:rsidRPr="00A35860">
        <w:rPr>
          <w:rFonts w:ascii="Times New Roman" w:eastAsia="Times New Roman" w:hAnsi="Times New Roman" w:cs="Times New Roman"/>
          <w:bCs/>
          <w:sz w:val="27"/>
          <w:szCs w:val="27"/>
          <w:lang w:eastAsia="ru-RU"/>
        </w:rPr>
        <w:t xml:space="preserve"> </w:t>
      </w:r>
      <w:r w:rsidR="00CA4209" w:rsidRPr="00A35860">
        <w:rPr>
          <w:rFonts w:ascii="Times New Roman" w:eastAsia="Times New Roman" w:hAnsi="Times New Roman" w:cs="Times New Roman"/>
          <w:sz w:val="27"/>
          <w:szCs w:val="27"/>
          <w:lang w:eastAsia="ru-RU"/>
        </w:rPr>
        <w:t>з метою здійснення та забезпечення внутрішнього аудиту  діяльн</w:t>
      </w:r>
      <w:r w:rsidR="00CA075B" w:rsidRPr="00A35860">
        <w:rPr>
          <w:rFonts w:ascii="Times New Roman" w:eastAsia="Times New Roman" w:hAnsi="Times New Roman" w:cs="Times New Roman"/>
          <w:sz w:val="27"/>
          <w:szCs w:val="27"/>
          <w:lang w:eastAsia="ru-RU"/>
        </w:rPr>
        <w:t>о</w:t>
      </w:r>
      <w:r w:rsidR="00CA4209" w:rsidRPr="00A35860">
        <w:rPr>
          <w:rFonts w:ascii="Times New Roman" w:eastAsia="Times New Roman" w:hAnsi="Times New Roman" w:cs="Times New Roman"/>
          <w:sz w:val="27"/>
          <w:szCs w:val="27"/>
          <w:lang w:eastAsia="ru-RU"/>
        </w:rPr>
        <w:t>ст</w:t>
      </w:r>
      <w:r w:rsidR="00CA075B" w:rsidRPr="00A35860">
        <w:rPr>
          <w:rFonts w:ascii="Times New Roman" w:eastAsia="Times New Roman" w:hAnsi="Times New Roman" w:cs="Times New Roman"/>
          <w:sz w:val="27"/>
          <w:szCs w:val="27"/>
          <w:lang w:eastAsia="ru-RU"/>
        </w:rPr>
        <w:t>і</w:t>
      </w:r>
      <w:r w:rsidR="00CA4209" w:rsidRPr="00A35860">
        <w:rPr>
          <w:rFonts w:ascii="Times New Roman" w:eastAsia="Times New Roman" w:hAnsi="Times New Roman" w:cs="Times New Roman"/>
          <w:sz w:val="27"/>
          <w:szCs w:val="27"/>
          <w:lang w:eastAsia="ru-RU"/>
        </w:rPr>
        <w:t xml:space="preserve"> структурних підрозділів та виконавчих органів Магдалинівської селищної  ради, підприємств, установ та організацій, що перебувають у комунальній власності Магдалинівської територіальної громади</w:t>
      </w:r>
      <w:r w:rsidR="00CD52E4" w:rsidRPr="00A35860">
        <w:rPr>
          <w:rFonts w:ascii="Times New Roman" w:eastAsia="Times New Roman" w:hAnsi="Times New Roman" w:cs="Times New Roman"/>
          <w:sz w:val="27"/>
          <w:szCs w:val="27"/>
          <w:lang w:eastAsia="ru-RU"/>
        </w:rPr>
        <w:t>,</w:t>
      </w:r>
      <w:r w:rsidR="00CA4209" w:rsidRPr="00A35860">
        <w:rPr>
          <w:rFonts w:ascii="Times New Roman" w:eastAsia="Times New Roman" w:hAnsi="Times New Roman" w:cs="Times New Roman"/>
          <w:sz w:val="27"/>
          <w:szCs w:val="27"/>
          <w:lang w:eastAsia="ru-RU"/>
        </w:rPr>
        <w:t xml:space="preserve"> </w:t>
      </w:r>
      <w:r w:rsidRPr="00A35860">
        <w:rPr>
          <w:rFonts w:ascii="Times New Roman" w:eastAsia="Times New Roman" w:hAnsi="Times New Roman" w:cs="Times New Roman"/>
          <w:sz w:val="27"/>
          <w:szCs w:val="27"/>
          <w:lang w:eastAsia="ar-SA"/>
        </w:rPr>
        <w:t>враховуючи висновки і рекомендації постійної комісії селищної  ради</w:t>
      </w:r>
      <w:r w:rsidR="00A35860" w:rsidRPr="00A35860">
        <w:rPr>
          <w:rFonts w:ascii="Times New Roman" w:eastAsia="Times New Roman" w:hAnsi="Times New Roman" w:cs="Times New Roman"/>
          <w:sz w:val="27"/>
          <w:szCs w:val="27"/>
          <w:lang w:eastAsia="ar-SA"/>
        </w:rPr>
        <w:t xml:space="preserve"> з питань</w:t>
      </w:r>
      <w:r w:rsidRPr="00A35860">
        <w:rPr>
          <w:rFonts w:ascii="Times New Roman" w:eastAsia="Times New Roman" w:hAnsi="Times New Roman" w:cs="Times New Roman"/>
          <w:sz w:val="27"/>
          <w:szCs w:val="27"/>
          <w:lang w:eastAsia="ar-SA"/>
        </w:rPr>
        <w:t xml:space="preserve"> </w:t>
      </w:r>
      <w:r w:rsidR="00A35860" w:rsidRPr="00A35860">
        <w:rPr>
          <w:rFonts w:ascii="Times New Roman" w:eastAsia="Times New Roman" w:hAnsi="Times New Roman" w:cs="Times New Roman"/>
          <w:sz w:val="27"/>
          <w:szCs w:val="27"/>
          <w:lang w:eastAsia="ar-SA"/>
        </w:rPr>
        <w:t>законності, депутатської діяльності, етики, розвитку місцевого самоврядування та зв’язку з засобами масової інформації</w:t>
      </w:r>
      <w:r w:rsidRPr="00A35860">
        <w:rPr>
          <w:rFonts w:ascii="Times New Roman" w:eastAsia="Times New Roman" w:hAnsi="Times New Roman" w:cs="Times New Roman"/>
          <w:sz w:val="27"/>
          <w:szCs w:val="27"/>
          <w:lang w:eastAsia="ar-SA"/>
        </w:rPr>
        <w:t xml:space="preserve">, </w:t>
      </w:r>
      <w:r w:rsidRPr="00A35860">
        <w:rPr>
          <w:rFonts w:ascii="Times New Roman" w:eastAsia="Times New Roman" w:hAnsi="Times New Roman" w:cs="Times New Roman"/>
          <w:b/>
          <w:sz w:val="27"/>
          <w:szCs w:val="27"/>
          <w:lang w:eastAsia="ar-SA"/>
        </w:rPr>
        <w:t>Магдалинівська селищна  рада</w:t>
      </w:r>
      <w:r w:rsidR="00D74EA6" w:rsidRPr="00A35860">
        <w:rPr>
          <w:rFonts w:ascii="Times New Roman" w:eastAsia="Times New Roman" w:hAnsi="Times New Roman" w:cs="Times New Roman"/>
          <w:b/>
          <w:sz w:val="27"/>
          <w:szCs w:val="27"/>
          <w:lang w:eastAsia="ar-SA"/>
        </w:rPr>
        <w:t>,</w:t>
      </w:r>
      <w:r w:rsidRPr="00A35860">
        <w:rPr>
          <w:rFonts w:ascii="Times New Roman" w:eastAsia="Times New Roman" w:hAnsi="Times New Roman" w:cs="Times New Roman"/>
          <w:b/>
          <w:sz w:val="27"/>
          <w:szCs w:val="27"/>
          <w:lang w:eastAsia="ar-SA"/>
        </w:rPr>
        <w:t xml:space="preserve"> </w:t>
      </w:r>
    </w:p>
    <w:p w14:paraId="75EECC7C" w14:textId="77777777" w:rsidR="00D74EA6" w:rsidRPr="00A35860" w:rsidRDefault="00D74EA6" w:rsidP="00C61DD8">
      <w:pPr>
        <w:suppressAutoHyphens/>
        <w:spacing w:after="0" w:line="240" w:lineRule="auto"/>
        <w:rPr>
          <w:rFonts w:ascii="Times New Roman" w:eastAsia="Times New Roman" w:hAnsi="Times New Roman" w:cs="Times New Roman"/>
          <w:b/>
          <w:sz w:val="16"/>
          <w:szCs w:val="16"/>
          <w:lang w:eastAsia="ar-SA"/>
        </w:rPr>
      </w:pPr>
    </w:p>
    <w:p w14:paraId="5047FCE0" w14:textId="71190431" w:rsidR="001808F9" w:rsidRPr="00A35860" w:rsidRDefault="00D74EA6" w:rsidP="00C61DD8">
      <w:pPr>
        <w:suppressAutoHyphens/>
        <w:spacing w:after="0" w:line="240" w:lineRule="auto"/>
        <w:jc w:val="center"/>
        <w:rPr>
          <w:rFonts w:ascii="Times New Roman" w:eastAsia="Times New Roman" w:hAnsi="Times New Roman" w:cs="Times New Roman"/>
          <w:b/>
          <w:sz w:val="27"/>
          <w:szCs w:val="27"/>
          <w:lang w:eastAsia="ar-SA"/>
        </w:rPr>
      </w:pPr>
      <w:r w:rsidRPr="00A35860">
        <w:rPr>
          <w:rFonts w:ascii="Times New Roman" w:eastAsia="Times New Roman" w:hAnsi="Times New Roman" w:cs="Times New Roman"/>
          <w:b/>
          <w:sz w:val="27"/>
          <w:szCs w:val="27"/>
          <w:lang w:eastAsia="ar-SA"/>
        </w:rPr>
        <w:t>ВИРІШИЛА:</w:t>
      </w:r>
    </w:p>
    <w:p w14:paraId="6527B6F1" w14:textId="77777777" w:rsidR="00D74EA6" w:rsidRPr="00A35860" w:rsidRDefault="00D74EA6" w:rsidP="00C61DD8">
      <w:pPr>
        <w:suppressAutoHyphens/>
        <w:spacing w:after="0" w:line="240" w:lineRule="auto"/>
        <w:rPr>
          <w:rFonts w:ascii="Times New Roman" w:eastAsia="Times New Roman" w:hAnsi="Times New Roman" w:cs="Times New Roman"/>
          <w:b/>
          <w:sz w:val="16"/>
          <w:szCs w:val="16"/>
          <w:lang w:eastAsia="ar-SA"/>
        </w:rPr>
      </w:pPr>
    </w:p>
    <w:p w14:paraId="63CBC694" w14:textId="070EFE0A" w:rsidR="00267E13" w:rsidRPr="00A35860" w:rsidRDefault="00144233" w:rsidP="00C61DD8">
      <w:pPr>
        <w:suppressAutoHyphens/>
        <w:spacing w:after="0" w:line="240" w:lineRule="auto"/>
        <w:jc w:val="both"/>
        <w:rPr>
          <w:rFonts w:ascii="Times New Roman" w:eastAsia="Times New Roman" w:hAnsi="Times New Roman" w:cs="Times New Roman"/>
          <w:bCs/>
          <w:sz w:val="27"/>
          <w:szCs w:val="27"/>
          <w:lang w:eastAsia="ar-SA"/>
        </w:rPr>
      </w:pPr>
      <w:r>
        <w:rPr>
          <w:rFonts w:ascii="Times New Roman" w:eastAsia="Times New Roman" w:hAnsi="Times New Roman" w:cs="Times New Roman"/>
          <w:sz w:val="27"/>
          <w:szCs w:val="27"/>
          <w:lang w:eastAsia="ar-SA"/>
        </w:rPr>
        <w:tab/>
        <w:t xml:space="preserve">1. Внести наступні зміни до </w:t>
      </w:r>
      <w:r w:rsidR="001808F9" w:rsidRPr="00A35860">
        <w:rPr>
          <w:rFonts w:ascii="Times New Roman" w:eastAsia="Times New Roman" w:hAnsi="Times New Roman" w:cs="Times New Roman"/>
          <w:sz w:val="27"/>
          <w:szCs w:val="27"/>
          <w:lang w:eastAsia="ar-SA"/>
        </w:rPr>
        <w:t xml:space="preserve">рішення </w:t>
      </w:r>
      <w:r w:rsidR="001808F9" w:rsidRPr="00A35860">
        <w:rPr>
          <w:rFonts w:ascii="Times New Roman" w:eastAsia="Times New Roman" w:hAnsi="Times New Roman" w:cs="Times New Roman"/>
          <w:bCs/>
          <w:sz w:val="27"/>
          <w:szCs w:val="27"/>
          <w:lang w:eastAsia="ar-SA"/>
        </w:rPr>
        <w:t>Магдалинівської селищної ради</w:t>
      </w:r>
      <w:r>
        <w:rPr>
          <w:rFonts w:ascii="Times New Roman" w:eastAsia="Times New Roman" w:hAnsi="Times New Roman" w:cs="Times New Roman"/>
          <w:sz w:val="27"/>
          <w:szCs w:val="27"/>
          <w:lang w:eastAsia="ar-SA"/>
        </w:rPr>
        <w:t xml:space="preserve"> від 04 лютого 2022 року</w:t>
      </w:r>
      <w:r w:rsidR="001808F9" w:rsidRPr="00A35860">
        <w:rPr>
          <w:rFonts w:ascii="Times New Roman" w:eastAsia="Times New Roman" w:hAnsi="Times New Roman" w:cs="Times New Roman"/>
          <w:sz w:val="27"/>
          <w:szCs w:val="27"/>
          <w:lang w:eastAsia="ar-SA"/>
        </w:rPr>
        <w:t xml:space="preserve"> №</w:t>
      </w:r>
      <w:r>
        <w:rPr>
          <w:rFonts w:ascii="Times New Roman" w:eastAsia="Times New Roman" w:hAnsi="Times New Roman" w:cs="Times New Roman"/>
          <w:sz w:val="27"/>
          <w:szCs w:val="27"/>
          <w:lang w:eastAsia="ar-SA"/>
        </w:rPr>
        <w:t xml:space="preserve"> </w:t>
      </w:r>
      <w:r w:rsidR="001808F9" w:rsidRPr="00A35860">
        <w:rPr>
          <w:rFonts w:ascii="Times New Roman" w:eastAsia="Times New Roman" w:hAnsi="Times New Roman" w:cs="Times New Roman"/>
          <w:sz w:val="27"/>
          <w:szCs w:val="27"/>
          <w:lang w:eastAsia="ar-SA"/>
        </w:rPr>
        <w:t xml:space="preserve">2669-14/VIII «Про затвердження Положення </w:t>
      </w:r>
      <w:r>
        <w:rPr>
          <w:rFonts w:ascii="Times New Roman" w:eastAsia="Times New Roman" w:hAnsi="Times New Roman" w:cs="Times New Roman"/>
          <w:sz w:val="27"/>
          <w:szCs w:val="27"/>
          <w:lang w:eastAsia="ar-SA"/>
        </w:rPr>
        <w:t>про відділи та сектори</w:t>
      </w:r>
      <w:r w:rsidR="001808F9" w:rsidRPr="00A35860">
        <w:rPr>
          <w:rFonts w:ascii="Times New Roman" w:eastAsia="Times New Roman" w:hAnsi="Times New Roman" w:cs="Times New Roman"/>
          <w:sz w:val="27"/>
          <w:szCs w:val="27"/>
          <w:lang w:eastAsia="ar-SA"/>
        </w:rPr>
        <w:t xml:space="preserve"> </w:t>
      </w:r>
      <w:r>
        <w:rPr>
          <w:rFonts w:ascii="Times New Roman" w:eastAsia="Times New Roman" w:hAnsi="Times New Roman" w:cs="Times New Roman"/>
          <w:bCs/>
          <w:sz w:val="27"/>
          <w:szCs w:val="27"/>
          <w:lang w:eastAsia="ar-SA"/>
        </w:rPr>
        <w:t>Магдалинівської</w:t>
      </w:r>
      <w:r w:rsidR="001808F9" w:rsidRPr="00A35860">
        <w:rPr>
          <w:rFonts w:ascii="Times New Roman" w:eastAsia="Times New Roman" w:hAnsi="Times New Roman" w:cs="Times New Roman"/>
          <w:sz w:val="27"/>
          <w:szCs w:val="27"/>
          <w:lang w:eastAsia="ar-SA"/>
        </w:rPr>
        <w:t xml:space="preserve"> </w:t>
      </w:r>
      <w:r w:rsidR="001808F9" w:rsidRPr="00A35860">
        <w:rPr>
          <w:rFonts w:ascii="Times New Roman" w:eastAsia="Times New Roman" w:hAnsi="Times New Roman" w:cs="Times New Roman"/>
          <w:bCs/>
          <w:sz w:val="27"/>
          <w:szCs w:val="27"/>
          <w:lang w:eastAsia="ar-SA"/>
        </w:rPr>
        <w:t>селищної ради»</w:t>
      </w:r>
      <w:r w:rsidR="00267E13" w:rsidRPr="00A35860">
        <w:rPr>
          <w:rFonts w:ascii="Times New Roman" w:eastAsia="Times New Roman" w:hAnsi="Times New Roman" w:cs="Times New Roman"/>
          <w:bCs/>
          <w:sz w:val="27"/>
          <w:szCs w:val="27"/>
          <w:lang w:eastAsia="ar-SA"/>
        </w:rPr>
        <w:t>:</w:t>
      </w:r>
    </w:p>
    <w:p w14:paraId="0F5976AF" w14:textId="4C127400" w:rsidR="001808F9" w:rsidRPr="00A35860" w:rsidRDefault="00267E13" w:rsidP="00C61DD8">
      <w:pPr>
        <w:suppressAutoHyphens/>
        <w:spacing w:after="0" w:line="240" w:lineRule="auto"/>
        <w:jc w:val="both"/>
        <w:rPr>
          <w:rFonts w:ascii="Times New Roman" w:eastAsia="Times New Roman" w:hAnsi="Times New Roman" w:cs="Times New Roman"/>
          <w:bCs/>
          <w:sz w:val="27"/>
          <w:szCs w:val="27"/>
          <w:lang w:eastAsia="ar-SA"/>
        </w:rPr>
      </w:pPr>
      <w:r w:rsidRPr="00A35860">
        <w:rPr>
          <w:rFonts w:ascii="Times New Roman" w:eastAsia="Times New Roman" w:hAnsi="Times New Roman" w:cs="Times New Roman"/>
          <w:bCs/>
          <w:sz w:val="27"/>
          <w:szCs w:val="27"/>
          <w:lang w:eastAsia="ar-SA"/>
        </w:rPr>
        <w:t xml:space="preserve">          </w:t>
      </w:r>
      <w:r w:rsidR="00CD52E4" w:rsidRPr="00A35860">
        <w:rPr>
          <w:rFonts w:ascii="Times New Roman" w:eastAsia="Times New Roman" w:hAnsi="Times New Roman" w:cs="Times New Roman"/>
          <w:bCs/>
          <w:sz w:val="27"/>
          <w:szCs w:val="27"/>
          <w:lang w:eastAsia="ar-SA"/>
        </w:rPr>
        <w:t>з</w:t>
      </w:r>
      <w:r w:rsidR="00CA075B" w:rsidRPr="00A35860">
        <w:rPr>
          <w:rFonts w:ascii="Times New Roman" w:eastAsia="Times New Roman" w:hAnsi="Times New Roman" w:cs="Times New Roman"/>
          <w:bCs/>
          <w:sz w:val="27"/>
          <w:szCs w:val="27"/>
          <w:lang w:eastAsia="ar-SA"/>
        </w:rPr>
        <w:t xml:space="preserve">мінити назву </w:t>
      </w:r>
      <w:r w:rsidRPr="00A35860">
        <w:rPr>
          <w:rFonts w:ascii="Times New Roman" w:eastAsia="Times New Roman" w:hAnsi="Times New Roman" w:cs="Times New Roman"/>
          <w:bCs/>
          <w:sz w:val="27"/>
          <w:szCs w:val="27"/>
          <w:lang w:eastAsia="ar-SA"/>
        </w:rPr>
        <w:t xml:space="preserve"> </w:t>
      </w:r>
      <w:r w:rsidR="001808F9" w:rsidRPr="00A35860">
        <w:rPr>
          <w:rFonts w:ascii="Times New Roman" w:eastAsia="Times New Roman" w:hAnsi="Times New Roman" w:cs="Times New Roman"/>
          <w:bCs/>
          <w:sz w:val="27"/>
          <w:szCs w:val="27"/>
          <w:lang w:eastAsia="ar-SA"/>
        </w:rPr>
        <w:t>додат</w:t>
      </w:r>
      <w:r w:rsidR="00CA075B" w:rsidRPr="00A35860">
        <w:rPr>
          <w:rFonts w:ascii="Times New Roman" w:eastAsia="Times New Roman" w:hAnsi="Times New Roman" w:cs="Times New Roman"/>
          <w:bCs/>
          <w:sz w:val="27"/>
          <w:szCs w:val="27"/>
          <w:lang w:eastAsia="ar-SA"/>
        </w:rPr>
        <w:t>ок</w:t>
      </w:r>
      <w:r w:rsidR="001808F9" w:rsidRPr="00A35860">
        <w:rPr>
          <w:rFonts w:ascii="Times New Roman" w:eastAsia="Times New Roman" w:hAnsi="Times New Roman" w:cs="Times New Roman"/>
          <w:bCs/>
          <w:sz w:val="27"/>
          <w:szCs w:val="27"/>
          <w:lang w:eastAsia="ar-SA"/>
        </w:rPr>
        <w:t xml:space="preserve"> 1</w:t>
      </w:r>
      <w:r w:rsidRPr="00A35860">
        <w:rPr>
          <w:rFonts w:ascii="Times New Roman" w:eastAsia="Times New Roman" w:hAnsi="Times New Roman" w:cs="Times New Roman"/>
          <w:bCs/>
          <w:sz w:val="27"/>
          <w:szCs w:val="27"/>
          <w:lang w:eastAsia="ar-SA"/>
        </w:rPr>
        <w:t>2</w:t>
      </w:r>
      <w:r w:rsidR="001808F9" w:rsidRPr="00A35860">
        <w:rPr>
          <w:rFonts w:ascii="Times New Roman" w:eastAsia="Times New Roman" w:hAnsi="Times New Roman" w:cs="Times New Roman"/>
          <w:bCs/>
          <w:sz w:val="27"/>
          <w:szCs w:val="27"/>
          <w:lang w:eastAsia="ar-SA"/>
        </w:rPr>
        <w:t xml:space="preserve"> «</w:t>
      </w:r>
      <w:r w:rsidRPr="00A35860">
        <w:rPr>
          <w:rFonts w:ascii="Times New Roman" w:eastAsia="Times New Roman" w:hAnsi="Times New Roman" w:cs="Times New Roman"/>
          <w:bCs/>
          <w:sz w:val="27"/>
          <w:szCs w:val="27"/>
          <w:lang w:eastAsia="ar-SA"/>
        </w:rPr>
        <w:t xml:space="preserve"> «Положення </w:t>
      </w:r>
      <w:r w:rsidR="00CA4209" w:rsidRPr="00A35860">
        <w:rPr>
          <w:rFonts w:ascii="Times New Roman" w:eastAsia="Times New Roman" w:hAnsi="Times New Roman" w:cs="Times New Roman"/>
          <w:bCs/>
          <w:sz w:val="27"/>
          <w:szCs w:val="27"/>
          <w:lang w:eastAsia="ar-SA"/>
        </w:rPr>
        <w:t xml:space="preserve">про сектор </w:t>
      </w:r>
      <w:r w:rsidRPr="00A35860">
        <w:rPr>
          <w:rFonts w:ascii="Times New Roman" w:eastAsia="Times New Roman" w:hAnsi="Times New Roman" w:cs="Times New Roman"/>
          <w:bCs/>
          <w:sz w:val="27"/>
          <w:szCs w:val="27"/>
          <w:lang w:eastAsia="ar-SA"/>
        </w:rPr>
        <w:t xml:space="preserve"> внутрішнього контролю та аудиту» </w:t>
      </w:r>
      <w:r w:rsidR="001808F9" w:rsidRPr="00A35860">
        <w:rPr>
          <w:rFonts w:ascii="Times New Roman" w:eastAsia="Times New Roman" w:hAnsi="Times New Roman" w:cs="Times New Roman"/>
          <w:bCs/>
          <w:sz w:val="27"/>
          <w:szCs w:val="27"/>
          <w:lang w:eastAsia="ar-SA"/>
        </w:rPr>
        <w:t xml:space="preserve"> Магдалинівської селищної ради </w:t>
      </w:r>
      <w:r w:rsidR="00CA075B" w:rsidRPr="00A35860">
        <w:rPr>
          <w:rFonts w:ascii="Times New Roman" w:eastAsia="Times New Roman" w:hAnsi="Times New Roman" w:cs="Times New Roman"/>
          <w:bCs/>
          <w:sz w:val="27"/>
          <w:szCs w:val="27"/>
          <w:lang w:eastAsia="ar-SA"/>
        </w:rPr>
        <w:t xml:space="preserve">на «Положення про сектор внутрішнього аудиту» та відповідно  викласти </w:t>
      </w:r>
      <w:r w:rsidR="00953613" w:rsidRPr="00A35860">
        <w:rPr>
          <w:rFonts w:ascii="Times New Roman" w:eastAsia="Times New Roman" w:hAnsi="Times New Roman" w:cs="Times New Roman"/>
          <w:bCs/>
          <w:sz w:val="27"/>
          <w:szCs w:val="27"/>
          <w:lang w:eastAsia="ar-SA"/>
        </w:rPr>
        <w:t xml:space="preserve">«Положення про сектор внутрішнього аудиту» </w:t>
      </w:r>
      <w:r w:rsidR="00CA075B" w:rsidRPr="00A35860">
        <w:rPr>
          <w:rFonts w:ascii="Times New Roman" w:eastAsia="Times New Roman" w:hAnsi="Times New Roman" w:cs="Times New Roman"/>
          <w:bCs/>
          <w:sz w:val="27"/>
          <w:szCs w:val="27"/>
          <w:lang w:eastAsia="ar-SA"/>
        </w:rPr>
        <w:t xml:space="preserve"> в новій редакції </w:t>
      </w:r>
      <w:r w:rsidR="001808F9" w:rsidRPr="00A35860">
        <w:rPr>
          <w:rFonts w:ascii="Times New Roman" w:eastAsia="Times New Roman" w:hAnsi="Times New Roman" w:cs="Times New Roman"/>
          <w:bCs/>
          <w:sz w:val="27"/>
          <w:szCs w:val="27"/>
          <w:lang w:eastAsia="ar-SA"/>
        </w:rPr>
        <w:t xml:space="preserve"> (додається).</w:t>
      </w:r>
    </w:p>
    <w:p w14:paraId="56566E4E" w14:textId="65346EEB" w:rsidR="00953613" w:rsidRPr="00A35860" w:rsidRDefault="00953613" w:rsidP="00C61DD8">
      <w:pPr>
        <w:suppressAutoHyphens/>
        <w:spacing w:after="0" w:line="240" w:lineRule="auto"/>
        <w:jc w:val="both"/>
        <w:rPr>
          <w:rFonts w:ascii="Times New Roman" w:eastAsia="Times New Roman" w:hAnsi="Times New Roman" w:cs="Times New Roman"/>
          <w:bCs/>
          <w:sz w:val="27"/>
          <w:szCs w:val="27"/>
          <w:lang w:eastAsia="ar-SA"/>
        </w:rPr>
      </w:pPr>
      <w:r w:rsidRPr="00A35860">
        <w:rPr>
          <w:rFonts w:ascii="Times New Roman" w:eastAsia="Times New Roman" w:hAnsi="Times New Roman" w:cs="Times New Roman"/>
          <w:bCs/>
          <w:sz w:val="27"/>
          <w:szCs w:val="27"/>
          <w:lang w:eastAsia="ar-SA"/>
        </w:rPr>
        <w:t xml:space="preserve">         2.</w:t>
      </w:r>
      <w:r w:rsidR="00144233">
        <w:rPr>
          <w:rFonts w:ascii="Times New Roman" w:eastAsia="Times New Roman" w:hAnsi="Times New Roman" w:cs="Times New Roman"/>
          <w:bCs/>
          <w:sz w:val="27"/>
          <w:szCs w:val="27"/>
          <w:lang w:eastAsia="ar-SA"/>
        </w:rPr>
        <w:t xml:space="preserve"> </w:t>
      </w:r>
      <w:r w:rsidRPr="00A35860">
        <w:rPr>
          <w:rFonts w:ascii="Times New Roman" w:eastAsia="Times New Roman" w:hAnsi="Times New Roman" w:cs="Times New Roman"/>
          <w:bCs/>
          <w:sz w:val="27"/>
          <w:szCs w:val="27"/>
          <w:lang w:eastAsia="ar-SA"/>
        </w:rPr>
        <w:t>Рішення набирає чинності з 01 березня 2025 року.</w:t>
      </w:r>
    </w:p>
    <w:p w14:paraId="762ACA4C" w14:textId="27900A6F" w:rsidR="001808F9" w:rsidRPr="00A35860" w:rsidRDefault="001808F9" w:rsidP="00C61DD8">
      <w:pPr>
        <w:suppressAutoHyphens/>
        <w:spacing w:after="0" w:line="240" w:lineRule="auto"/>
        <w:jc w:val="both"/>
        <w:rPr>
          <w:rFonts w:ascii="Times New Roman" w:eastAsia="Times New Roman" w:hAnsi="Times New Roman" w:cs="Times New Roman"/>
          <w:color w:val="FF0000"/>
          <w:sz w:val="27"/>
          <w:szCs w:val="27"/>
          <w:lang w:eastAsia="ar-SA"/>
        </w:rPr>
      </w:pPr>
      <w:r w:rsidRPr="00A35860">
        <w:rPr>
          <w:rFonts w:ascii="Times New Roman" w:eastAsia="Times New Roman" w:hAnsi="Times New Roman" w:cs="Times New Roman"/>
          <w:bCs/>
          <w:sz w:val="27"/>
          <w:szCs w:val="27"/>
          <w:lang w:eastAsia="uk-UA"/>
        </w:rPr>
        <w:t xml:space="preserve">         </w:t>
      </w:r>
      <w:r w:rsidR="00953613" w:rsidRPr="00A35860">
        <w:rPr>
          <w:rFonts w:ascii="Times New Roman" w:eastAsia="Times New Roman" w:hAnsi="Times New Roman" w:cs="Times New Roman"/>
          <w:bCs/>
          <w:sz w:val="27"/>
          <w:szCs w:val="27"/>
          <w:lang w:eastAsia="uk-UA"/>
        </w:rPr>
        <w:t>3</w:t>
      </w:r>
      <w:r w:rsidRPr="00A35860">
        <w:rPr>
          <w:rFonts w:ascii="Times New Roman" w:eastAsia="Times New Roman" w:hAnsi="Times New Roman" w:cs="Times New Roman"/>
          <w:sz w:val="27"/>
          <w:szCs w:val="27"/>
          <w:lang w:eastAsia="ar-SA"/>
        </w:rPr>
        <w:t>.</w:t>
      </w:r>
      <w:r w:rsidR="00144233">
        <w:rPr>
          <w:rFonts w:ascii="Times New Roman" w:eastAsia="Times New Roman" w:hAnsi="Times New Roman" w:cs="Times New Roman"/>
          <w:sz w:val="27"/>
          <w:szCs w:val="27"/>
          <w:lang w:eastAsia="ar-SA"/>
        </w:rPr>
        <w:t xml:space="preserve"> </w:t>
      </w:r>
      <w:r w:rsidRPr="00A35860">
        <w:rPr>
          <w:rFonts w:ascii="Times New Roman" w:eastAsia="Times New Roman" w:hAnsi="Times New Roman" w:cs="Times New Roman"/>
          <w:bCs/>
          <w:sz w:val="27"/>
          <w:szCs w:val="27"/>
          <w:lang w:eastAsia="ar-SA"/>
        </w:rPr>
        <w:t xml:space="preserve">Контроль </w:t>
      </w:r>
      <w:r w:rsidRPr="00A35860">
        <w:rPr>
          <w:rFonts w:ascii="Times New Roman" w:eastAsia="Times New Roman" w:hAnsi="Times New Roman" w:cs="Times New Roman"/>
          <w:sz w:val="27"/>
          <w:szCs w:val="27"/>
          <w:lang w:eastAsia="ar-SA"/>
        </w:rPr>
        <w:t>за виконанням цього рішен</w:t>
      </w:r>
      <w:r w:rsidR="00A35860" w:rsidRPr="00A35860">
        <w:rPr>
          <w:rFonts w:ascii="Times New Roman" w:eastAsia="Times New Roman" w:hAnsi="Times New Roman" w:cs="Times New Roman"/>
          <w:sz w:val="27"/>
          <w:szCs w:val="27"/>
          <w:lang w:eastAsia="ar-SA"/>
        </w:rPr>
        <w:t>ня покласти на постійну комісію законності, депутатської діяльності, етики, розвитку місцевого самоврядування та зв’язку з засобами масової інформації</w:t>
      </w:r>
    </w:p>
    <w:p w14:paraId="629FC4B0" w14:textId="77777777" w:rsidR="001808F9" w:rsidRPr="00A35860" w:rsidRDefault="001808F9" w:rsidP="00C61DD8">
      <w:pPr>
        <w:suppressAutoHyphens/>
        <w:spacing w:after="0" w:line="240" w:lineRule="auto"/>
        <w:ind w:firstLine="708"/>
        <w:jc w:val="both"/>
        <w:rPr>
          <w:rFonts w:ascii="Times New Roman" w:eastAsia="Times New Roman" w:hAnsi="Times New Roman" w:cs="Times New Roman"/>
          <w:bCs/>
          <w:sz w:val="27"/>
          <w:szCs w:val="27"/>
          <w:lang w:eastAsia="uk-UA"/>
        </w:rPr>
      </w:pPr>
    </w:p>
    <w:p w14:paraId="2649702D" w14:textId="77777777" w:rsidR="001808F9" w:rsidRPr="00A35860" w:rsidRDefault="001808F9" w:rsidP="00C61DD8">
      <w:pPr>
        <w:suppressAutoHyphens/>
        <w:spacing w:after="0" w:line="240" w:lineRule="auto"/>
        <w:jc w:val="both"/>
        <w:rPr>
          <w:rFonts w:ascii="Times New Roman" w:eastAsia="Times New Roman" w:hAnsi="Times New Roman" w:cs="Times New Roman"/>
          <w:sz w:val="27"/>
          <w:szCs w:val="27"/>
          <w:lang w:eastAsia="ar-SA"/>
        </w:rPr>
      </w:pPr>
      <w:r w:rsidRPr="00A35860">
        <w:rPr>
          <w:rFonts w:ascii="Times New Roman" w:eastAsia="Times New Roman" w:hAnsi="Times New Roman" w:cs="Times New Roman"/>
          <w:sz w:val="27"/>
          <w:szCs w:val="27"/>
          <w:lang w:eastAsia="ar-SA"/>
        </w:rPr>
        <w:t xml:space="preserve">Магдалинівський </w:t>
      </w:r>
    </w:p>
    <w:p w14:paraId="6A6138D3" w14:textId="77777777" w:rsidR="001808F9" w:rsidRPr="00A35860" w:rsidRDefault="001808F9" w:rsidP="00C61DD8">
      <w:pPr>
        <w:suppressAutoHyphens/>
        <w:spacing w:after="0" w:line="240" w:lineRule="auto"/>
        <w:jc w:val="both"/>
        <w:rPr>
          <w:rFonts w:ascii="Times New Roman" w:eastAsia="Times New Roman" w:hAnsi="Times New Roman" w:cs="Times New Roman"/>
          <w:caps/>
          <w:sz w:val="27"/>
          <w:szCs w:val="27"/>
          <w:lang w:eastAsia="ar-SA"/>
        </w:rPr>
      </w:pPr>
      <w:r w:rsidRPr="00A35860">
        <w:rPr>
          <w:rFonts w:ascii="Times New Roman" w:eastAsia="Times New Roman" w:hAnsi="Times New Roman" w:cs="Times New Roman"/>
          <w:sz w:val="27"/>
          <w:szCs w:val="27"/>
          <w:lang w:eastAsia="ar-SA"/>
        </w:rPr>
        <w:t>селищний голова                                                            Володимир ДРОБІТЬКО</w:t>
      </w:r>
    </w:p>
    <w:p w14:paraId="5DB98D1F" w14:textId="77777777" w:rsidR="00D74EA6" w:rsidRPr="00A35860" w:rsidRDefault="00D74EA6" w:rsidP="00C61DD8">
      <w:pPr>
        <w:tabs>
          <w:tab w:val="left" w:pos="720"/>
        </w:tabs>
        <w:suppressAutoHyphens/>
        <w:spacing w:after="0" w:line="240" w:lineRule="auto"/>
        <w:jc w:val="both"/>
        <w:rPr>
          <w:rFonts w:ascii="Times New Roman" w:eastAsia="Times New Roman" w:hAnsi="Times New Roman" w:cs="Times New Roman"/>
          <w:sz w:val="16"/>
          <w:szCs w:val="16"/>
          <w:lang w:eastAsia="ar-SA"/>
        </w:rPr>
      </w:pPr>
    </w:p>
    <w:p w14:paraId="2BEEDEFA" w14:textId="6FFF6DF4" w:rsidR="001808F9" w:rsidRPr="00A35860" w:rsidRDefault="001808F9" w:rsidP="00C61DD8">
      <w:pPr>
        <w:tabs>
          <w:tab w:val="left" w:pos="720"/>
        </w:tabs>
        <w:suppressAutoHyphens/>
        <w:spacing w:after="0" w:line="240" w:lineRule="auto"/>
        <w:jc w:val="both"/>
        <w:rPr>
          <w:rFonts w:ascii="Times New Roman" w:eastAsia="Times New Roman" w:hAnsi="Times New Roman" w:cs="Times New Roman"/>
          <w:sz w:val="27"/>
          <w:szCs w:val="27"/>
          <w:lang w:eastAsia="ar-SA"/>
        </w:rPr>
      </w:pPr>
      <w:r w:rsidRPr="00A35860">
        <w:rPr>
          <w:rFonts w:ascii="Times New Roman" w:eastAsia="Times New Roman" w:hAnsi="Times New Roman" w:cs="Times New Roman"/>
          <w:sz w:val="27"/>
          <w:szCs w:val="27"/>
          <w:lang w:eastAsia="ar-SA"/>
        </w:rPr>
        <w:t>с</w:t>
      </w:r>
      <w:r w:rsidR="007310B2" w:rsidRPr="00A35860">
        <w:rPr>
          <w:rFonts w:ascii="Times New Roman" w:eastAsia="Times New Roman" w:hAnsi="Times New Roman" w:cs="Times New Roman"/>
          <w:sz w:val="27"/>
          <w:szCs w:val="27"/>
          <w:lang w:eastAsia="ar-SA"/>
        </w:rPr>
        <w:t>-ще</w:t>
      </w:r>
      <w:r w:rsidRPr="00A35860">
        <w:rPr>
          <w:rFonts w:ascii="Times New Roman" w:eastAsia="Times New Roman" w:hAnsi="Times New Roman" w:cs="Times New Roman"/>
          <w:sz w:val="27"/>
          <w:szCs w:val="27"/>
          <w:lang w:eastAsia="ar-SA"/>
        </w:rPr>
        <w:t xml:space="preserve"> Магдалинівка</w:t>
      </w:r>
    </w:p>
    <w:p w14:paraId="05ECEAF9" w14:textId="3880F407" w:rsidR="001808F9" w:rsidRPr="00A35860" w:rsidRDefault="00D74EA6" w:rsidP="00C61DD8">
      <w:pPr>
        <w:tabs>
          <w:tab w:val="left" w:pos="720"/>
        </w:tabs>
        <w:suppressAutoHyphens/>
        <w:spacing w:after="0" w:line="240" w:lineRule="auto"/>
        <w:jc w:val="both"/>
        <w:rPr>
          <w:rFonts w:ascii="Times New Roman" w:eastAsia="Times New Roman" w:hAnsi="Times New Roman" w:cs="Times New Roman"/>
          <w:sz w:val="27"/>
          <w:szCs w:val="27"/>
          <w:lang w:eastAsia="ar-SA"/>
        </w:rPr>
      </w:pPr>
      <w:r w:rsidRPr="00A35860">
        <w:rPr>
          <w:rFonts w:ascii="Times New Roman" w:eastAsia="Times New Roman" w:hAnsi="Times New Roman" w:cs="Times New Roman"/>
          <w:sz w:val="27"/>
          <w:szCs w:val="27"/>
          <w:lang w:eastAsia="ar-SA"/>
        </w:rPr>
        <w:t xml:space="preserve">25 лютого 2025 </w:t>
      </w:r>
      <w:r w:rsidR="001808F9" w:rsidRPr="00A35860">
        <w:rPr>
          <w:rFonts w:ascii="Times New Roman" w:eastAsia="Times New Roman" w:hAnsi="Times New Roman" w:cs="Times New Roman"/>
          <w:sz w:val="27"/>
          <w:szCs w:val="27"/>
          <w:lang w:eastAsia="ar-SA"/>
        </w:rPr>
        <w:t>року</w:t>
      </w:r>
    </w:p>
    <w:p w14:paraId="6CFF173D" w14:textId="0845D6DE" w:rsidR="001808F9" w:rsidRPr="00A35860" w:rsidRDefault="00D74EA6" w:rsidP="00C61DD8">
      <w:pPr>
        <w:tabs>
          <w:tab w:val="left" w:pos="720"/>
        </w:tabs>
        <w:suppressAutoHyphens/>
        <w:spacing w:after="0" w:line="240" w:lineRule="auto"/>
        <w:jc w:val="both"/>
        <w:rPr>
          <w:rFonts w:ascii="Times New Roman" w:eastAsia="Times New Roman" w:hAnsi="Times New Roman" w:cs="Times New Roman"/>
          <w:sz w:val="27"/>
          <w:szCs w:val="27"/>
          <w:lang w:eastAsia="ar-SA"/>
        </w:rPr>
      </w:pPr>
      <w:r w:rsidRPr="00A35860">
        <w:rPr>
          <w:rFonts w:ascii="Times New Roman" w:eastAsia="Times New Roman" w:hAnsi="Times New Roman" w:cs="Times New Roman"/>
          <w:sz w:val="27"/>
          <w:szCs w:val="27"/>
          <w:lang w:eastAsia="ar-SA"/>
        </w:rPr>
        <w:t>№ 4526</w:t>
      </w:r>
      <w:r w:rsidR="001808F9" w:rsidRPr="00A35860">
        <w:rPr>
          <w:rFonts w:ascii="Times New Roman" w:eastAsia="Times New Roman" w:hAnsi="Times New Roman" w:cs="Times New Roman"/>
          <w:sz w:val="27"/>
          <w:szCs w:val="27"/>
          <w:lang w:eastAsia="ar-SA"/>
        </w:rPr>
        <w:t>-4</w:t>
      </w:r>
      <w:r w:rsidR="00CD52E4" w:rsidRPr="00A35860">
        <w:rPr>
          <w:rFonts w:ascii="Times New Roman" w:eastAsia="Times New Roman" w:hAnsi="Times New Roman" w:cs="Times New Roman"/>
          <w:sz w:val="27"/>
          <w:szCs w:val="27"/>
          <w:lang w:eastAsia="ar-SA"/>
        </w:rPr>
        <w:t>8</w:t>
      </w:r>
      <w:r w:rsidR="001808F9" w:rsidRPr="00A35860">
        <w:rPr>
          <w:rFonts w:ascii="Times New Roman" w:eastAsia="Times New Roman" w:hAnsi="Times New Roman" w:cs="Times New Roman"/>
          <w:sz w:val="27"/>
          <w:szCs w:val="27"/>
          <w:lang w:eastAsia="ar-SA"/>
        </w:rPr>
        <w:t>/VІІІ</w:t>
      </w:r>
    </w:p>
    <w:p w14:paraId="45A74FFA" w14:textId="0E73C374" w:rsidR="001808F9" w:rsidRPr="00FB39FB" w:rsidRDefault="001808F9" w:rsidP="00D74EA6">
      <w:pPr>
        <w:tabs>
          <w:tab w:val="left" w:pos="720"/>
        </w:tabs>
        <w:suppressAutoHyphens/>
        <w:spacing w:after="0" w:line="240" w:lineRule="auto"/>
        <w:ind w:left="5387"/>
        <w:rPr>
          <w:rFonts w:ascii="Times New Roman" w:eastAsia="Times New Roman" w:hAnsi="Times New Roman" w:cs="Times New Roman"/>
          <w:bCs/>
          <w:sz w:val="28"/>
          <w:szCs w:val="28"/>
          <w:lang w:eastAsia="ar-SA"/>
        </w:rPr>
      </w:pPr>
      <w:bookmarkStart w:id="1" w:name="_Hlk175206658"/>
      <w:r w:rsidRPr="00FB39FB">
        <w:rPr>
          <w:rFonts w:ascii="Times New Roman" w:eastAsia="Times New Roman" w:hAnsi="Times New Roman" w:cs="Times New Roman"/>
          <w:bCs/>
          <w:sz w:val="28"/>
          <w:szCs w:val="28"/>
          <w:lang w:eastAsia="ar-SA"/>
        </w:rPr>
        <w:lastRenderedPageBreak/>
        <w:t xml:space="preserve">Додаток </w:t>
      </w:r>
      <w:r w:rsidR="007310B2" w:rsidRPr="00FB39FB">
        <w:rPr>
          <w:rFonts w:ascii="Times New Roman" w:eastAsia="Times New Roman" w:hAnsi="Times New Roman" w:cs="Times New Roman"/>
          <w:bCs/>
          <w:sz w:val="28"/>
          <w:szCs w:val="28"/>
          <w:lang w:eastAsia="ar-SA"/>
        </w:rPr>
        <w:t>12</w:t>
      </w:r>
    </w:p>
    <w:p w14:paraId="3EB40FF3" w14:textId="77777777" w:rsidR="001808F9" w:rsidRPr="00FB39FB" w:rsidRDefault="001808F9" w:rsidP="00D74EA6">
      <w:pPr>
        <w:tabs>
          <w:tab w:val="left" w:pos="720"/>
        </w:tabs>
        <w:suppressAutoHyphens/>
        <w:spacing w:after="0" w:line="240" w:lineRule="auto"/>
        <w:ind w:left="5387"/>
        <w:rPr>
          <w:rFonts w:ascii="Times New Roman" w:eastAsia="Times New Roman" w:hAnsi="Times New Roman" w:cs="Times New Roman"/>
          <w:bCs/>
          <w:sz w:val="28"/>
          <w:szCs w:val="28"/>
          <w:lang w:eastAsia="ar-SA"/>
        </w:rPr>
      </w:pPr>
      <w:r w:rsidRPr="00FB39FB">
        <w:rPr>
          <w:rFonts w:ascii="Times New Roman" w:eastAsia="Times New Roman" w:hAnsi="Times New Roman" w:cs="Times New Roman"/>
          <w:bCs/>
          <w:sz w:val="28"/>
          <w:szCs w:val="28"/>
          <w:lang w:eastAsia="ar-SA"/>
        </w:rPr>
        <w:t>до рішення сесії Магдалинівської</w:t>
      </w:r>
    </w:p>
    <w:p w14:paraId="1CD4A6DC" w14:textId="77777777" w:rsidR="001808F9" w:rsidRPr="00FB39FB" w:rsidRDefault="001808F9" w:rsidP="00D74EA6">
      <w:pPr>
        <w:tabs>
          <w:tab w:val="left" w:pos="720"/>
        </w:tabs>
        <w:suppressAutoHyphens/>
        <w:spacing w:after="0" w:line="240" w:lineRule="auto"/>
        <w:ind w:left="5387"/>
        <w:rPr>
          <w:rFonts w:ascii="Times New Roman" w:eastAsia="Times New Roman" w:hAnsi="Times New Roman" w:cs="Times New Roman"/>
          <w:bCs/>
          <w:sz w:val="28"/>
          <w:szCs w:val="28"/>
          <w:lang w:eastAsia="ar-SA"/>
        </w:rPr>
      </w:pPr>
      <w:r w:rsidRPr="00FB39FB">
        <w:rPr>
          <w:rFonts w:ascii="Times New Roman" w:eastAsia="Times New Roman" w:hAnsi="Times New Roman" w:cs="Times New Roman"/>
          <w:bCs/>
          <w:sz w:val="28"/>
          <w:szCs w:val="28"/>
          <w:lang w:eastAsia="ar-SA"/>
        </w:rPr>
        <w:t>селищної ради VIII скликання</w:t>
      </w:r>
    </w:p>
    <w:p w14:paraId="251207A3" w14:textId="481201DA" w:rsidR="001808F9" w:rsidRPr="00FB39FB" w:rsidRDefault="00D74EA6" w:rsidP="00D74EA6">
      <w:pPr>
        <w:tabs>
          <w:tab w:val="left" w:pos="720"/>
        </w:tabs>
        <w:suppressAutoHyphens/>
        <w:spacing w:after="0" w:line="240" w:lineRule="auto"/>
        <w:ind w:left="5387"/>
        <w:rPr>
          <w:rFonts w:ascii="Times New Roman" w:eastAsia="Times New Roman" w:hAnsi="Times New Roman" w:cs="Times New Roman"/>
          <w:b/>
          <w:sz w:val="28"/>
          <w:szCs w:val="28"/>
          <w:lang w:eastAsia="ar-SA"/>
        </w:rPr>
      </w:pPr>
      <w:r w:rsidRPr="00FB39FB">
        <w:rPr>
          <w:rFonts w:ascii="Times New Roman" w:eastAsia="Times New Roman" w:hAnsi="Times New Roman" w:cs="Times New Roman"/>
          <w:bCs/>
          <w:sz w:val="28"/>
          <w:szCs w:val="28"/>
          <w:lang w:eastAsia="ar-SA"/>
        </w:rPr>
        <w:t>25.02.2025 р. № 4526-48/VIII</w:t>
      </w:r>
    </w:p>
    <w:bookmarkEnd w:id="1"/>
    <w:p w14:paraId="2DAFDD8E" w14:textId="4ED353B9" w:rsidR="007310B2" w:rsidRPr="00FB39FB" w:rsidRDefault="007310B2"/>
    <w:p w14:paraId="637657E5" w14:textId="77777777" w:rsidR="00D32ACB" w:rsidRPr="00FB39FB" w:rsidRDefault="00D32ACB" w:rsidP="00D32ACB">
      <w:pPr>
        <w:pStyle w:val="a3"/>
        <w:spacing w:before="0" w:beforeAutospacing="0" w:after="0" w:afterAutospacing="0"/>
        <w:jc w:val="center"/>
      </w:pPr>
      <w:r w:rsidRPr="00FB39FB">
        <w:t> </w:t>
      </w:r>
    </w:p>
    <w:p w14:paraId="4E16DC5C" w14:textId="77777777" w:rsidR="00D32ACB" w:rsidRPr="00FB39FB" w:rsidRDefault="00D32ACB" w:rsidP="00D32ACB">
      <w:pPr>
        <w:pStyle w:val="a3"/>
        <w:spacing w:before="0" w:beforeAutospacing="0" w:after="0" w:afterAutospacing="0"/>
        <w:jc w:val="center"/>
      </w:pPr>
      <w:r w:rsidRPr="00FB39FB">
        <w:t> </w:t>
      </w:r>
    </w:p>
    <w:p w14:paraId="5E108C0A" w14:textId="77777777" w:rsidR="00D32ACB" w:rsidRPr="00FB39FB" w:rsidRDefault="00D32ACB" w:rsidP="00D32ACB">
      <w:pPr>
        <w:pStyle w:val="a3"/>
        <w:spacing w:before="0" w:beforeAutospacing="0" w:after="0" w:afterAutospacing="0"/>
        <w:jc w:val="center"/>
      </w:pPr>
      <w:r w:rsidRPr="00FB39FB">
        <w:t> </w:t>
      </w:r>
    </w:p>
    <w:p w14:paraId="3BD93493" w14:textId="77777777" w:rsidR="00D32ACB" w:rsidRPr="00FB39FB" w:rsidRDefault="00D32ACB" w:rsidP="00D32ACB">
      <w:pPr>
        <w:pStyle w:val="a3"/>
        <w:spacing w:before="0" w:beforeAutospacing="0" w:after="0" w:afterAutospacing="0"/>
        <w:jc w:val="center"/>
      </w:pPr>
      <w:r w:rsidRPr="00FB39FB">
        <w:t> </w:t>
      </w:r>
    </w:p>
    <w:p w14:paraId="16C2B62F" w14:textId="77777777" w:rsidR="00D32ACB" w:rsidRPr="00FB39FB" w:rsidRDefault="00D32ACB" w:rsidP="00D32ACB">
      <w:pPr>
        <w:pStyle w:val="a3"/>
        <w:spacing w:before="0" w:beforeAutospacing="0" w:after="0" w:afterAutospacing="0"/>
        <w:jc w:val="center"/>
      </w:pPr>
      <w:r w:rsidRPr="00FB39FB">
        <w:t> </w:t>
      </w:r>
    </w:p>
    <w:p w14:paraId="46D3E731" w14:textId="77777777" w:rsidR="00D32ACB" w:rsidRPr="00FB39FB" w:rsidRDefault="00D32ACB" w:rsidP="00D32ACB">
      <w:pPr>
        <w:pStyle w:val="a3"/>
        <w:spacing w:before="0" w:beforeAutospacing="0" w:after="0" w:afterAutospacing="0"/>
        <w:jc w:val="center"/>
      </w:pPr>
      <w:r w:rsidRPr="00FB39FB">
        <w:t> </w:t>
      </w:r>
    </w:p>
    <w:p w14:paraId="4A590C88" w14:textId="77777777" w:rsidR="00D32ACB" w:rsidRPr="00FB39FB" w:rsidRDefault="00D32ACB" w:rsidP="00D32ACB">
      <w:pPr>
        <w:pStyle w:val="a3"/>
        <w:spacing w:before="0" w:beforeAutospacing="0" w:after="0" w:afterAutospacing="0"/>
        <w:jc w:val="center"/>
      </w:pPr>
      <w:r w:rsidRPr="00FB39FB">
        <w:t> </w:t>
      </w:r>
    </w:p>
    <w:p w14:paraId="55428D0E" w14:textId="77777777" w:rsidR="00D32ACB" w:rsidRPr="00FB39FB" w:rsidRDefault="00D32ACB" w:rsidP="00D32ACB">
      <w:pPr>
        <w:pStyle w:val="a3"/>
        <w:spacing w:before="0" w:beforeAutospacing="0" w:after="0" w:afterAutospacing="0"/>
        <w:jc w:val="center"/>
      </w:pPr>
      <w:r w:rsidRPr="00FB39FB">
        <w:t> </w:t>
      </w:r>
    </w:p>
    <w:p w14:paraId="752A2F25" w14:textId="77777777" w:rsidR="00D32ACB" w:rsidRPr="00FB39FB" w:rsidRDefault="00D32ACB" w:rsidP="00D32ACB">
      <w:pPr>
        <w:pStyle w:val="a3"/>
        <w:spacing w:before="0" w:beforeAutospacing="0" w:after="0" w:afterAutospacing="0"/>
        <w:jc w:val="center"/>
      </w:pPr>
      <w:r w:rsidRPr="00FB39FB">
        <w:t> </w:t>
      </w:r>
    </w:p>
    <w:p w14:paraId="6E5F8F35" w14:textId="77777777" w:rsidR="00D32ACB" w:rsidRPr="00FB39FB" w:rsidRDefault="00D32ACB" w:rsidP="00D32ACB">
      <w:pPr>
        <w:pStyle w:val="a3"/>
        <w:spacing w:before="0" w:beforeAutospacing="0" w:after="0" w:afterAutospacing="0"/>
        <w:jc w:val="center"/>
      </w:pPr>
      <w:r w:rsidRPr="00FB39FB">
        <w:t> </w:t>
      </w:r>
    </w:p>
    <w:p w14:paraId="7E46C023" w14:textId="77777777" w:rsidR="00D74EA6" w:rsidRPr="00FB39FB" w:rsidRDefault="00D74EA6" w:rsidP="00D32ACB">
      <w:pPr>
        <w:pStyle w:val="a3"/>
        <w:spacing w:before="0" w:beforeAutospacing="0" w:after="0" w:afterAutospacing="0" w:line="360" w:lineRule="auto"/>
        <w:jc w:val="center"/>
        <w:rPr>
          <w:b/>
          <w:bCs/>
          <w:color w:val="000000"/>
          <w:sz w:val="44"/>
          <w:szCs w:val="44"/>
        </w:rPr>
      </w:pPr>
    </w:p>
    <w:p w14:paraId="7B46079B" w14:textId="77777777" w:rsidR="00D74EA6" w:rsidRPr="00FB39FB" w:rsidRDefault="00D74EA6" w:rsidP="00D32ACB">
      <w:pPr>
        <w:pStyle w:val="a3"/>
        <w:spacing w:before="0" w:beforeAutospacing="0" w:after="0" w:afterAutospacing="0" w:line="360" w:lineRule="auto"/>
        <w:jc w:val="center"/>
        <w:rPr>
          <w:b/>
          <w:bCs/>
          <w:color w:val="000000"/>
          <w:sz w:val="44"/>
          <w:szCs w:val="44"/>
        </w:rPr>
      </w:pPr>
    </w:p>
    <w:p w14:paraId="6305CC54" w14:textId="77777777" w:rsidR="00D32ACB" w:rsidRPr="00FB39FB" w:rsidRDefault="00D32ACB" w:rsidP="00D32ACB">
      <w:pPr>
        <w:pStyle w:val="a3"/>
        <w:spacing w:before="0" w:beforeAutospacing="0" w:after="0" w:afterAutospacing="0" w:line="360" w:lineRule="auto"/>
        <w:jc w:val="center"/>
      </w:pPr>
      <w:r w:rsidRPr="00FB39FB">
        <w:rPr>
          <w:b/>
          <w:bCs/>
          <w:color w:val="000000"/>
          <w:sz w:val="44"/>
          <w:szCs w:val="44"/>
        </w:rPr>
        <w:t>ПОЛОЖЕННЯ</w:t>
      </w:r>
    </w:p>
    <w:p w14:paraId="707C97E4" w14:textId="77777777" w:rsidR="00D32ACB" w:rsidRPr="00FB39FB" w:rsidRDefault="00D32ACB" w:rsidP="00D32ACB">
      <w:pPr>
        <w:pStyle w:val="a3"/>
        <w:spacing w:before="0" w:beforeAutospacing="0" w:after="0" w:afterAutospacing="0" w:line="360" w:lineRule="auto"/>
        <w:jc w:val="center"/>
      </w:pPr>
      <w:r w:rsidRPr="00FB39FB">
        <w:rPr>
          <w:b/>
          <w:bCs/>
          <w:color w:val="000000"/>
          <w:sz w:val="44"/>
          <w:szCs w:val="44"/>
        </w:rPr>
        <w:t xml:space="preserve">про сектор внутрішнього аудиту </w:t>
      </w:r>
    </w:p>
    <w:p w14:paraId="76DBFCD0" w14:textId="77777777" w:rsidR="00D32ACB" w:rsidRPr="00FB39FB" w:rsidRDefault="00D32ACB" w:rsidP="00D32ACB">
      <w:pPr>
        <w:pStyle w:val="a3"/>
        <w:spacing w:before="0" w:beforeAutospacing="0" w:after="0" w:afterAutospacing="0"/>
        <w:jc w:val="center"/>
      </w:pPr>
      <w:r w:rsidRPr="00FB39FB">
        <w:rPr>
          <w:b/>
          <w:bCs/>
          <w:color w:val="000000"/>
          <w:sz w:val="44"/>
          <w:szCs w:val="44"/>
        </w:rPr>
        <w:t>Магдалинівської селищної ради</w:t>
      </w:r>
    </w:p>
    <w:p w14:paraId="707EA27C" w14:textId="77777777" w:rsidR="00D32ACB" w:rsidRPr="00FB39FB" w:rsidRDefault="00D32ACB" w:rsidP="00D32ACB">
      <w:pPr>
        <w:pStyle w:val="a3"/>
        <w:spacing w:before="0" w:beforeAutospacing="0" w:after="0" w:afterAutospacing="0"/>
        <w:jc w:val="center"/>
      </w:pPr>
      <w:r w:rsidRPr="00FB39FB">
        <w:rPr>
          <w:color w:val="000000"/>
          <w:sz w:val="28"/>
          <w:szCs w:val="28"/>
        </w:rPr>
        <w:t>(нова редакція)</w:t>
      </w:r>
    </w:p>
    <w:p w14:paraId="452C50AE" w14:textId="77777777" w:rsidR="00D32ACB" w:rsidRPr="00FB39FB" w:rsidRDefault="00D32ACB" w:rsidP="00D32ACB">
      <w:pPr>
        <w:pStyle w:val="a3"/>
        <w:spacing w:before="0" w:beforeAutospacing="0" w:after="0" w:afterAutospacing="0"/>
        <w:ind w:firstLine="567"/>
        <w:jc w:val="center"/>
      </w:pPr>
      <w:r w:rsidRPr="00FB39FB">
        <w:t> </w:t>
      </w:r>
    </w:p>
    <w:p w14:paraId="501FF0C3" w14:textId="77777777" w:rsidR="00D32ACB" w:rsidRPr="00FB39FB" w:rsidRDefault="00D32ACB" w:rsidP="00D32ACB">
      <w:pPr>
        <w:pStyle w:val="a3"/>
        <w:spacing w:before="0" w:beforeAutospacing="0" w:after="0" w:afterAutospacing="0"/>
        <w:ind w:firstLine="567"/>
        <w:jc w:val="center"/>
      </w:pPr>
      <w:r w:rsidRPr="00FB39FB">
        <w:t> </w:t>
      </w:r>
    </w:p>
    <w:p w14:paraId="7464429A" w14:textId="77777777" w:rsidR="00D32ACB" w:rsidRPr="00FB39FB" w:rsidRDefault="00D32ACB" w:rsidP="00D32ACB">
      <w:pPr>
        <w:pStyle w:val="a3"/>
        <w:spacing w:before="0" w:beforeAutospacing="0" w:after="0" w:afterAutospacing="0"/>
        <w:ind w:firstLine="567"/>
        <w:jc w:val="center"/>
      </w:pPr>
      <w:r w:rsidRPr="00FB39FB">
        <w:t> </w:t>
      </w:r>
    </w:p>
    <w:p w14:paraId="455BFF03" w14:textId="77777777" w:rsidR="00D32ACB" w:rsidRPr="00FB39FB" w:rsidRDefault="00D32ACB" w:rsidP="00D32ACB">
      <w:pPr>
        <w:pStyle w:val="a3"/>
        <w:spacing w:before="0" w:beforeAutospacing="0" w:after="0" w:afterAutospacing="0"/>
        <w:ind w:firstLine="567"/>
        <w:jc w:val="center"/>
      </w:pPr>
      <w:r w:rsidRPr="00FB39FB">
        <w:t> </w:t>
      </w:r>
    </w:p>
    <w:p w14:paraId="7552F3AC" w14:textId="77777777" w:rsidR="00D32ACB" w:rsidRPr="00FB39FB" w:rsidRDefault="00D32ACB" w:rsidP="00D32ACB">
      <w:pPr>
        <w:pStyle w:val="a3"/>
        <w:spacing w:before="0" w:beforeAutospacing="0" w:after="0" w:afterAutospacing="0"/>
        <w:ind w:firstLine="567"/>
        <w:jc w:val="center"/>
      </w:pPr>
      <w:r w:rsidRPr="00FB39FB">
        <w:t> </w:t>
      </w:r>
    </w:p>
    <w:p w14:paraId="0A5B08AC" w14:textId="77777777" w:rsidR="00D32ACB" w:rsidRPr="00FB39FB" w:rsidRDefault="00D32ACB" w:rsidP="00D32ACB">
      <w:pPr>
        <w:pStyle w:val="a3"/>
        <w:spacing w:before="0" w:beforeAutospacing="0" w:after="0" w:afterAutospacing="0"/>
        <w:ind w:firstLine="567"/>
        <w:jc w:val="center"/>
      </w:pPr>
      <w:r w:rsidRPr="00FB39FB">
        <w:t> </w:t>
      </w:r>
    </w:p>
    <w:p w14:paraId="61685346" w14:textId="77777777" w:rsidR="00D32ACB" w:rsidRPr="00FB39FB" w:rsidRDefault="00D32ACB" w:rsidP="00D32ACB">
      <w:pPr>
        <w:pStyle w:val="a3"/>
        <w:spacing w:before="0" w:beforeAutospacing="0" w:after="0" w:afterAutospacing="0"/>
        <w:ind w:firstLine="567"/>
        <w:jc w:val="center"/>
      </w:pPr>
      <w:r w:rsidRPr="00FB39FB">
        <w:t> </w:t>
      </w:r>
    </w:p>
    <w:p w14:paraId="7A4F8562" w14:textId="77777777" w:rsidR="00D32ACB" w:rsidRPr="00FB39FB" w:rsidRDefault="00D32ACB" w:rsidP="00D32ACB">
      <w:pPr>
        <w:pStyle w:val="a3"/>
        <w:spacing w:before="0" w:beforeAutospacing="0" w:after="0" w:afterAutospacing="0"/>
        <w:ind w:firstLine="567"/>
        <w:jc w:val="center"/>
      </w:pPr>
      <w:r w:rsidRPr="00FB39FB">
        <w:t> </w:t>
      </w:r>
    </w:p>
    <w:p w14:paraId="57BD0274" w14:textId="77777777" w:rsidR="00D32ACB" w:rsidRPr="00FB39FB" w:rsidRDefault="00D32ACB" w:rsidP="00D32ACB">
      <w:pPr>
        <w:pStyle w:val="a3"/>
        <w:spacing w:before="0" w:beforeAutospacing="0" w:after="0" w:afterAutospacing="0"/>
        <w:ind w:firstLine="567"/>
        <w:jc w:val="center"/>
      </w:pPr>
      <w:r w:rsidRPr="00FB39FB">
        <w:t> </w:t>
      </w:r>
    </w:p>
    <w:p w14:paraId="0913EDBE" w14:textId="77777777" w:rsidR="00D32ACB" w:rsidRPr="00FB39FB" w:rsidRDefault="00D32ACB" w:rsidP="00D32ACB">
      <w:pPr>
        <w:pStyle w:val="a3"/>
        <w:spacing w:before="0" w:beforeAutospacing="0" w:after="0" w:afterAutospacing="0"/>
        <w:ind w:firstLine="567"/>
        <w:jc w:val="center"/>
      </w:pPr>
      <w:r w:rsidRPr="00FB39FB">
        <w:t> </w:t>
      </w:r>
    </w:p>
    <w:p w14:paraId="5C943E14" w14:textId="77777777" w:rsidR="00D32ACB" w:rsidRPr="00FB39FB" w:rsidRDefault="00D32ACB" w:rsidP="00D32ACB">
      <w:pPr>
        <w:pStyle w:val="a3"/>
        <w:spacing w:before="0" w:beforeAutospacing="0" w:after="0" w:afterAutospacing="0"/>
        <w:ind w:firstLine="567"/>
        <w:jc w:val="center"/>
      </w:pPr>
      <w:r w:rsidRPr="00FB39FB">
        <w:t> </w:t>
      </w:r>
    </w:p>
    <w:p w14:paraId="3E1E7DFA" w14:textId="77777777" w:rsidR="00D32ACB" w:rsidRPr="00FB39FB" w:rsidRDefault="00D32ACB" w:rsidP="00D32ACB">
      <w:pPr>
        <w:pStyle w:val="a3"/>
        <w:spacing w:before="0" w:beforeAutospacing="0" w:after="0" w:afterAutospacing="0"/>
        <w:ind w:firstLine="567"/>
        <w:jc w:val="center"/>
      </w:pPr>
      <w:r w:rsidRPr="00FB39FB">
        <w:t> </w:t>
      </w:r>
    </w:p>
    <w:p w14:paraId="32D3AB33" w14:textId="77777777" w:rsidR="00D32ACB" w:rsidRPr="00FB39FB" w:rsidRDefault="00D32ACB" w:rsidP="00D32ACB">
      <w:pPr>
        <w:pStyle w:val="a3"/>
        <w:spacing w:before="0" w:beforeAutospacing="0" w:after="0" w:afterAutospacing="0"/>
        <w:ind w:firstLine="567"/>
        <w:jc w:val="center"/>
      </w:pPr>
      <w:r w:rsidRPr="00FB39FB">
        <w:t> </w:t>
      </w:r>
    </w:p>
    <w:p w14:paraId="7D5B9306" w14:textId="77777777" w:rsidR="00D32ACB" w:rsidRPr="00FB39FB" w:rsidRDefault="00D32ACB" w:rsidP="00D32ACB">
      <w:pPr>
        <w:pStyle w:val="a3"/>
        <w:spacing w:before="0" w:beforeAutospacing="0" w:after="0" w:afterAutospacing="0"/>
        <w:ind w:firstLine="567"/>
        <w:jc w:val="center"/>
      </w:pPr>
      <w:r w:rsidRPr="00FB39FB">
        <w:t> </w:t>
      </w:r>
    </w:p>
    <w:p w14:paraId="489EC01E" w14:textId="77777777" w:rsidR="00D74EA6" w:rsidRPr="00FB39FB" w:rsidRDefault="00D74EA6" w:rsidP="00D32ACB">
      <w:pPr>
        <w:pStyle w:val="a3"/>
        <w:spacing w:before="0" w:beforeAutospacing="0" w:after="0" w:afterAutospacing="0"/>
        <w:ind w:firstLine="567"/>
        <w:jc w:val="center"/>
      </w:pPr>
    </w:p>
    <w:p w14:paraId="0D3D0DA7" w14:textId="77777777" w:rsidR="00D74EA6" w:rsidRPr="00FB39FB" w:rsidRDefault="00D74EA6" w:rsidP="00D32ACB">
      <w:pPr>
        <w:pStyle w:val="a3"/>
        <w:spacing w:before="0" w:beforeAutospacing="0" w:after="0" w:afterAutospacing="0"/>
        <w:ind w:firstLine="567"/>
        <w:jc w:val="center"/>
      </w:pPr>
    </w:p>
    <w:p w14:paraId="7A416F78" w14:textId="77777777" w:rsidR="00D74EA6" w:rsidRPr="00FB39FB" w:rsidRDefault="00D74EA6" w:rsidP="00D32ACB">
      <w:pPr>
        <w:pStyle w:val="a3"/>
        <w:spacing w:before="0" w:beforeAutospacing="0" w:after="0" w:afterAutospacing="0"/>
        <w:ind w:firstLine="567"/>
        <w:jc w:val="center"/>
      </w:pPr>
    </w:p>
    <w:p w14:paraId="3B5E4A73" w14:textId="77777777" w:rsidR="00D74EA6" w:rsidRPr="00FB39FB" w:rsidRDefault="00D74EA6" w:rsidP="00D32ACB">
      <w:pPr>
        <w:pStyle w:val="a3"/>
        <w:spacing w:before="0" w:beforeAutospacing="0" w:after="0" w:afterAutospacing="0"/>
        <w:ind w:firstLine="567"/>
        <w:jc w:val="center"/>
      </w:pPr>
    </w:p>
    <w:p w14:paraId="2B5B015C" w14:textId="77777777" w:rsidR="00D74EA6" w:rsidRPr="00FB39FB" w:rsidRDefault="00D74EA6" w:rsidP="00D32ACB">
      <w:pPr>
        <w:pStyle w:val="a3"/>
        <w:spacing w:before="0" w:beforeAutospacing="0" w:after="0" w:afterAutospacing="0"/>
        <w:ind w:firstLine="567"/>
        <w:jc w:val="center"/>
      </w:pPr>
    </w:p>
    <w:p w14:paraId="5D4FE942" w14:textId="77777777" w:rsidR="00D74EA6" w:rsidRPr="00FB39FB" w:rsidRDefault="00D74EA6" w:rsidP="00D32ACB">
      <w:pPr>
        <w:pStyle w:val="a3"/>
        <w:spacing w:before="0" w:beforeAutospacing="0" w:after="0" w:afterAutospacing="0"/>
        <w:ind w:firstLine="567"/>
        <w:jc w:val="center"/>
      </w:pPr>
    </w:p>
    <w:p w14:paraId="5DB463B7" w14:textId="77777777" w:rsidR="00D74EA6" w:rsidRPr="00FB39FB" w:rsidRDefault="00D74EA6" w:rsidP="00D32ACB">
      <w:pPr>
        <w:pStyle w:val="a3"/>
        <w:spacing w:before="0" w:beforeAutospacing="0" w:after="0" w:afterAutospacing="0"/>
        <w:ind w:firstLine="567"/>
        <w:jc w:val="center"/>
      </w:pPr>
    </w:p>
    <w:p w14:paraId="6C623C0B" w14:textId="77777777" w:rsidR="00D74EA6" w:rsidRPr="00FB39FB" w:rsidRDefault="00D74EA6" w:rsidP="00D32ACB">
      <w:pPr>
        <w:pStyle w:val="a3"/>
        <w:spacing w:before="0" w:beforeAutospacing="0" w:after="0" w:afterAutospacing="0"/>
        <w:ind w:firstLine="567"/>
        <w:jc w:val="center"/>
      </w:pPr>
    </w:p>
    <w:p w14:paraId="0FA666AA" w14:textId="77777777" w:rsidR="00D74EA6" w:rsidRPr="00FB39FB" w:rsidRDefault="00D74EA6" w:rsidP="00D32ACB">
      <w:pPr>
        <w:pStyle w:val="a3"/>
        <w:spacing w:before="0" w:beforeAutospacing="0" w:after="0" w:afterAutospacing="0"/>
        <w:ind w:firstLine="567"/>
        <w:jc w:val="center"/>
      </w:pPr>
    </w:p>
    <w:p w14:paraId="7DBD3430" w14:textId="77777777" w:rsidR="00D74EA6" w:rsidRPr="00FB39FB" w:rsidRDefault="00D74EA6" w:rsidP="00D32ACB">
      <w:pPr>
        <w:pStyle w:val="a3"/>
        <w:spacing w:before="0" w:beforeAutospacing="0" w:after="0" w:afterAutospacing="0"/>
        <w:ind w:firstLine="567"/>
        <w:jc w:val="center"/>
      </w:pPr>
    </w:p>
    <w:p w14:paraId="3D2442AB" w14:textId="77777777" w:rsidR="00D32ACB" w:rsidRPr="00FB39FB" w:rsidRDefault="00D32ACB" w:rsidP="00D32ACB">
      <w:pPr>
        <w:pStyle w:val="a3"/>
        <w:spacing w:before="0" w:beforeAutospacing="0" w:after="0" w:afterAutospacing="0"/>
        <w:ind w:firstLine="567"/>
        <w:jc w:val="center"/>
      </w:pPr>
      <w:r w:rsidRPr="00FB39FB">
        <w:t> </w:t>
      </w:r>
    </w:p>
    <w:p w14:paraId="331E6CC5" w14:textId="77777777" w:rsidR="00D32ACB" w:rsidRPr="00FB39FB" w:rsidRDefault="00D32ACB" w:rsidP="00D74EA6">
      <w:pPr>
        <w:pStyle w:val="a3"/>
        <w:spacing w:before="0" w:beforeAutospacing="0" w:after="0" w:afterAutospacing="0"/>
        <w:jc w:val="center"/>
      </w:pPr>
      <w:r w:rsidRPr="00FB39FB">
        <w:rPr>
          <w:b/>
          <w:bCs/>
          <w:color w:val="000000"/>
          <w:sz w:val="28"/>
          <w:szCs w:val="28"/>
        </w:rPr>
        <w:t>селище Магдалинівка</w:t>
      </w:r>
    </w:p>
    <w:p w14:paraId="313F8275" w14:textId="77777777" w:rsidR="00D32ACB" w:rsidRPr="00FB39FB" w:rsidRDefault="00D32ACB" w:rsidP="00D74EA6">
      <w:pPr>
        <w:pStyle w:val="a3"/>
        <w:spacing w:before="0" w:beforeAutospacing="0" w:after="0" w:afterAutospacing="0"/>
        <w:jc w:val="center"/>
      </w:pPr>
      <w:r w:rsidRPr="00FB39FB">
        <w:rPr>
          <w:b/>
          <w:bCs/>
          <w:color w:val="000000"/>
          <w:sz w:val="28"/>
          <w:szCs w:val="28"/>
        </w:rPr>
        <w:t>2025 рік</w:t>
      </w:r>
    </w:p>
    <w:p w14:paraId="2A48311D"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lastRenderedPageBreak/>
        <w:t>1. ЗАГАЛЬНІ ПОЛОЖЕННЯ</w:t>
      </w:r>
    </w:p>
    <w:p w14:paraId="2E90E0CE"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1.1. Сектор внутрішнього аудиту Магдалинівської селищної ради (далі - Сектор) утворюється за рішенням сесії Магдалинівської селищної ради та є структурним підрозділом Магдалинівської селищної ради. </w:t>
      </w:r>
    </w:p>
    <w:p w14:paraId="070D0C5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1.2. Сектор є підпорядкованим, підконтрольним та підзвітним Магдалинівському селищному голові.</w:t>
      </w:r>
    </w:p>
    <w:p w14:paraId="1A9E2BDC"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1.3. Сектор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захист персональних даних», іншими законами України, указами Президента України, Порядком здійснення внутрішнього аудиту та утворення підрозділів внутрішнього аудиту, затвердженим постановою Кабінету Міністрів України від 28 вересня 2011 року № 1001 із змінами, іншими постановами Кабінету Міністрів України, Стандартами внутрішнього аудиту, затвердженими наказом Міністерства фінансів України від 04 жовтня 2011 року № 1247 із змінами, Кодексом етики працівників підрозділу внутрішнього аудиту, затвердженого наказом Міністерства фінансів України від 29 вересня 2011 року № 1217 із змінами, рішеннями селищної ради та її виконавчого комітету, розпорядженнями селищного голови, цим Положенням, а також іншими нормативно-правовими актами, що стосуються діяльності Сектору.</w:t>
      </w:r>
    </w:p>
    <w:p w14:paraId="410565BF"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1.4. Сектор діє в інтересах Магдалинівської територіальної громади в особі Магдалинівської селищної ради</w:t>
      </w:r>
      <w:r w:rsidRPr="00FB39FB">
        <w:rPr>
          <w:color w:val="00B050"/>
          <w:sz w:val="28"/>
          <w:szCs w:val="28"/>
        </w:rPr>
        <w:t> </w:t>
      </w:r>
      <w:r w:rsidRPr="00FB39FB">
        <w:rPr>
          <w:color w:val="000000"/>
          <w:sz w:val="28"/>
          <w:szCs w:val="28"/>
        </w:rPr>
        <w:t xml:space="preserve">та не підміняє контрольних функцій будь-яких державних органів. </w:t>
      </w:r>
    </w:p>
    <w:p w14:paraId="071D2D8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1.5. Сектор є організаційно та функціонально незалежним від втручання третіх осіб, що забезпечується шляхом підписання декларації внутрішнього аудиту, в якій зазначаються мета (місія) та цілі, принципи незалежності, основні повноваження та обов’язки підрозділу. </w:t>
      </w:r>
    </w:p>
    <w:p w14:paraId="05683F0E" w14:textId="407CBF03" w:rsidR="00D32ACB" w:rsidRPr="00FB39FB" w:rsidRDefault="00D32ACB" w:rsidP="00D32ACB">
      <w:pPr>
        <w:pStyle w:val="a3"/>
        <w:spacing w:before="0" w:beforeAutospacing="0" w:after="0" w:afterAutospacing="0"/>
        <w:ind w:firstLine="567"/>
        <w:jc w:val="both"/>
      </w:pPr>
      <w:r w:rsidRPr="00FB39FB">
        <w:rPr>
          <w:color w:val="000000"/>
          <w:sz w:val="28"/>
          <w:szCs w:val="28"/>
        </w:rPr>
        <w:t>1.6. Об’єктом внутрішнього аудиту є діяльність виконавчих о</w:t>
      </w:r>
      <w:r w:rsidR="00FB39FB">
        <w:rPr>
          <w:color w:val="000000"/>
          <w:sz w:val="28"/>
          <w:szCs w:val="28"/>
        </w:rPr>
        <w:t xml:space="preserve">рганів, структурних підрозділів </w:t>
      </w:r>
      <w:r w:rsidRPr="00FB39FB">
        <w:rPr>
          <w:color w:val="000000"/>
          <w:sz w:val="28"/>
          <w:szCs w:val="28"/>
        </w:rPr>
        <w:t>Магдалинівської селищної ради, підприємств, установ та закладів, що перебувають у комунальній власності Магдалинівської селищної ради, у повному обсязі або з окремих питань (на окремих етапах), та заходи, що здійснюються їх керівниками для забезпечення ефективного функціонування системи внутрішнього контролю, дотримання принципів законності та ефективного використання бюджетних коштів та інших активів, досягнення результатів відповідно до встановленої мети, виконання завдань, планів і вимог щодо їх діяльності.</w:t>
      </w:r>
    </w:p>
    <w:p w14:paraId="0B47B99B"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1.7. Здійснення державними органами заходів державного контролю (нагляду) не виключає проведення внутрішнього аудиту та інших контрольних заходів Сектором.</w:t>
      </w:r>
    </w:p>
    <w:p w14:paraId="59A827A7" w14:textId="77777777" w:rsidR="00D32ACB" w:rsidRPr="00FB39FB" w:rsidRDefault="00D32ACB" w:rsidP="00D32ACB">
      <w:pPr>
        <w:pStyle w:val="a3"/>
        <w:spacing w:before="0" w:beforeAutospacing="0" w:after="0" w:afterAutospacing="0"/>
        <w:ind w:firstLine="567"/>
        <w:jc w:val="both"/>
      </w:pPr>
      <w:r w:rsidRPr="00FB39FB">
        <w:t> </w:t>
      </w:r>
    </w:p>
    <w:p w14:paraId="2306224A"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2. ОСНОВНІ ЗАВДАННЯ ТА ФУНКЦІЇ</w:t>
      </w:r>
    </w:p>
    <w:p w14:paraId="3D5E2495"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2.1. Основним завданням Сектору є підготовка та надання Магдалинівському селищному голові (далі – селищний голова) об’єктивних та незалежних висновків і рекомендацій щодо ефективності діяльності та дотримання чинного законодавства виконавчими органами, структурними підрозділами Магдалинівської селищної ради, підприємствами, установами та закладами, що перебувають у комунальній власності Магдалинівської селищної ради, в частині:</w:t>
      </w:r>
    </w:p>
    <w:p w14:paraId="5FAE4EB4"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функціонування системи внутрішнього контролю та її удосконалення;</w:t>
      </w:r>
    </w:p>
    <w:p w14:paraId="3D0E42C8"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lastRenderedPageBreak/>
        <w:t>удосконалення системи управління;</w:t>
      </w:r>
    </w:p>
    <w:p w14:paraId="6724C20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запобігання фактам незаконного, неефективного та нерезультативного використання бюджетних коштів та інших активів;</w:t>
      </w:r>
    </w:p>
    <w:p w14:paraId="083387EB" w14:textId="393FDBDF" w:rsidR="00D32ACB" w:rsidRPr="00FB39FB" w:rsidRDefault="00D32ACB" w:rsidP="00D32ACB">
      <w:pPr>
        <w:pStyle w:val="a3"/>
        <w:spacing w:before="0" w:beforeAutospacing="0" w:after="0" w:afterAutospacing="0"/>
        <w:ind w:firstLine="567"/>
        <w:jc w:val="both"/>
      </w:pPr>
      <w:r w:rsidRPr="00FB39FB">
        <w:rPr>
          <w:color w:val="000000"/>
          <w:sz w:val="28"/>
          <w:szCs w:val="28"/>
        </w:rPr>
        <w:t>запобігання виникненню помилок чи інших недоліків у діяльності виконавчих органів, структурних підрозділів</w:t>
      </w:r>
      <w:r w:rsidR="00FB39FB">
        <w:rPr>
          <w:color w:val="000000"/>
          <w:sz w:val="28"/>
          <w:szCs w:val="28"/>
        </w:rPr>
        <w:t xml:space="preserve"> </w:t>
      </w:r>
      <w:r w:rsidRPr="00FB39FB">
        <w:rPr>
          <w:color w:val="000000"/>
          <w:sz w:val="28"/>
          <w:szCs w:val="28"/>
        </w:rPr>
        <w:t>Магдалинівської селищної ради, підприємств установ та закладів, що перебувають у комунальній власності Магдалинівської селищної ради (далі – селищна рада).</w:t>
      </w:r>
    </w:p>
    <w:p w14:paraId="3BF1F6E5"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2.2. Сектор, відповідно до покладених на нього завдань, проводить оцінку: </w:t>
      </w:r>
    </w:p>
    <w:p w14:paraId="4C9995B1" w14:textId="15C7442A" w:rsidR="00D32ACB" w:rsidRPr="00FB39FB" w:rsidRDefault="00D32ACB" w:rsidP="00D32ACB">
      <w:pPr>
        <w:pStyle w:val="a3"/>
        <w:spacing w:before="0" w:beforeAutospacing="0" w:after="0" w:afterAutospacing="0"/>
        <w:ind w:firstLine="567"/>
        <w:jc w:val="both"/>
      </w:pPr>
      <w:r w:rsidRPr="00FB39FB">
        <w:rPr>
          <w:color w:val="000000"/>
          <w:sz w:val="28"/>
          <w:szCs w:val="28"/>
        </w:rPr>
        <w:t>ефективності функціонування системи внутрішнього контролю у виконавчих органах, структурних підрозділах </w:t>
      </w:r>
      <w:r w:rsidR="00FB39FB">
        <w:rPr>
          <w:color w:val="000000"/>
          <w:sz w:val="28"/>
          <w:szCs w:val="28"/>
        </w:rPr>
        <w:t xml:space="preserve"> </w:t>
      </w:r>
      <w:r w:rsidRPr="00FB39FB">
        <w:rPr>
          <w:color w:val="000000"/>
          <w:sz w:val="28"/>
          <w:szCs w:val="28"/>
        </w:rPr>
        <w:t>Магдалинівської селищної ради, на підприємствах, в установах та закладах, що перебувають у комунальній власності селищної ради;</w:t>
      </w:r>
    </w:p>
    <w:p w14:paraId="3B1093B9"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ступеня виконання і досягнення цілей, визначених у стратегічних і річних планах діяльності;</w:t>
      </w:r>
    </w:p>
    <w:p w14:paraId="05FFF3AE"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ефективності планування і виконання бюджетних програм та результатів їх виконання,</w:t>
      </w:r>
      <w:r w:rsidRPr="00FB39FB">
        <w:rPr>
          <w:color w:val="00B050"/>
          <w:sz w:val="28"/>
          <w:szCs w:val="28"/>
        </w:rPr>
        <w:t> </w:t>
      </w:r>
      <w:r w:rsidRPr="00FB39FB">
        <w:rPr>
          <w:color w:val="000000"/>
          <w:sz w:val="28"/>
          <w:szCs w:val="28"/>
        </w:rPr>
        <w:t>управління бюджетними коштами;</w:t>
      </w:r>
    </w:p>
    <w:p w14:paraId="47341B06"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якості надання адміністративних послуг; </w:t>
      </w:r>
    </w:p>
    <w:p w14:paraId="34FD939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виконання контрольно-наглядових функцій, завдань, визначених актами законодавства та нормативно-правовими актами;</w:t>
      </w:r>
    </w:p>
    <w:p w14:paraId="7F13DC99"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збереження і використання активів та інформації; </w:t>
      </w:r>
    </w:p>
    <w:p w14:paraId="3802C422"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надійності, ефективності та результативності інформаційних систем і технологій;</w:t>
      </w:r>
    </w:p>
    <w:p w14:paraId="5D2B0B3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управління майном комунальної власності;</w:t>
      </w:r>
    </w:p>
    <w:p w14:paraId="575A260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правильності ведення бухгалтерського обліку, достовірності фінансової і бюджетної звітності;</w:t>
      </w:r>
    </w:p>
    <w:p w14:paraId="3871CDB5"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ризиків, які негативно впливають на виконання завдань і функцій Магдалинівської селищної ради, її виконавчих органів, підрозділів, підприємств, установ та закладів, що перебувають у комунальній власності селищної ради;</w:t>
      </w:r>
    </w:p>
    <w:p w14:paraId="00ED799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ab/>
        <w:t>2.3. Сектор здійснює планування діяльності з внутрішнього аудиту, організацію та проведення внутрішніх аудитів, документування їх результатів, підготовку аудиторських звітів, висновків та рекомендацій, подання селищному голові та керівникам об’єктів внутрішнього аудиту аудиторських звітів і рекомендації для прийняття відповідних управлінських рішень, проведення моніторингу врахування/впровадження рекомендацій.</w:t>
      </w:r>
    </w:p>
    <w:p w14:paraId="315D56DD"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2.4. Сектор взаємодіє з виконавчими органами, структурними підрозділами Магдалинівської селищної ради, підприємствами установами, закладами, що перебувають у комунальній власності селищної ради, іншими державними органами, підприємствами, установами, організаціями з питань здійснення внутрішнього аудиту.</w:t>
      </w:r>
    </w:p>
    <w:p w14:paraId="64DA360C"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2.5. Сектор звітує про результати діяльності відповідно до вимог цього Положення, внутрішніх документів з питань внутрішнього аудиту, з урахуванням Стандартів внутрішнього аудиту.</w:t>
      </w:r>
    </w:p>
    <w:p w14:paraId="225866EE"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2.6. Виконує інші функції відповідно до компетенції.</w:t>
      </w:r>
    </w:p>
    <w:p w14:paraId="34717E4C" w14:textId="77777777" w:rsidR="00D32ACB" w:rsidRPr="00FB39FB" w:rsidRDefault="00D32ACB" w:rsidP="00D32ACB">
      <w:pPr>
        <w:pStyle w:val="a3"/>
        <w:spacing w:before="0" w:beforeAutospacing="0" w:after="0" w:afterAutospacing="0"/>
        <w:ind w:firstLine="567"/>
        <w:jc w:val="both"/>
      </w:pPr>
      <w:r w:rsidRPr="00FB39FB">
        <w:t> </w:t>
      </w:r>
    </w:p>
    <w:p w14:paraId="0106E82E"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3. ПОРЯДОК ПРОВЕДЕННЯ ВНУТРІШНІХ АУДИТІВ</w:t>
      </w:r>
    </w:p>
    <w:p w14:paraId="0105D38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3.1. Проведення планових внутрішніх аудитів здійснюється Сектором на підставі плану діяльності з внутрішнього аудиту. </w:t>
      </w:r>
    </w:p>
    <w:p w14:paraId="579098F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lastRenderedPageBreak/>
        <w:t>3.2. Позаплановий внутрішній аудит здійснюється за окремим розпорядженням селищного голови.</w:t>
      </w:r>
    </w:p>
    <w:p w14:paraId="61492689"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3.3. Внутрішні планові та позапланові аудити здійснюються у відповідності до затвердженого порядку здійснення діяльності з внутрішнього аудиту. </w:t>
      </w:r>
    </w:p>
    <w:p w14:paraId="4E584F74"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3.4. Попереднє ознайомлення та вивчення діяльності підконтрольних суб’єктів у процесі планування внутрішнього аудиту працівниками Сектору не вважаються внутрішнім аудитом чи іншим контрольним заходом і здійснюються на загальних засадах.</w:t>
      </w:r>
    </w:p>
    <w:p w14:paraId="2CECEE62" w14:textId="77777777" w:rsidR="00D32ACB" w:rsidRPr="00FB39FB" w:rsidRDefault="00D32ACB" w:rsidP="00D32ACB">
      <w:pPr>
        <w:pStyle w:val="a3"/>
        <w:spacing w:before="0" w:beforeAutospacing="0" w:after="0" w:afterAutospacing="0"/>
        <w:ind w:firstLine="567"/>
        <w:jc w:val="both"/>
      </w:pPr>
      <w:r w:rsidRPr="00FB39FB">
        <w:t> </w:t>
      </w:r>
    </w:p>
    <w:p w14:paraId="1881E5E5"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4. ПРАВА СЕКТОРУ</w:t>
      </w:r>
    </w:p>
    <w:p w14:paraId="4A5D2FD3" w14:textId="77777777" w:rsidR="00D32ACB" w:rsidRPr="00FB39FB" w:rsidRDefault="00D32ACB" w:rsidP="00D32ACB">
      <w:pPr>
        <w:pStyle w:val="a3"/>
        <w:spacing w:before="0" w:beforeAutospacing="0" w:after="0" w:afterAutospacing="0"/>
        <w:ind w:left="567"/>
        <w:jc w:val="both"/>
      </w:pPr>
      <w:r w:rsidRPr="00FB39FB">
        <w:rPr>
          <w:color w:val="000000"/>
          <w:sz w:val="28"/>
          <w:szCs w:val="28"/>
        </w:rPr>
        <w:t>4.1. Працівники Сектору мають право: </w:t>
      </w:r>
    </w:p>
    <w:p w14:paraId="74007CE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 на повний та безперешкодний доступ до приміщень, активів, документів, інформації та баз даних, які стосуються аудиторських завдань, включаючи інформацію з обмеженим доступом, що надається в установленому законом порядку; </w:t>
      </w:r>
    </w:p>
    <w:p w14:paraId="51C3ABA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проводити опитування (інтерв’ювання та/або анкетування) працівників виконавчих органів, підрозділів Магдалинівської селищної ради, підприємств, установ та закладів, що перебувають у комунальній власності селищної ради, з питань, що стосуються їх діяльності (за згодою);</w:t>
      </w:r>
    </w:p>
    <w:p w14:paraId="5A9D7033"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готувати запити та одержувати у встановленому порядку від виконавчих органів, структурних підрозділів Магдалинівської селищної ради, підприємств, установ та закладів, що перебувають у комунальній власності селищної ради, державних органів, інших органів місцевого самоврядування, підприємств, установ, організацій, інших юридичних осіб та фізичних осіб-підприємців інформацію, документи і матеріали, необхідні для здійснення внутрішнього аудиту;</w:t>
      </w:r>
    </w:p>
    <w:p w14:paraId="64E62D64"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ініціювати перед селищним головою залучення до проведення внутрішнього аудиту експертів, фахівців відповідних органів державної влади та органів місцевого самоврядування, державних фондів, підприємств, установ, організацій, інших юридичних осіб за погодженням з їх керівниками;</w:t>
      </w:r>
    </w:p>
    <w:p w14:paraId="6D683F80"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визначати цілі, обсяг, методи аудиту і ресурси, які необхідні для виконання кожного аудиторського завдання;</w:t>
      </w:r>
    </w:p>
    <w:p w14:paraId="5358FA19" w14:textId="77777777" w:rsidR="00D32ACB" w:rsidRPr="00FB39FB" w:rsidRDefault="00D32ACB" w:rsidP="00D32ACB">
      <w:pPr>
        <w:pStyle w:val="a3"/>
        <w:numPr>
          <w:ilvl w:val="0"/>
          <w:numId w:val="5"/>
        </w:numPr>
        <w:spacing w:before="0" w:beforeAutospacing="0" w:after="0" w:afterAutospacing="0"/>
        <w:ind w:firstLine="567"/>
        <w:jc w:val="both"/>
      </w:pPr>
      <w:r w:rsidRPr="00FB39FB">
        <w:rPr>
          <w:color w:val="000000"/>
          <w:sz w:val="28"/>
          <w:szCs w:val="28"/>
        </w:rPr>
        <w:t>розробляти та подавати на затвердження внутрішні документи з питань внутрішнього аудиту, ініціювати внесення змін до них; </w:t>
      </w:r>
    </w:p>
    <w:p w14:paraId="177F80CE" w14:textId="77777777" w:rsidR="00D32ACB" w:rsidRPr="00FB39FB" w:rsidRDefault="00D32ACB" w:rsidP="00D32ACB">
      <w:pPr>
        <w:pStyle w:val="a3"/>
        <w:numPr>
          <w:ilvl w:val="0"/>
          <w:numId w:val="5"/>
        </w:numPr>
        <w:spacing w:before="0" w:beforeAutospacing="0" w:after="0" w:afterAutospacing="0"/>
        <w:ind w:firstLine="567"/>
        <w:jc w:val="both"/>
      </w:pPr>
      <w:r w:rsidRPr="00FB39FB">
        <w:rPr>
          <w:color w:val="000000"/>
          <w:sz w:val="28"/>
          <w:szCs w:val="28"/>
        </w:rPr>
        <w:t>за дорученням селищного голови надавати службову інформацію та документи органам виконавчої влади, правоохоронним органам.</w:t>
      </w:r>
    </w:p>
    <w:p w14:paraId="117D0BA5" w14:textId="77777777" w:rsidR="00D32ACB" w:rsidRPr="00FB39FB" w:rsidRDefault="00D32ACB" w:rsidP="00D32ACB">
      <w:pPr>
        <w:pStyle w:val="a3"/>
        <w:numPr>
          <w:ilvl w:val="0"/>
          <w:numId w:val="5"/>
        </w:numPr>
        <w:spacing w:before="0" w:beforeAutospacing="0" w:after="0" w:afterAutospacing="0"/>
        <w:ind w:firstLine="567"/>
        <w:jc w:val="both"/>
      </w:pPr>
      <w:r w:rsidRPr="00FB39FB">
        <w:rPr>
          <w:color w:val="000000"/>
          <w:sz w:val="28"/>
          <w:szCs w:val="28"/>
        </w:rPr>
        <w:t>за дорученням селищного голови брати участь у засіданнях постійних комісій, консультаційно-дорадчих органів селищної ради, нарадах з питань, віднесених до компетенції Сектору, а також бути присутнім на засіданнях сесій селищної ради;</w:t>
      </w:r>
    </w:p>
    <w:p w14:paraId="05348440"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використовувати наявну в селищній раді інформацію загального користування, а також інформаційні бази з метою виконання завдань, покладених на Сектор; </w:t>
      </w:r>
    </w:p>
    <w:p w14:paraId="4AC22D6B"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одержувати для виконання своїх обов’язків необхідні матеріально-технічні засоби, обладнання, сучасну офісну техніку та засоби зв’язку, доступ до мережі Інтернет.</w:t>
      </w:r>
    </w:p>
    <w:p w14:paraId="1655351F"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4.2. Під час здійснення внутрішнього аудиту діяльності виконавчого органу, структурного підрозділу Магдалинівської селищної ради, підприємства, </w:t>
      </w:r>
      <w:r w:rsidRPr="00FB39FB">
        <w:rPr>
          <w:color w:val="000000"/>
          <w:sz w:val="28"/>
          <w:szCs w:val="28"/>
        </w:rPr>
        <w:lastRenderedPageBreak/>
        <w:t>установи або закладу, що перебувають у комунальній власності селищної ради, працівники Сектору мають право:</w:t>
      </w:r>
    </w:p>
    <w:p w14:paraId="5DE3922B"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вимагати від підконтрольних суб’єктів проведення інвентаризації основних засобів, товарно-матеріальних цінностей, перевірки наявних коштів і розрахунків, та у разі потреби, вимагати опечатування каси і касових приміщень, складів, комор, сховищ, архівів, електронних накопичувачів інформації;</w:t>
      </w:r>
    </w:p>
    <w:p w14:paraId="7E6B6664"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бути присутніми при проведенні інвентаризації основних засобів, товарно-матеріальних цінностей та проведенні контрольних обмірів обсягів виконаних робіт;</w:t>
      </w:r>
    </w:p>
    <w:p w14:paraId="7944044F"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отримувати всю інформацію та документацію щодо правових підстав, фінансово-економічних обґрунтувань, підготовки і ухвалення нормативно-правових, адміністративних, розпорядчих, інших документів, що регулюють організаційно-розпорядчу та фінансово-господарську діяльність підконтрольного суб’єкта;</w:t>
      </w:r>
    </w:p>
    <w:p w14:paraId="41663FD0"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отримувати від посадових осіб підконтрольних суб’єктів первинні бухгалтерські, фінансові документи, необхідні довідки, інформацію, статистичні відомості, бухгалтерсько-фінансові звіти, іншу документацію, письмові пояснення і заяви з питань, що виникають під час проведення внутрішнього аудиту.</w:t>
      </w:r>
    </w:p>
    <w:p w14:paraId="0AAAE4CF"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робити копії або виписки з документів, електронних файлів, які стосуються  предмета внутрішнього аудиту, моніторингу, аналізу та іншого контрольного заходу;</w:t>
      </w:r>
    </w:p>
    <w:p w14:paraId="59188F4C"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проводити зустрічні звірки з метою документального та фактичного підтвердження у підприємств, установ і організацій виду, обсягу і якості операцій та розрахунків для з’ясування їх реальності та повноти відображення в обліку підконтрольних суб’єктів.</w:t>
      </w:r>
    </w:p>
    <w:p w14:paraId="1E3E35FF"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рекомендувати керівнику підконтрольного суб’єкта невідкладне усунення виявлених порушень, якщо обставини потребують негайного реагування;</w:t>
      </w:r>
    </w:p>
    <w:p w14:paraId="53AA33E1" w14:textId="08DF86FA" w:rsidR="00D32ACB" w:rsidRPr="00FB39FB" w:rsidRDefault="00D32ACB" w:rsidP="00D32ACB">
      <w:pPr>
        <w:pStyle w:val="a3"/>
        <w:spacing w:before="0" w:beforeAutospacing="0" w:after="0" w:afterAutospacing="0"/>
        <w:ind w:firstLine="567"/>
        <w:jc w:val="both"/>
      </w:pPr>
      <w:r w:rsidRPr="00FB39FB">
        <w:rPr>
          <w:color w:val="000000"/>
          <w:sz w:val="28"/>
          <w:szCs w:val="28"/>
        </w:rPr>
        <w:t>- ініціювати перед селищним головою залучення фахівців </w:t>
      </w:r>
      <w:r w:rsidR="00144233">
        <w:rPr>
          <w:color w:val="000000"/>
          <w:sz w:val="28"/>
          <w:szCs w:val="28"/>
        </w:rPr>
        <w:t xml:space="preserve">виконавчих органів, підрозділів </w:t>
      </w:r>
      <w:r w:rsidRPr="00FB39FB">
        <w:rPr>
          <w:color w:val="000000"/>
          <w:sz w:val="28"/>
          <w:szCs w:val="28"/>
        </w:rPr>
        <w:t>Магдалинівської селищної ради для виконання аудиторського завдання;</w:t>
      </w:r>
    </w:p>
    <w:p w14:paraId="43951A13"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брати участь у нарадах під час обговорення питань, які прямо або опосередковано стосуються стану бухгалтерського обліку, внутрішнього контролю, або заходів контролю, які здійснюються іншими державними органами</w:t>
      </w:r>
      <w:r w:rsidRPr="00FB39FB">
        <w:rPr>
          <w:color w:val="00B050"/>
          <w:sz w:val="28"/>
          <w:szCs w:val="28"/>
        </w:rPr>
        <w:t>.</w:t>
      </w:r>
    </w:p>
    <w:p w14:paraId="4A1634D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4.3. Підконтрольні суб’єкти забезпечують працівникам Сектору місце для роботи, створення умов для зберігання документів, можливість користування зв’язком, комп’ютерною, розмножувальною та іншою технікою, а також надання інших послуг для виконання службових обов’язків.</w:t>
      </w:r>
    </w:p>
    <w:p w14:paraId="50F662E4" w14:textId="77777777" w:rsidR="00D32ACB" w:rsidRPr="00FB39FB" w:rsidRDefault="00D32ACB" w:rsidP="00D32ACB">
      <w:pPr>
        <w:pStyle w:val="a3"/>
        <w:spacing w:before="0" w:beforeAutospacing="0" w:after="0" w:afterAutospacing="0"/>
        <w:ind w:firstLine="567"/>
        <w:jc w:val="both"/>
      </w:pPr>
      <w:r w:rsidRPr="00FB39FB">
        <w:t> </w:t>
      </w:r>
    </w:p>
    <w:p w14:paraId="173C9A8D"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5. ОБОВ’ЯЗКИ.</w:t>
      </w:r>
    </w:p>
    <w:p w14:paraId="0B01BEE9"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5.1. Працівники Сектору зобов’язані:</w:t>
      </w:r>
    </w:p>
    <w:p w14:paraId="5D05A026" w14:textId="77777777" w:rsidR="00D32ACB" w:rsidRPr="00FB39FB" w:rsidRDefault="00D32ACB" w:rsidP="00D32ACB">
      <w:pPr>
        <w:pStyle w:val="a3"/>
        <w:numPr>
          <w:ilvl w:val="0"/>
          <w:numId w:val="6"/>
        </w:numPr>
        <w:spacing w:before="0" w:beforeAutospacing="0" w:after="0" w:afterAutospacing="0"/>
        <w:ind w:firstLine="567"/>
        <w:jc w:val="both"/>
      </w:pPr>
      <w:r w:rsidRPr="00FB39FB">
        <w:rPr>
          <w:color w:val="000000"/>
          <w:sz w:val="28"/>
          <w:szCs w:val="28"/>
        </w:rPr>
        <w:t>дотримуватися вимог Стандартів внутрішнього аудиту та інших нормативно-правових актів з відповідних питань;</w:t>
      </w:r>
    </w:p>
    <w:p w14:paraId="3BDDB1CA" w14:textId="77777777" w:rsidR="00D32ACB" w:rsidRPr="00FB39FB" w:rsidRDefault="00D32ACB" w:rsidP="00D32ACB">
      <w:pPr>
        <w:pStyle w:val="a3"/>
        <w:numPr>
          <w:ilvl w:val="0"/>
          <w:numId w:val="6"/>
        </w:numPr>
        <w:spacing w:before="0" w:beforeAutospacing="0" w:after="0" w:afterAutospacing="0"/>
        <w:ind w:firstLine="567"/>
        <w:jc w:val="both"/>
      </w:pPr>
      <w:r w:rsidRPr="00FB39FB">
        <w:rPr>
          <w:color w:val="000000"/>
          <w:sz w:val="28"/>
          <w:szCs w:val="28"/>
        </w:rPr>
        <w:t>не розголошувати інформацію, яка стала їм відома під час виконання покладених на Сектор завдань, крім випадків, передбачених законодавством;</w:t>
      </w:r>
    </w:p>
    <w:p w14:paraId="42FA6002" w14:textId="77777777" w:rsidR="00D32ACB" w:rsidRPr="00FB39FB" w:rsidRDefault="00D32ACB" w:rsidP="00D32ACB">
      <w:pPr>
        <w:pStyle w:val="a3"/>
        <w:numPr>
          <w:ilvl w:val="0"/>
          <w:numId w:val="6"/>
        </w:numPr>
        <w:spacing w:before="0" w:beforeAutospacing="0" w:after="0" w:afterAutospacing="0"/>
        <w:ind w:firstLine="567"/>
        <w:jc w:val="both"/>
      </w:pPr>
      <w:r w:rsidRPr="00FB39FB">
        <w:rPr>
          <w:color w:val="000000"/>
          <w:sz w:val="28"/>
          <w:szCs w:val="28"/>
        </w:rPr>
        <w:lastRenderedPageBreak/>
        <w:t xml:space="preserve">невідкладно інформувати селищного голову про ознаки шахрайства, корупційних правопорушень та правопорушень, пов’язаних з корупцією, або нецільового використання бюджетних коштів, марнотратства, зловживання службовим становищем та інших порушень фінансово-бюджетної дисципліни, які призвели до втрат чи збитків, з наданням рекомендацій щодо вжиття необхідних заходів; </w:t>
      </w:r>
    </w:p>
    <w:p w14:paraId="1A420D76" w14:textId="77777777" w:rsidR="00D32ACB" w:rsidRPr="00FB39FB" w:rsidRDefault="00D32ACB" w:rsidP="00D32ACB">
      <w:pPr>
        <w:pStyle w:val="a3"/>
        <w:numPr>
          <w:ilvl w:val="0"/>
          <w:numId w:val="6"/>
        </w:numPr>
        <w:spacing w:before="0" w:beforeAutospacing="0" w:after="0" w:afterAutospacing="0"/>
        <w:ind w:firstLine="567"/>
        <w:jc w:val="both"/>
      </w:pPr>
      <w:r w:rsidRPr="00FB39FB">
        <w:rPr>
          <w:color w:val="000000"/>
          <w:sz w:val="28"/>
          <w:szCs w:val="28"/>
        </w:rPr>
        <w:t>уникати та не допускати виникнення конфлікту інтересів відповідно до закону.</w:t>
      </w:r>
    </w:p>
    <w:p w14:paraId="730B2E72"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5.2. У разі виникнення обставин, які перешкоджають виконанню працівниками або керівником Сектору внутрішнього аудиту їх обов’язків, втручання у їх діяльність посадових або інших осіб, працівники Сектору або керівник Сектору письмово інформують про це селищного голову для здійснення заходів відповідно до законодавства.</w:t>
      </w:r>
    </w:p>
    <w:p w14:paraId="0F01CFA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5.3. Працівники Сектору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та вчинків, які можуть зашкодити інтересам громади чи негативно вплинути на репутацію Магдалинівської селищної ради, її виконавчих органів та посадових осіб.</w:t>
      </w:r>
    </w:p>
    <w:p w14:paraId="53887729"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5.4. Покладання на працівників Сектору обов’язків, які не передбачені законодавчо-нормативними актами з питань внутрішнього аудиту та цим Положенням, не допускається. </w:t>
      </w:r>
    </w:p>
    <w:p w14:paraId="355047E5" w14:textId="77777777" w:rsidR="00D32ACB" w:rsidRPr="00FB39FB" w:rsidRDefault="00D32ACB" w:rsidP="00D32ACB">
      <w:pPr>
        <w:pStyle w:val="a3"/>
        <w:spacing w:before="0" w:beforeAutospacing="0" w:after="0" w:afterAutospacing="0"/>
        <w:ind w:firstLine="567"/>
        <w:jc w:val="center"/>
      </w:pPr>
      <w:r w:rsidRPr="00FB39FB">
        <w:t> </w:t>
      </w:r>
    </w:p>
    <w:p w14:paraId="63E2FA86"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6. ВІДПОВІДАЛЬНІСТЬ</w:t>
      </w:r>
    </w:p>
    <w:p w14:paraId="15B1DAD2"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6.1. Працівники Сектору несуть відповідальність за виконання покладених на Сектор повноважень.</w:t>
      </w:r>
    </w:p>
    <w:p w14:paraId="63247298"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Ступінь відповідальності працівників Сектору визначається законодавством України та їх посадовими інструкціями.</w:t>
      </w:r>
    </w:p>
    <w:p w14:paraId="084D15ED"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6.2. За порушення трудової дисципліни, вимог Закону України «Про службу в органах місцевого самоврядування» та інших законодавчих актів України, працівники Сектору притягуються до відповідальності згідно з чинним законодавством.</w:t>
      </w:r>
    </w:p>
    <w:p w14:paraId="104EDD5F"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6.3. Працівники Сектору не мають владних повноважень стосовно підконтрольних суб’єктів та не несуть відповідальності за операції, щодо яких здійснювався внутрішній аудит.</w:t>
      </w:r>
    </w:p>
    <w:p w14:paraId="3C8F48CC" w14:textId="77777777" w:rsidR="00D32ACB" w:rsidRPr="00FB39FB" w:rsidRDefault="00D32ACB" w:rsidP="00D32ACB">
      <w:pPr>
        <w:pStyle w:val="a3"/>
        <w:spacing w:before="0" w:beforeAutospacing="0" w:after="0" w:afterAutospacing="0"/>
        <w:ind w:firstLine="567"/>
        <w:jc w:val="center"/>
      </w:pPr>
      <w:r w:rsidRPr="00FB39FB">
        <w:t> </w:t>
      </w:r>
    </w:p>
    <w:p w14:paraId="5FE8984B"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7. ОРГАНІЗАЦІЯ УПРАВЛІННЯ СЕКТОРОМ</w:t>
      </w:r>
    </w:p>
    <w:p w14:paraId="79275B72" w14:textId="6D20C61F"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7.1. Сектор очолює завідувач, який призначається на посаду та звільняється з посади розпорядженням селищного голови відповідно до </w:t>
      </w:r>
      <w:r w:rsidR="00D16949" w:rsidRPr="00FB39FB">
        <w:rPr>
          <w:color w:val="000000"/>
          <w:sz w:val="28"/>
          <w:szCs w:val="28"/>
        </w:rPr>
        <w:t>Закону України «Про службу в органах місцевого самоврядування»</w:t>
      </w:r>
      <w:r w:rsidRPr="00FB39FB">
        <w:rPr>
          <w:color w:val="000000"/>
          <w:sz w:val="28"/>
          <w:szCs w:val="28"/>
        </w:rPr>
        <w:t xml:space="preserve">, з урахуванням </w:t>
      </w:r>
      <w:r w:rsidR="00D16949" w:rsidRPr="00FB39FB">
        <w:rPr>
          <w:color w:val="000000"/>
          <w:sz w:val="28"/>
          <w:szCs w:val="28"/>
        </w:rPr>
        <w:t xml:space="preserve">наказу Національного агентства України з питань державної служби від 07 листопада 2019 року № 203-19 «Про затвердження Типових професійно-кваліфікаційних характеристик посадових осіб місцевого самоврядування» </w:t>
      </w:r>
      <w:r w:rsidRPr="00FB39FB">
        <w:rPr>
          <w:color w:val="000000"/>
          <w:sz w:val="28"/>
          <w:szCs w:val="28"/>
        </w:rPr>
        <w:t>на конкурсній основі чи за іншою процедурою, передбаченою законодавством України.</w:t>
      </w:r>
    </w:p>
    <w:p w14:paraId="75EC1B53"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У разі відсутності завідувача Сектору (відпустка, тимчасова втрата працездатності, відрядження тощо), виконання його обов’язків покладається на іншого працівника Сектору відповідно до розпорядження селищного голови. </w:t>
      </w:r>
    </w:p>
    <w:p w14:paraId="410F886F" w14:textId="5EB2384F" w:rsidR="00D32ACB" w:rsidRPr="00FB39FB" w:rsidRDefault="00D32ACB" w:rsidP="00D32ACB">
      <w:pPr>
        <w:pStyle w:val="a3"/>
        <w:spacing w:before="0" w:beforeAutospacing="0" w:after="0" w:afterAutospacing="0"/>
        <w:ind w:firstLine="567"/>
        <w:jc w:val="both"/>
      </w:pPr>
      <w:r w:rsidRPr="00FB39FB">
        <w:rPr>
          <w:color w:val="000000"/>
          <w:sz w:val="28"/>
          <w:szCs w:val="28"/>
        </w:rPr>
        <w:t>7.</w:t>
      </w:r>
      <w:r w:rsidR="00D16949" w:rsidRPr="00FB39FB">
        <w:rPr>
          <w:color w:val="000000"/>
          <w:sz w:val="28"/>
          <w:szCs w:val="28"/>
        </w:rPr>
        <w:t>2</w:t>
      </w:r>
      <w:r w:rsidRPr="00FB39FB">
        <w:rPr>
          <w:color w:val="000000"/>
          <w:sz w:val="28"/>
          <w:szCs w:val="28"/>
        </w:rPr>
        <w:t>. Завідувач сектору підпорядковується Магдалинівському селищному голові</w:t>
      </w:r>
      <w:r w:rsidR="00D16949" w:rsidRPr="00FB39FB">
        <w:rPr>
          <w:color w:val="000000"/>
          <w:sz w:val="28"/>
          <w:szCs w:val="28"/>
        </w:rPr>
        <w:t xml:space="preserve"> або особі, на яку покладено  виконання обов’язків селищного голови.  </w:t>
      </w:r>
    </w:p>
    <w:p w14:paraId="0BF1D362" w14:textId="3D11C95C" w:rsidR="00D32ACB" w:rsidRPr="00FB39FB" w:rsidRDefault="00D32ACB" w:rsidP="00D32ACB">
      <w:pPr>
        <w:pStyle w:val="a3"/>
        <w:spacing w:before="0" w:beforeAutospacing="0" w:after="0" w:afterAutospacing="0"/>
        <w:ind w:firstLine="567"/>
        <w:jc w:val="both"/>
      </w:pPr>
      <w:r w:rsidRPr="00FB39FB">
        <w:rPr>
          <w:color w:val="000000"/>
          <w:sz w:val="28"/>
          <w:szCs w:val="28"/>
        </w:rPr>
        <w:lastRenderedPageBreak/>
        <w:t>7.</w:t>
      </w:r>
      <w:r w:rsidR="00D16949" w:rsidRPr="00FB39FB">
        <w:rPr>
          <w:color w:val="000000"/>
          <w:sz w:val="28"/>
          <w:szCs w:val="28"/>
        </w:rPr>
        <w:t>3</w:t>
      </w:r>
      <w:r w:rsidRPr="00FB39FB">
        <w:rPr>
          <w:color w:val="000000"/>
          <w:sz w:val="28"/>
          <w:szCs w:val="28"/>
        </w:rPr>
        <w:t xml:space="preserve">. Завідувач Сектору: </w:t>
      </w:r>
    </w:p>
    <w:p w14:paraId="57470DE6"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 здійснює загальне керівництво діяльністю Сектору; </w:t>
      </w:r>
    </w:p>
    <w:p w14:paraId="5BED0C5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подає на затвердження в установленому порядку положення про Сектор;</w:t>
      </w:r>
    </w:p>
    <w:p w14:paraId="2FFF530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складає посадові інструкції працівників Сектору, погоджує їх з відповідними спеціалістами і подає  селищному голові на затвердження;</w:t>
      </w:r>
    </w:p>
    <w:p w14:paraId="71200854"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планує роботу Сектору;</w:t>
      </w:r>
    </w:p>
    <w:p w14:paraId="74EC7CD8"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 розподіляє обов’язки між працівниками Сектору, контролює їх роботу; </w:t>
      </w:r>
    </w:p>
    <w:p w14:paraId="2F7E4DE6"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забезпечує якісне та своєчасне виконання покладених на Сектор завдань, функцій та доручень селищного голови</w:t>
      </w:r>
      <w:r w:rsidRPr="00FB39FB">
        <w:rPr>
          <w:color w:val="000000"/>
          <w:sz w:val="28"/>
          <w:szCs w:val="28"/>
          <w:u w:val="single"/>
        </w:rPr>
        <w:t>;</w:t>
      </w:r>
    </w:p>
    <w:p w14:paraId="1B7F4BE5"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забезпечує підготовку та своєчасне подання звіту про результати діяльності Сектору;</w:t>
      </w:r>
    </w:p>
    <w:p w14:paraId="7D8F53C6"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складає і організовує виконання програми забезпечення та підвищення якості внутрішнього аудиту;</w:t>
      </w:r>
    </w:p>
    <w:p w14:paraId="7E8DCCFC"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проводить оцінку якості внутрішнього аудиту відповідно до вимог Стандартів внутрішнього аудиту;</w:t>
      </w:r>
    </w:p>
    <w:p w14:paraId="20FDDBB5"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 забезпечує у межах своєї компетенції контроль за станом справ у сфері діяльності Сектору, вживає необхідних заходів щодо їх поліпшення; </w:t>
      </w:r>
    </w:p>
    <w:p w14:paraId="45E2617B"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забезпечує взаємодію Сектору з виконавчими органами, підрозділами селищної ради, та в межах своїх повноважень, з іншими державними органами, підприємствами, установами та організаціями відповідно до законодавства;</w:t>
      </w:r>
    </w:p>
    <w:p w14:paraId="18C28467"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 підтримує зв’язки з відповідними відділами та управліннями (виконавчих комітетів) інших міських, селищних, сільських рад з питань обміну досвідом; </w:t>
      </w:r>
    </w:p>
    <w:p w14:paraId="795E194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 бере участь у засіданнях постійних комісій, нарадах, семінарах, сесіях, інших заходах з питань, що стосуються компетенції Сектору; </w:t>
      </w:r>
    </w:p>
    <w:p w14:paraId="29FD1CB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вносить в установленому порядку пропозиції про призначення на посади й звільнення з посад працівників Сектору, застосування заохочень або стягнень до працівників Сектору;</w:t>
      </w:r>
    </w:p>
    <w:p w14:paraId="6E43D453"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контролює дотримання працівниками Сектору вимог законів України «Про службу в органах місцевого самоврядування», «Про запобігання корупції», «Про доступ до публічної інформації» та інших нормативно-правових актів України;</w:t>
      </w:r>
    </w:p>
    <w:p w14:paraId="3B355C4E"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контролює дотримання працівниками трудової та виконавчої дисципліни, вживає заходів щодо підвищення їх фахової кваліфікації;</w:t>
      </w:r>
    </w:p>
    <w:p w14:paraId="0922E266"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забезпечує збереження, передачу до архіву і знищення справ внутрішніх аудитів;</w:t>
      </w:r>
    </w:p>
    <w:p w14:paraId="1A54102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виконує інші функції, що випливають із покладених на нього завдань. </w:t>
      </w:r>
    </w:p>
    <w:p w14:paraId="25FCDC13" w14:textId="68A52E70" w:rsidR="00D32ACB" w:rsidRPr="00FB39FB" w:rsidRDefault="00D32ACB" w:rsidP="00D32ACB">
      <w:pPr>
        <w:pStyle w:val="a3"/>
        <w:spacing w:before="0" w:beforeAutospacing="0" w:after="0" w:afterAutospacing="0"/>
        <w:ind w:firstLine="567"/>
        <w:jc w:val="both"/>
      </w:pPr>
      <w:r w:rsidRPr="00FB39FB">
        <w:rPr>
          <w:color w:val="000000"/>
          <w:sz w:val="28"/>
          <w:szCs w:val="28"/>
        </w:rPr>
        <w:t>7.</w:t>
      </w:r>
      <w:r w:rsidR="00B37455" w:rsidRPr="00FB39FB">
        <w:rPr>
          <w:color w:val="000000"/>
          <w:sz w:val="28"/>
          <w:szCs w:val="28"/>
        </w:rPr>
        <w:t>4</w:t>
      </w:r>
      <w:r w:rsidRPr="00FB39FB">
        <w:rPr>
          <w:color w:val="000000"/>
          <w:sz w:val="28"/>
          <w:szCs w:val="28"/>
        </w:rPr>
        <w:t>. Завідувач Сектору має право:</w:t>
      </w:r>
    </w:p>
    <w:p w14:paraId="41D0D7AF" w14:textId="77777777" w:rsidR="00B37455" w:rsidRPr="00FB39FB" w:rsidRDefault="00D32ACB" w:rsidP="00B37455">
      <w:pPr>
        <w:pStyle w:val="a3"/>
        <w:spacing w:before="0" w:beforeAutospacing="0" w:after="0" w:afterAutospacing="0"/>
        <w:ind w:firstLine="567"/>
        <w:jc w:val="both"/>
      </w:pPr>
      <w:r w:rsidRPr="00FB39FB">
        <w:rPr>
          <w:color w:val="000000"/>
          <w:sz w:val="28"/>
          <w:szCs w:val="28"/>
        </w:rPr>
        <w:t>проводити за дорученням селищного голови планові та позапланові внутрішні аудити у підконтрольних суб’єктів за напрямами, визначеними Стандартами;</w:t>
      </w:r>
    </w:p>
    <w:p w14:paraId="652D4B05" w14:textId="1B7A6712" w:rsidR="00D32ACB" w:rsidRPr="00FB39FB" w:rsidRDefault="00D32ACB" w:rsidP="00B37455">
      <w:pPr>
        <w:pStyle w:val="a3"/>
        <w:spacing w:before="0" w:beforeAutospacing="0" w:after="0" w:afterAutospacing="0"/>
        <w:ind w:firstLine="567"/>
        <w:jc w:val="both"/>
      </w:pPr>
      <w:r w:rsidRPr="00FB39FB">
        <w:rPr>
          <w:color w:val="000000"/>
          <w:sz w:val="28"/>
          <w:szCs w:val="28"/>
        </w:rPr>
        <w:t>за результатами проведених внутрішніх аудитів вносити на розгляд селищного голови пропозиції щодо удосконалення роботи Сектору, виконавчих органів, підрозділів Магдалинівської селищної ради, підприємств, установ та закладів, що перебувають у комунальній власності селищної ради;</w:t>
      </w:r>
    </w:p>
    <w:p w14:paraId="15A3E971" w14:textId="21697BF3" w:rsidR="00D32ACB" w:rsidRPr="00FB39FB" w:rsidRDefault="00B37455" w:rsidP="00B37455">
      <w:pPr>
        <w:pStyle w:val="a3"/>
        <w:spacing w:before="0" w:beforeAutospacing="0" w:after="0" w:afterAutospacing="0"/>
        <w:jc w:val="both"/>
      </w:pPr>
      <w:r w:rsidRPr="00FB39FB">
        <w:rPr>
          <w:color w:val="000000"/>
          <w:sz w:val="28"/>
          <w:szCs w:val="28"/>
        </w:rPr>
        <w:t xml:space="preserve">        </w:t>
      </w:r>
      <w:r w:rsidR="00D32ACB" w:rsidRPr="00FB39FB">
        <w:rPr>
          <w:color w:val="000000"/>
          <w:sz w:val="28"/>
          <w:szCs w:val="28"/>
        </w:rPr>
        <w:t>на повний та безперешкодний доступ до активів, документів, інформації та баз даних, які стосуються аудиторських завдань, включаючи інформацію з обмеженим доступом, що надається в установленому законодавством порядку;</w:t>
      </w:r>
    </w:p>
    <w:p w14:paraId="4C3F59BC"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lastRenderedPageBreak/>
        <w:t>у процесі виконання покладених на Сектор завдань, у межах повноважень забезпечувати ділове листування з органами державної влади, підприємствами, установами та організаціями, що стосуються діяльності Сектору;</w:t>
      </w:r>
    </w:p>
    <w:p w14:paraId="3562584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представляти за дорученням селищного голови інтереси Магдалинівської селищної ради в органах виконавчої влади, правоохоронних, судових органах, підприємствах, установах та організаціях з питань, що належать до компетенції Сектору.</w:t>
      </w:r>
    </w:p>
    <w:p w14:paraId="18E1E44E" w14:textId="77777777" w:rsidR="00D32ACB" w:rsidRPr="00FB39FB" w:rsidRDefault="00D32ACB" w:rsidP="00B37455">
      <w:pPr>
        <w:pStyle w:val="a3"/>
        <w:spacing w:before="0" w:beforeAutospacing="0" w:after="0" w:afterAutospacing="0"/>
        <w:ind w:left="360"/>
        <w:jc w:val="both"/>
      </w:pPr>
      <w:r w:rsidRPr="00FB39FB">
        <w:rPr>
          <w:color w:val="000000"/>
          <w:sz w:val="28"/>
          <w:szCs w:val="28"/>
        </w:rPr>
        <w:t>здійснювати інші заходи, в межах повноважень Сектору.</w:t>
      </w:r>
    </w:p>
    <w:p w14:paraId="2D003A83" w14:textId="28E9C307" w:rsidR="00D32ACB" w:rsidRPr="00FB39FB" w:rsidRDefault="00D32ACB" w:rsidP="00D32ACB">
      <w:pPr>
        <w:pStyle w:val="a3"/>
        <w:spacing w:before="0" w:beforeAutospacing="0" w:after="0" w:afterAutospacing="0"/>
        <w:ind w:firstLine="567"/>
        <w:jc w:val="both"/>
      </w:pPr>
      <w:r w:rsidRPr="00FB39FB">
        <w:rPr>
          <w:color w:val="000000"/>
          <w:sz w:val="28"/>
          <w:szCs w:val="28"/>
        </w:rPr>
        <w:t>7.</w:t>
      </w:r>
      <w:r w:rsidR="00B37455" w:rsidRPr="00FB39FB">
        <w:rPr>
          <w:color w:val="000000"/>
          <w:sz w:val="28"/>
          <w:szCs w:val="28"/>
        </w:rPr>
        <w:t>5</w:t>
      </w:r>
      <w:r w:rsidRPr="00FB39FB">
        <w:rPr>
          <w:color w:val="000000"/>
          <w:sz w:val="28"/>
          <w:szCs w:val="28"/>
        </w:rPr>
        <w:t>. Завідувач Сектору зобов’язаний:</w:t>
      </w:r>
    </w:p>
    <w:p w14:paraId="7CD17393"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дотримуватися у своїй діяльності вимог Конституції України, законів України «Про місцеве самоврядування в Україні», «Про запобігання корупції», «Про доступ до публічної інформації», інших актів законодавства, що стосуються служби в органах місцевого самоврядування, указів Президента України, постанов Верховної ради України, постанов та розпоряджень Кабінету Міністрів України, інших підзаконних нормативно-правових актів, що регулюють діяльність у сфері  внутрішнього аудиту;</w:t>
      </w:r>
    </w:p>
    <w:p w14:paraId="0A4BD34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дотримуватися основ державного управління, економіки, фінансів, форм та методів роботи із засобами масової інформації, правил етикету, ділової мови, правил та норм охорони праці та протипожежного захисту, основних принципів роботи на комп’ютері, володіти державною мовою.</w:t>
      </w:r>
    </w:p>
    <w:p w14:paraId="19F41A0A"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дотримуватися основних принципів професійної діяльності та правил поведінки, визначених Кодексом етики працівників підрозділу внутрішнього аудиту, а також вимагати їх дотримання від підлеглих працівників.</w:t>
      </w:r>
    </w:p>
    <w:p w14:paraId="4497B8AA" w14:textId="77777777" w:rsidR="00D32ACB" w:rsidRPr="00FB39FB" w:rsidRDefault="00D32ACB" w:rsidP="00D32ACB">
      <w:pPr>
        <w:pStyle w:val="a3"/>
        <w:spacing w:before="0" w:beforeAutospacing="0" w:after="0" w:afterAutospacing="0"/>
        <w:ind w:firstLine="567"/>
        <w:jc w:val="both"/>
      </w:pPr>
      <w:r w:rsidRPr="00FB39FB">
        <w:t> </w:t>
      </w:r>
    </w:p>
    <w:p w14:paraId="0B943318"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8. ВЗАЄМОВІДНОСИНИ.</w:t>
      </w:r>
    </w:p>
    <w:p w14:paraId="4F78D152"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8.1. Сектор під час виконання покладених на нього завдань у встановленому законодавством порядку та в межах компетенції взаємодіє з виконавчими органами Магдалинівської селищної ради, депутатами, постійними комісіями, підприємствами, установами та закладами, утвореними Магдалинівською селищною радою, іншими підприємствами, установами, організаціями, суб’єктами господарювання, громадянами, а також органами, що контролюють справляння надходжень до бюджету, органами аудиторської служби України, територіальними органами Державної казначейської служби України, державного фінансового контролю, правоохоронними органами.</w:t>
      </w:r>
    </w:p>
    <w:p w14:paraId="69031A11" w14:textId="77777777" w:rsidR="00D32ACB" w:rsidRPr="00FB39FB" w:rsidRDefault="00D32ACB" w:rsidP="00D32ACB">
      <w:pPr>
        <w:pStyle w:val="a3"/>
        <w:spacing w:before="0" w:beforeAutospacing="0" w:after="0" w:afterAutospacing="0"/>
        <w:ind w:firstLine="567"/>
        <w:jc w:val="center"/>
      </w:pPr>
      <w:r w:rsidRPr="00FB39FB">
        <w:t> </w:t>
      </w:r>
    </w:p>
    <w:p w14:paraId="370BF1DE"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9. КОШТИ І МАЙНО</w:t>
      </w:r>
    </w:p>
    <w:p w14:paraId="604A9682"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9.1. Сектор утримується за рахунок коштів місцевого бюджету та інших джерел, не заборонених законодавством.  </w:t>
      </w:r>
    </w:p>
    <w:p w14:paraId="287CD04C" w14:textId="1B0124AF" w:rsidR="00D32ACB" w:rsidRPr="00FB39FB" w:rsidRDefault="00D32ACB" w:rsidP="00D32ACB">
      <w:pPr>
        <w:pStyle w:val="a3"/>
        <w:spacing w:before="0" w:beforeAutospacing="0" w:after="0" w:afterAutospacing="0"/>
        <w:ind w:firstLine="567"/>
        <w:jc w:val="both"/>
      </w:pPr>
      <w:r w:rsidRPr="00FB39FB">
        <w:rPr>
          <w:color w:val="000000"/>
          <w:sz w:val="28"/>
          <w:szCs w:val="28"/>
        </w:rPr>
        <w:t>9.2. Працівники Сектору є посадовими особами органу місцевого самоврядування</w:t>
      </w:r>
      <w:r w:rsidR="00D976CD" w:rsidRPr="00FB39FB">
        <w:rPr>
          <w:color w:val="000000"/>
          <w:sz w:val="28"/>
          <w:szCs w:val="28"/>
        </w:rPr>
        <w:t xml:space="preserve"> або службовцями</w:t>
      </w:r>
      <w:r w:rsidRPr="00FB39FB">
        <w:rPr>
          <w:color w:val="000000"/>
          <w:sz w:val="28"/>
          <w:szCs w:val="28"/>
        </w:rPr>
        <w:t>, призначаються на посаду селищним головою на конкурсній основі чи за іншою процедурою, передбаченою чинним законодавством.</w:t>
      </w:r>
    </w:p>
    <w:p w14:paraId="574FA9A2"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Працівники Сектору отримують заробітну плату за рахунок коштів селищного бюджету. Оплата праці здійснюється згідно з чинним законодавством.</w:t>
      </w:r>
    </w:p>
    <w:p w14:paraId="262B8445"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Структура та чисельність Сектору затверджується селищною радою. </w:t>
      </w:r>
    </w:p>
    <w:p w14:paraId="6E7E0B6D"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 xml:space="preserve">9.3. Керівництво селищної ради створює умови для ефективної праці працівників Сектору, підвищення їх кваліфікації, забезпечує їх окремими </w:t>
      </w:r>
      <w:r w:rsidRPr="00FB39FB">
        <w:rPr>
          <w:color w:val="000000"/>
          <w:sz w:val="28"/>
          <w:szCs w:val="28"/>
        </w:rPr>
        <w:lastRenderedPageBreak/>
        <w:t>приміщеннями, обладнанням, телефонним зв’язком, оргтехнікою та необхідними матеріалами для виконання покладених на Сектор завдань.</w:t>
      </w:r>
    </w:p>
    <w:p w14:paraId="748955EC" w14:textId="77777777" w:rsidR="00D32ACB" w:rsidRPr="00FB39FB" w:rsidRDefault="00D32ACB" w:rsidP="00D32ACB">
      <w:pPr>
        <w:pStyle w:val="a3"/>
        <w:spacing w:before="0" w:beforeAutospacing="0" w:after="0" w:afterAutospacing="0"/>
        <w:ind w:firstLine="567"/>
        <w:jc w:val="both"/>
      </w:pPr>
      <w:r w:rsidRPr="00FB39FB">
        <w:t> </w:t>
      </w:r>
    </w:p>
    <w:p w14:paraId="53B22C5B" w14:textId="77777777" w:rsidR="00D32ACB" w:rsidRPr="00FB39FB" w:rsidRDefault="00D32ACB" w:rsidP="00D32ACB">
      <w:pPr>
        <w:pStyle w:val="a3"/>
        <w:spacing w:before="0" w:beforeAutospacing="0" w:after="0" w:afterAutospacing="0"/>
        <w:ind w:firstLine="567"/>
        <w:jc w:val="center"/>
      </w:pPr>
      <w:r w:rsidRPr="00FB39FB">
        <w:rPr>
          <w:b/>
          <w:bCs/>
          <w:color w:val="000000"/>
          <w:sz w:val="28"/>
          <w:szCs w:val="28"/>
        </w:rPr>
        <w:t>10. ПРИКІНЦЕВІ ПОЛОЖЕННЯ</w:t>
      </w:r>
    </w:p>
    <w:p w14:paraId="755C6F01"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10.1. Ліквідація та реорганізація Сектору проводиться згідно з чинним законодавством України.</w:t>
      </w:r>
    </w:p>
    <w:p w14:paraId="761B724B" w14:textId="77777777" w:rsidR="00D32ACB" w:rsidRPr="00FB39FB" w:rsidRDefault="00D32ACB" w:rsidP="00D32ACB">
      <w:pPr>
        <w:pStyle w:val="a3"/>
        <w:spacing w:before="0" w:beforeAutospacing="0" w:after="0" w:afterAutospacing="0"/>
        <w:ind w:firstLine="567"/>
        <w:jc w:val="both"/>
      </w:pPr>
      <w:r w:rsidRPr="00FB39FB">
        <w:rPr>
          <w:color w:val="000000"/>
          <w:sz w:val="28"/>
          <w:szCs w:val="28"/>
        </w:rPr>
        <w:t>10.2. Зміни та доповнення до цього Положення вносяться у порядку, встановленому для його прийняття.</w:t>
      </w:r>
    </w:p>
    <w:p w14:paraId="15FCAE0C" w14:textId="77777777" w:rsidR="00D32ACB" w:rsidRPr="00FB39FB" w:rsidRDefault="00D32ACB" w:rsidP="00D32ACB">
      <w:pPr>
        <w:pStyle w:val="a3"/>
        <w:tabs>
          <w:tab w:val="left" w:pos="6946"/>
        </w:tabs>
        <w:spacing w:before="0" w:beforeAutospacing="0" w:after="0" w:afterAutospacing="0"/>
        <w:jc w:val="both"/>
      </w:pPr>
      <w:r w:rsidRPr="00FB39FB">
        <w:t> </w:t>
      </w:r>
    </w:p>
    <w:p w14:paraId="36D8336B" w14:textId="065CCE62" w:rsidR="00D32ACB" w:rsidRPr="00FB39FB" w:rsidRDefault="00D32ACB" w:rsidP="00D32ACB">
      <w:pPr>
        <w:pStyle w:val="a3"/>
        <w:tabs>
          <w:tab w:val="left" w:pos="6946"/>
        </w:tabs>
        <w:spacing w:before="0" w:beforeAutospacing="0" w:after="0" w:afterAutospacing="0"/>
        <w:jc w:val="both"/>
      </w:pPr>
      <w:r w:rsidRPr="00FB39FB">
        <w:t> </w:t>
      </w:r>
    </w:p>
    <w:p w14:paraId="1C3FC776" w14:textId="62AAEF35" w:rsidR="007310B2" w:rsidRPr="00FB39FB" w:rsidRDefault="00D32ACB" w:rsidP="00D74EA6">
      <w:pPr>
        <w:pStyle w:val="a3"/>
        <w:spacing w:before="0" w:beforeAutospacing="0" w:after="160" w:afterAutospacing="0"/>
      </w:pPr>
      <w:r w:rsidRPr="00FB39FB">
        <w:rPr>
          <w:color w:val="000000"/>
          <w:sz w:val="28"/>
          <w:szCs w:val="28"/>
        </w:rPr>
        <w:t>Секретар ради</w:t>
      </w:r>
      <w:r w:rsidRPr="00FB39FB">
        <w:rPr>
          <w:color w:val="000000"/>
          <w:sz w:val="28"/>
          <w:szCs w:val="28"/>
        </w:rPr>
        <w:tab/>
        <w:t>                                                                           Ігор ЧЕРНЕНКО</w:t>
      </w:r>
    </w:p>
    <w:sectPr w:rsidR="007310B2" w:rsidRPr="00FB39FB" w:rsidSect="00D74EA6">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420"/>
    <w:multiLevelType w:val="multilevel"/>
    <w:tmpl w:val="FB8E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E2CBF"/>
    <w:multiLevelType w:val="multilevel"/>
    <w:tmpl w:val="CBA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63035"/>
    <w:multiLevelType w:val="multilevel"/>
    <w:tmpl w:val="4360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F6BF5"/>
    <w:multiLevelType w:val="multilevel"/>
    <w:tmpl w:val="D982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331505"/>
    <w:multiLevelType w:val="multilevel"/>
    <w:tmpl w:val="3E6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C5876"/>
    <w:multiLevelType w:val="multilevel"/>
    <w:tmpl w:val="C02A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C11C51"/>
    <w:multiLevelType w:val="multilevel"/>
    <w:tmpl w:val="FEEA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1A19CF"/>
    <w:multiLevelType w:val="multilevel"/>
    <w:tmpl w:val="B6A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CA"/>
    <w:rsid w:val="00144233"/>
    <w:rsid w:val="001808F9"/>
    <w:rsid w:val="00267E13"/>
    <w:rsid w:val="002748C0"/>
    <w:rsid w:val="002F089E"/>
    <w:rsid w:val="006653F1"/>
    <w:rsid w:val="006A7421"/>
    <w:rsid w:val="007310B2"/>
    <w:rsid w:val="007D2ACA"/>
    <w:rsid w:val="00880A63"/>
    <w:rsid w:val="009309BA"/>
    <w:rsid w:val="00953613"/>
    <w:rsid w:val="00A35860"/>
    <w:rsid w:val="00A728ED"/>
    <w:rsid w:val="00B04695"/>
    <w:rsid w:val="00B37455"/>
    <w:rsid w:val="00B55202"/>
    <w:rsid w:val="00B70D20"/>
    <w:rsid w:val="00C61DD8"/>
    <w:rsid w:val="00CA075B"/>
    <w:rsid w:val="00CA4209"/>
    <w:rsid w:val="00CD52E4"/>
    <w:rsid w:val="00D16949"/>
    <w:rsid w:val="00D32ACB"/>
    <w:rsid w:val="00D74EA6"/>
    <w:rsid w:val="00D976CD"/>
    <w:rsid w:val="00F0761E"/>
    <w:rsid w:val="00F70AC8"/>
    <w:rsid w:val="00FB39FB"/>
    <w:rsid w:val="00FE4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6775,baiaagaaboqcaaadsdsdaavh5wmaaaaaaaaaaaaaaaaaaaaaaaaaaaaaaaaaaaaaaaaaaaaaaaaaaaaaaaaaaaaaaaaaaaaaaaaaaaaaaaaaaaaaaaaaaaaaaaaaaaaaaaaaaaaaaaaaaaaaaaaaaaaaaaaaaaaaaaaaaaaaaaaaaaaaaaaaaaaaaaaaaaaaaaaaaaaaaaaaaaaaaaaaaaaaaaaaaaaaaaaaaa"/>
    <w:basedOn w:val="a"/>
    <w:rsid w:val="00D32A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D32A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A35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5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6775,baiaagaaboqcaaadsdsdaavh5wmaaaaaaaaaaaaaaaaaaaaaaaaaaaaaaaaaaaaaaaaaaaaaaaaaaaaaaaaaaaaaaaaaaaaaaaaaaaaaaaaaaaaaaaaaaaaaaaaaaaaaaaaaaaaaaaaaaaaaaaaaaaaaaaaaaaaaaaaaaaaaaaaaaaaaaaaaaaaaaaaaaaaaaaaaaaaaaaaaaaaaaaaaaaaaaaaaaaaaaaaaaa"/>
    <w:basedOn w:val="a"/>
    <w:rsid w:val="00D32A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D32A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A35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5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51426">
      <w:bodyDiv w:val="1"/>
      <w:marLeft w:val="0"/>
      <w:marRight w:val="0"/>
      <w:marTop w:val="0"/>
      <w:marBottom w:val="0"/>
      <w:divBdr>
        <w:top w:val="none" w:sz="0" w:space="0" w:color="auto"/>
        <w:left w:val="none" w:sz="0" w:space="0" w:color="auto"/>
        <w:bottom w:val="none" w:sz="0" w:space="0" w:color="auto"/>
        <w:right w:val="none" w:sz="0" w:space="0" w:color="auto"/>
      </w:divBdr>
    </w:div>
    <w:div w:id="17710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3399</Words>
  <Characters>19378</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Halatur</dc:creator>
  <cp:keywords/>
  <dc:description/>
  <cp:lastModifiedBy>PK1</cp:lastModifiedBy>
  <cp:revision>23</cp:revision>
  <cp:lastPrinted>2025-02-28T08:57:00Z</cp:lastPrinted>
  <dcterms:created xsi:type="dcterms:W3CDTF">2024-12-13T07:28:00Z</dcterms:created>
  <dcterms:modified xsi:type="dcterms:W3CDTF">2025-02-28T08:58:00Z</dcterms:modified>
</cp:coreProperties>
</file>