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04476" w14:textId="368DD470" w:rsidR="00A56327" w:rsidRPr="007F57AE" w:rsidRDefault="00A56327" w:rsidP="007F57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object w:dxaOrig="672" w:dyaOrig="960" w14:anchorId="0BAFEE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12529046" r:id="rId7"/>
        </w:object>
      </w:r>
    </w:p>
    <w:p w14:paraId="28FF59EE" w14:textId="1481F54D" w:rsidR="00A56327" w:rsidRPr="007F57AE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МАГДАЛИНІВСЬКА СЕЛИЩНА РАДА </w:t>
      </w:r>
      <w:r w:rsidRPr="007F5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br/>
      </w:r>
      <w:r w:rsidR="003F200D" w:rsidRPr="007F5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САМАРІВСЬКОГО</w:t>
      </w:r>
      <w:r w:rsidRPr="007F5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РАЙОНУ ДНІПРОПЕТРОВСЬКОЇ ОБЛАСТІ</w:t>
      </w:r>
    </w:p>
    <w:p w14:paraId="6729CB10" w14:textId="77777777" w:rsidR="00A56327" w:rsidRPr="007F57AE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9B4A75B" w14:textId="0009889A" w:rsidR="00A56327" w:rsidRPr="007F57AE" w:rsidRDefault="007F57AE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П’ЯТДЕСЯТ ДРУГА СЕСІЯ</w:t>
      </w:r>
      <w:r w:rsidR="00A56327" w:rsidRPr="007F5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ВОСЬМЕ СКЛИКАННЯ</w:t>
      </w:r>
    </w:p>
    <w:p w14:paraId="7C9D7DBD" w14:textId="77777777" w:rsidR="00A56327" w:rsidRPr="007F57AE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AEF6736" w14:textId="02FAB194" w:rsidR="005C337E" w:rsidRPr="007F57AE" w:rsidRDefault="00A56327" w:rsidP="005B1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РІШЕННЯ</w:t>
      </w:r>
    </w:p>
    <w:p w14:paraId="20BABA67" w14:textId="77777777" w:rsidR="005B18D7" w:rsidRPr="007F57AE" w:rsidRDefault="005B18D7" w:rsidP="005B1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D2FC94D" w14:textId="695AE9A6" w:rsidR="00A56327" w:rsidRPr="007F57AE" w:rsidRDefault="00A56327" w:rsidP="007F57AE">
      <w:pPr>
        <w:spacing w:after="0" w:line="240" w:lineRule="auto"/>
        <w:ind w:right="38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Меморандуму </w:t>
      </w:r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про співпрацю між </w:t>
      </w:r>
      <w:bookmarkStart w:id="0" w:name="_Hlk200358209"/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Магдалинівською селищною радою та громадською організацією «Форум розвитку громадянського суспільства» </w:t>
      </w:r>
      <w:bookmarkEnd w:id="0"/>
    </w:p>
    <w:p w14:paraId="16B14F06" w14:textId="3286CDF6" w:rsidR="00A56327" w:rsidRPr="007F57AE" w:rsidRDefault="00A56327" w:rsidP="007F57AE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005B2CD" w14:textId="58670E70" w:rsidR="00A56327" w:rsidRPr="007F57AE" w:rsidRDefault="00A56327" w:rsidP="007F57AE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>Керуючись Закон</w:t>
      </w:r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службовою запискою </w:t>
      </w:r>
      <w:r w:rsidR="0058371A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відділу економічного розвитку та проектно-інвестиційної діяльності Магдалинівської селищної ради Вікторії ОНИЩУК від </w:t>
      </w:r>
      <w:r w:rsidR="002175D9" w:rsidRPr="007F57AE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09723E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 червня 2025 року</w:t>
      </w:r>
      <w:r w:rsidR="0058371A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, з метою </w:t>
      </w:r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>співпраці в рамках проєкту № 55810 від 07.05.2025 громадської організації «Форум розвитку громад</w:t>
      </w:r>
      <w:r w:rsidR="00B90B76" w:rsidRPr="007F57AE">
        <w:rPr>
          <w:rFonts w:ascii="Times New Roman" w:hAnsi="Times New Roman" w:cs="Times New Roman"/>
          <w:sz w:val="28"/>
          <w:szCs w:val="28"/>
          <w:lang w:val="uk-UA"/>
        </w:rPr>
        <w:t>ян</w:t>
      </w:r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>ського суспільства» «Інноваційні підходи до активації жителів</w:t>
      </w:r>
      <w:r w:rsidR="007F57AE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) – ключ до </w:t>
      </w:r>
      <w:proofErr w:type="spellStart"/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>учасницького</w:t>
      </w:r>
      <w:proofErr w:type="spellEnd"/>
      <w:r w:rsidR="003F200D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 відновлення і розвитку громад Дніпропетровщини»</w:t>
      </w:r>
      <w:r w:rsidR="00C328C8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, що реалізується за підтримки Міжнародного фонду «Відродження», </w:t>
      </w:r>
      <w:r w:rsidR="007F57AE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рекомендації постійної комісії селищної ради з питань планування, фінансів, бюджету та соціально-економічного розвитку, </w:t>
      </w:r>
      <w:r w:rsidR="00DD7250" w:rsidRPr="007F57A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Магдалинівська селищна рада</w:t>
      </w:r>
      <w:r w:rsidR="00DD7250" w:rsidRPr="007F57A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79C1DD17" w14:textId="77777777" w:rsidR="00DD7250" w:rsidRPr="007F57AE" w:rsidRDefault="00DD7250" w:rsidP="00734F9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A0AC1B" w14:textId="608D311D" w:rsidR="00DD7250" w:rsidRPr="007F57AE" w:rsidRDefault="00DD7250" w:rsidP="00734F9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</w:t>
      </w:r>
    </w:p>
    <w:p w14:paraId="4AA116B0" w14:textId="77777777" w:rsidR="00D94551" w:rsidRPr="007F57AE" w:rsidRDefault="00D94551" w:rsidP="00734F9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ADC3E4C" w14:textId="3882BC78" w:rsidR="00DD7250" w:rsidRPr="007F57AE" w:rsidRDefault="00DD7250" w:rsidP="00734F95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94551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Схвалити Меморандум про співпрацю між Магдалинівською селищною радою та </w:t>
      </w:r>
      <w:r w:rsidR="00C328C8" w:rsidRPr="007F57AE">
        <w:rPr>
          <w:rFonts w:ascii="Times New Roman" w:hAnsi="Times New Roman" w:cs="Times New Roman"/>
          <w:sz w:val="28"/>
          <w:szCs w:val="28"/>
          <w:lang w:val="uk-UA"/>
        </w:rPr>
        <w:t>громадською організацією «Форум розвитку громадянського суспільства»</w:t>
      </w:r>
      <w:r w:rsidR="00D94551" w:rsidRPr="007F57AE"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14:paraId="61BB3B96" w14:textId="0A85105B" w:rsidR="00D94551" w:rsidRPr="007F57AE" w:rsidRDefault="00D94551" w:rsidP="00734F95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2. Доручити Магдалинівському селищному голові Володимиру ДРОБІТЬКУ від імені Магдалинівської селищної ради підписати Меморандум про співпрацю між Магдалинівською селищною радою </w:t>
      </w:r>
      <w:r w:rsidR="00C328C8" w:rsidRPr="007F57AE">
        <w:rPr>
          <w:rFonts w:ascii="Times New Roman" w:hAnsi="Times New Roman" w:cs="Times New Roman"/>
          <w:sz w:val="28"/>
          <w:szCs w:val="28"/>
          <w:lang w:val="uk-UA"/>
        </w:rPr>
        <w:t>та громадською організацією «Форум розвитку громадянського суспільства»</w:t>
      </w:r>
      <w:r w:rsidRPr="007F57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6F6CEF" w14:textId="41342E0D" w:rsidR="00D94551" w:rsidRPr="007F57AE" w:rsidRDefault="00D94551" w:rsidP="00734F95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з питань планування, фінансів, бюджету та соціально-економічного розвитку. </w:t>
      </w:r>
    </w:p>
    <w:p w14:paraId="0CA9E4D6" w14:textId="77777777" w:rsidR="00D94551" w:rsidRPr="007F57AE" w:rsidRDefault="00D94551" w:rsidP="00734F95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F555BD" w14:textId="77777777" w:rsidR="007F57AE" w:rsidRPr="007F57AE" w:rsidRDefault="00D94551" w:rsidP="007F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>Магдалинівський</w:t>
      </w:r>
    </w:p>
    <w:p w14:paraId="032AF342" w14:textId="04A1B310" w:rsidR="00817C94" w:rsidRPr="007F57AE" w:rsidRDefault="00D94551" w:rsidP="007F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                              </w:t>
      </w:r>
      <w:r w:rsidR="007F57AE" w:rsidRPr="007F57A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7F57AE">
        <w:rPr>
          <w:rFonts w:ascii="Times New Roman" w:hAnsi="Times New Roman" w:cs="Times New Roman"/>
          <w:sz w:val="28"/>
          <w:szCs w:val="28"/>
          <w:lang w:val="uk-UA"/>
        </w:rPr>
        <w:t>Володимир ДРОБІТЬКО</w:t>
      </w:r>
    </w:p>
    <w:p w14:paraId="4A5F0E28" w14:textId="77777777" w:rsidR="007F57AE" w:rsidRPr="007F57AE" w:rsidRDefault="007F57AE" w:rsidP="007F57AE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14:paraId="3BAEE7DA" w14:textId="2CB3A3B4" w:rsidR="007F57AE" w:rsidRPr="007F57AE" w:rsidRDefault="007F57AE" w:rsidP="007F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>с-ще Магдалинівка</w:t>
      </w:r>
    </w:p>
    <w:p w14:paraId="40016F6F" w14:textId="38849CA9" w:rsidR="007F57AE" w:rsidRPr="007F57AE" w:rsidRDefault="007F57AE" w:rsidP="007F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7AE">
        <w:rPr>
          <w:rFonts w:ascii="Times New Roman" w:hAnsi="Times New Roman" w:cs="Times New Roman"/>
          <w:sz w:val="28"/>
          <w:szCs w:val="28"/>
          <w:lang w:val="uk-UA"/>
        </w:rPr>
        <w:t>25 червня 2025 року</w:t>
      </w:r>
    </w:p>
    <w:p w14:paraId="782FD9D0" w14:textId="05642823" w:rsidR="007F57AE" w:rsidRPr="007F57AE" w:rsidRDefault="002C60EE" w:rsidP="007F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4766</w:t>
      </w:r>
      <w:r w:rsidR="007F57AE" w:rsidRPr="007F57AE">
        <w:rPr>
          <w:rFonts w:ascii="Times New Roman" w:hAnsi="Times New Roman" w:cs="Times New Roman"/>
          <w:sz w:val="28"/>
          <w:szCs w:val="28"/>
          <w:lang w:val="uk-UA"/>
        </w:rPr>
        <w:t>-52/VIII</w:t>
      </w:r>
    </w:p>
    <w:p w14:paraId="101151D9" w14:textId="77777777" w:rsidR="007F57AE" w:rsidRPr="007F57AE" w:rsidRDefault="007F57AE" w:rsidP="007F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26AEFC" w14:textId="501B6549" w:rsid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hanging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Додаток</w:t>
      </w:r>
    </w:p>
    <w:p w14:paraId="460979DC" w14:textId="53A6154C" w:rsid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hanging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рішення сесії Магдалинівської</w:t>
      </w:r>
    </w:p>
    <w:p w14:paraId="579A406A" w14:textId="6237483B" w:rsid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hanging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селищної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скликання</w:t>
      </w:r>
    </w:p>
    <w:p w14:paraId="193004DD" w14:textId="544B72A0" w:rsidR="007F57AE" w:rsidRDefault="002C60E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hanging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25.06.2025 р. № 4764</w:t>
      </w:r>
      <w:bookmarkStart w:id="1" w:name="_GoBack"/>
      <w:bookmarkEnd w:id="1"/>
      <w:r w:rsidR="007F57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-52/</w:t>
      </w:r>
      <w:r w:rsidR="007F57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</w:p>
    <w:p w14:paraId="0108323B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BDC3176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МЕМОРАНДУМ </w:t>
      </w:r>
    </w:p>
    <w:p w14:paraId="59625BB3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ПРО СПІВПРАЦЮ ТА ПАРТНЕРСТВО</w:t>
      </w:r>
    </w:p>
    <w:p w14:paraId="2D64C815" w14:textId="77777777" w:rsidR="007F57AE" w:rsidRPr="007F57AE" w:rsidRDefault="007F57AE" w:rsidP="007F57AE">
      <w:pPr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B7B7B7"/>
          <w:lang w:val="uk-UA" w:eastAsia="ru-RU"/>
        </w:rPr>
      </w:pPr>
    </w:p>
    <w:p w14:paraId="0E5C903E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селище Магдалинівка</w:t>
      </w: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  <w:t xml:space="preserve">                                                                      «</w:t>
      </w:r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</w:t>
      </w: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»  </w:t>
      </w:r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червня</w:t>
      </w: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2025 року </w:t>
      </w:r>
    </w:p>
    <w:p w14:paraId="1016605C" w14:textId="77777777" w:rsidR="007F57AE" w:rsidRPr="007F57AE" w:rsidRDefault="007F57AE" w:rsidP="007F57AE">
      <w:pPr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B7B7B7"/>
          <w:lang w:val="uk-UA" w:eastAsia="ru-RU"/>
        </w:rPr>
      </w:pPr>
    </w:p>
    <w:p w14:paraId="457B67FD" w14:textId="77777777" w:rsidR="007F57AE" w:rsidRPr="007F57AE" w:rsidRDefault="007F57AE" w:rsidP="007F57A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МАГДАЛИНІВСЬКА СЕЛИЩНА РАДА</w:t>
      </w: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(далі іменується – Сторона 1) в особі голови селищної ради </w:t>
      </w:r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ДРОБІТЬКА Володимира Анатолійовича</w:t>
      </w: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що діє на підставі Закону України «Про місцеве самоврядування в Україні»,</w:t>
      </w:r>
    </w:p>
    <w:p w14:paraId="2A512217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ГРОМАДСЬКА</w:t>
      </w: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ОРГАНІЗАЦІЯ «</w:t>
      </w:r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ФОРУМ РОЗВИТКУ ГРОМАДЯНСЬКОГО СУСПІЛЬСТВА</w:t>
      </w: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»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(далі іменується – Сторона 2) в особі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керівника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КОВАЛЕНКА Олексія </w:t>
      </w:r>
      <w:proofErr w:type="spellStart"/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Лелевича</w:t>
      </w:r>
      <w:proofErr w:type="spellEnd"/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що діє на підставі Статуту, </w:t>
      </w:r>
    </w:p>
    <w:p w14:paraId="05958348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(надалі разом іменуються "Сторони", а кожна окремо – "Сторона"), Сторони уклали цей Меморандум про співпрацю та партнерство (далі іменується – Меморандум) щодо наступного:</w:t>
      </w:r>
    </w:p>
    <w:p w14:paraId="53DA1A1A" w14:textId="77777777" w:rsidR="007F57AE" w:rsidRPr="007F57AE" w:rsidRDefault="007F57AE" w:rsidP="007F57AE">
      <w:pPr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1283314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1. МЕТА ТА ЗАГАЛЬНІ ПОЛОЖЕННЯ</w:t>
      </w:r>
    </w:p>
    <w:p w14:paraId="2E3C8C17" w14:textId="77777777" w:rsidR="007F57AE" w:rsidRPr="007F57AE" w:rsidRDefault="007F57AE" w:rsidP="007F57AE">
      <w:pPr>
        <w:spacing w:after="0" w:line="240" w:lineRule="auto"/>
        <w:ind w:hanging="3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3D711B7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1.1. Метою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цього Меморандуму є співпраця в рамках проєкту №55810 від 07.05.2025 громадської організації “Форум розвитку громадянського суспільства” </w:t>
      </w:r>
      <w:r w:rsidRPr="007F57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«ІННОВАЦІЙНІ ПІДХОДИ ДО АКТИВІЗАЦІЇ ЖИТЕЛІВ(ОК) – КЛЮЧ ДО УЧАСНИЦЬКОГО ВІДНОВЛЕННЯ І РОЗВИТКУ ГРОМАД ДНІПРОПЕТРОВЩИНИ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(далі - Проєкт),</w:t>
      </w:r>
      <w:r w:rsidRPr="007F57AE">
        <w:rPr>
          <w:rFonts w:ascii="Times New Roman" w:eastAsia="Times New Roman" w:hAnsi="Times New Roman" w:cs="Times New Roman"/>
          <w:b/>
          <w:smallCaps/>
          <w:sz w:val="24"/>
          <w:szCs w:val="24"/>
          <w:lang w:val="uk-UA" w:eastAsia="ru-RU"/>
        </w:rPr>
        <w:t xml:space="preserve">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що реалізується за підтримки Міжнародного фонду “Відродження”.</w:t>
      </w:r>
    </w:p>
    <w:p w14:paraId="4CCF7EA2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1.2. Задля здійснення конструктивного співробітництва Сторони домовилися про взаємодію і партнерство на некомерційній основі. Діяльність Сторін здійснюється без утворення спільного майна та без отримання загального доходу.</w:t>
      </w:r>
    </w:p>
    <w:p w14:paraId="4F39EEEF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1.3. Цей Меморандум необхідно розглядати як основу для розроблення подальших програм, про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ктів, заходів, спрямованих на розвиток взаємодії та співробітництва. На підставі Меморандуму Сторони здійснюють координацію своїх дій для досягнення мети.</w:t>
      </w:r>
    </w:p>
    <w:p w14:paraId="7C9017BE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shd w:val="clear" w:color="auto" w:fill="B7B7B7"/>
          <w:lang w:val="uk-UA" w:eastAsia="ru-RU"/>
        </w:rPr>
      </w:pPr>
    </w:p>
    <w:p w14:paraId="3EEBDAD2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2. ОСНОВНІ ПРИНЦИПИ СПІВРОБІТНИЦТВА СТОРІН</w:t>
      </w:r>
    </w:p>
    <w:p w14:paraId="79367B6F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A2A46AA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2.1. У рамках цього Меморандуму Сторони прагнуть будувати свої відносини на підставі рівності, партнерства та захисту прав і інтересів кожної із Сторін.</w:t>
      </w:r>
    </w:p>
    <w:p w14:paraId="02E5AC9F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2.2. Співробітництво здійснюється на основі наступних принципів: рівноправності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законності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взаємодопомоги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взаємних інтересів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оперативності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публічності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співробітництва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дотримання суспільних інтересів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раціональності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конфіденційності інформації, отриманої в процесі співробітництва.</w:t>
      </w:r>
    </w:p>
    <w:p w14:paraId="401C0077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shd w:val="clear" w:color="auto" w:fill="B7B7B7"/>
          <w:lang w:val="uk-UA" w:eastAsia="ru-RU"/>
        </w:rPr>
      </w:pPr>
    </w:p>
    <w:p w14:paraId="0D4AB19F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3. ОСНОВНІ НАПРЯМКИ СПІВРОБІТНИЦТВА СТОРІН</w:t>
      </w:r>
    </w:p>
    <w:p w14:paraId="058CE9D2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9F2D497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3.1. Проєкт спрямований на забезпечення права українців і українок безпосередньо впливати на рішення органів влади з метою врахування їх потреб і пропозицій шляхом зміцнення спроможності органів влади привести до вимог чинного законодавства Статут територіальної громади, механізми, що регламентують використання інструментів громадської участі та сприяння активному використанню жителями оновлених 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інструментів задля реальних результатів і впливу на відновлення і розвиток громади в умовах війни, невизначеності та обмежених ресурсів.</w:t>
      </w:r>
    </w:p>
    <w:p w14:paraId="43D25A48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3.2. Основними напрямками співробітництва Сторін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рамках цього Меморандуму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є:</w:t>
      </w:r>
    </w:p>
    <w:p w14:paraId="77DE432F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дослідження відповідності місцевої нормативно-правової бази, що регламентує використання інструментів громадської участі, нормам чинного законодавства щодо народовладдя;</w:t>
      </w:r>
    </w:p>
    <w:p w14:paraId="24C469C5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оцінка рівня використання інструментів громадської участі та довіри громадськості до місцевих управлінських процесів та прийняття відповідних рішень відповідно до 12 принципів демократичного врядування;</w:t>
      </w:r>
    </w:p>
    <w:p w14:paraId="1E1A829C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напрацювання висновків та рекомендацій, пропозицій громадськості щодо вдосконалення місцевої нормативно-правової бази, що регламентує використання інструментів громадської участі;</w:t>
      </w:r>
    </w:p>
    <w:p w14:paraId="7A115E8E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 розроблення/ вдосконалення/ адаптація (в залежності від результатів дослідження) в </w:t>
      </w:r>
      <w:proofErr w:type="spellStart"/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учасницький</w:t>
      </w:r>
      <w:proofErr w:type="spellEnd"/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спосіб з подальшим належним затвердженням селищною радою:</w:t>
      </w:r>
    </w:p>
    <w:p w14:paraId="07655D28" w14:textId="77777777" w:rsidR="007F57AE" w:rsidRPr="007F57AE" w:rsidRDefault="007F57AE" w:rsidP="007F57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Статуту Магдалинівської селищної територіальної громади;</w:t>
      </w:r>
    </w:p>
    <w:p w14:paraId="56B38CD7" w14:textId="77777777" w:rsidR="007F57AE" w:rsidRPr="007F57AE" w:rsidRDefault="007F57AE" w:rsidP="007F57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Положення про громадське оцінювання діяльності органів та посадових осіб місцевого самоврядування;</w:t>
      </w:r>
    </w:p>
    <w:p w14:paraId="412EEE9E" w14:textId="77777777" w:rsidR="007F57AE" w:rsidRPr="007F57AE" w:rsidRDefault="007F57AE" w:rsidP="007F57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Положення про «Інклюзивний шкільний громадський бюджет 2.0»;</w:t>
      </w:r>
    </w:p>
    <w:p w14:paraId="40850D6C" w14:textId="77777777" w:rsidR="007F57AE" w:rsidRPr="007F57AE" w:rsidRDefault="007F57AE" w:rsidP="007F57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Положення про проведення публічних консультацій;</w:t>
      </w:r>
    </w:p>
    <w:p w14:paraId="4B60C2E6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сприяння більш активному використанню жителями Магдалинівської селищної територіальної громади форм місцевої демократії, передбачених законодавством України, зокрема через практичне впровадження норм затвердженого Статуту Магдалинівської селищної територіальної громади і повного циклу використання оновлених процедур визначених механізмів громадської участі;</w:t>
      </w:r>
    </w:p>
    <w:p w14:paraId="5A21C326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проведення навчальних заходів, зокрема тренінгів тощо з метою зміцнення спроможності фахівців, долучених до процесу імплементації та реалізації зазначених вище інструментів громадської участі;</w:t>
      </w:r>
    </w:p>
    <w:p w14:paraId="5C488196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поширення кращих практик серед 45 громад-партнерів Громадської організації «Форум розвитку громадянського суспільства» тощо.</w:t>
      </w:r>
    </w:p>
    <w:p w14:paraId="64A05033" w14:textId="77777777" w:rsidR="007F57AE" w:rsidRPr="007F57AE" w:rsidRDefault="007F57AE" w:rsidP="007F57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7531A644" w14:textId="77777777" w:rsidR="007F57AE" w:rsidRPr="007F57AE" w:rsidRDefault="007F57AE" w:rsidP="007F5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3.3. Для організації належної роботи за напрямками співробітництва, визначеними у п.3.2. цього Меморандуму:</w:t>
      </w:r>
    </w:p>
    <w:p w14:paraId="0CC47492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Магдалинівська селищна рада:</w:t>
      </w:r>
    </w:p>
    <w:p w14:paraId="67B8ADDF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призначає відповідальну особу (осіб), яка координує роботу та виконання завдань в межах цього Меморандуму;</w:t>
      </w:r>
    </w:p>
    <w:p w14:paraId="32F343FE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формує робочу групу по учасницькому розробленню Статуту 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Магдалинівської селищної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територіальної громади, до складу якої входять щонайменше 40% жителів, не більше 40% представників органів місцевого самоврядування, щонайменше 10% представників місцевого бізнесу і до 10% експертів, зокрема з числа вразливих груп;</w:t>
      </w:r>
    </w:p>
    <w:p w14:paraId="3984240A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надає необхідну для реалізації проєкту інформацію виключно з метою її аналізу та оцінки;</w:t>
      </w:r>
    </w:p>
    <w:p w14:paraId="1D677963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бере участь у процесі аналізу та оцінки наданої інформації;</w:t>
      </w:r>
    </w:p>
    <w:p w14:paraId="25A89811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долучається до організації робочих нарад/ навчальних заходів зокрема тренінгів та бере участь в них;</w:t>
      </w:r>
    </w:p>
    <w:p w14:paraId="4FDE9A7E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сприяє організації та проведенню публічних консультацій з громадськістю шляхом залучення до них заінтересованих осіб, бере участь в таких публічних консультаціях;</w:t>
      </w:r>
    </w:p>
    <w:p w14:paraId="29D9B734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впроваджує результати Проєкту шляхом ухвалення/ сприяння в ухваленні необхідних рішень, розпоряджень, положень тощо з метою імплементації результатів Проєкту в систему ухвалення рішень органів місцевого самоврядування та/або в процес і механізми громадської участі і залучення;</w:t>
      </w:r>
    </w:p>
    <w:p w14:paraId="20562128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розміщує та/або сприяє розміщенню інформації щодо участі в </w:t>
      </w:r>
      <w:proofErr w:type="spellStart"/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Проєкті</w:t>
      </w:r>
      <w:proofErr w:type="spellEnd"/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офіційному сайті, в соціальних мережах, розсилає прес-релізи про співпрацю та активності до місцевих та інших ЗМІ тощо.</w:t>
      </w:r>
    </w:p>
    <w:p w14:paraId="2342B826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громадська організація “Форум розвитку громадянського суспільства”:</w:t>
      </w:r>
    </w:p>
    <w:p w14:paraId="519F619F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усі дії, необхідні для роботи за напрямками співробітництва, узгоджує з відповідальною особою, призначеною Магдалинівською селищною радою;</w:t>
      </w:r>
    </w:p>
    <w:p w14:paraId="6A70E61A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використовує надану інформацію виключно з метою її аналізу та оцінки в межах цього Меморандуму;</w:t>
      </w:r>
    </w:p>
    <w:p w14:paraId="08386F61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проводить дослідження місцевої нормативно-правової бази, надає висновки та рекомендації, пропозиції громадськості щодо її вдосконалення;</w:t>
      </w:r>
    </w:p>
    <w:p w14:paraId="7815A058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надає експертно-методичний супровід та консультаційну підтримку з врахування вищезазначених рекомендацій тощо;</w:t>
      </w:r>
    </w:p>
    <w:p w14:paraId="70B55470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здійснює супровід процесів, які супроводжують напрямки реалізації проєкту на всіх його етапах;</w:t>
      </w:r>
    </w:p>
    <w:p w14:paraId="77755248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розробляє навчальні плани та проводить навчальні заходи, зокрема тренінги в рамках Проєкту;</w:t>
      </w:r>
    </w:p>
    <w:p w14:paraId="6AE28F43" w14:textId="762C00C6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розробляє і поширює керівні настанови щодо розроблення/ вдосконалення/ оновлення статуту громади та норм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ативно-правових актів, які регла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ментують використання інструментів громадської участі;</w:t>
      </w:r>
    </w:p>
    <w:p w14:paraId="109EE7F7" w14:textId="77777777" w:rsidR="007F57AE" w:rsidRPr="007F57AE" w:rsidRDefault="007F57AE" w:rsidP="007F57AE">
      <w:pPr>
        <w:numPr>
          <w:ilvl w:val="0"/>
          <w:numId w:val="2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вчиняє інші дії, які необхідні для здійснення роботи за напрямками співробітництва, визначеними цим Меморандумом.</w:t>
      </w:r>
    </w:p>
    <w:p w14:paraId="3B35B47D" w14:textId="77777777" w:rsidR="007F57AE" w:rsidRPr="007F57AE" w:rsidRDefault="007F57AE" w:rsidP="007F57AE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3.4. Сторони домовились, що під час реалізації напрямків співробітництва  застосовуватимуться принципи доброго врядування, використовуватимуться новітні інноваційні цифрові інструменти авторської методики DIY4Change від громадської організації “Форум розвитку громадянського суспільства”.</w:t>
      </w:r>
    </w:p>
    <w:p w14:paraId="1659FD60" w14:textId="77777777" w:rsidR="007F57AE" w:rsidRPr="007F57AE" w:rsidRDefault="007F57AE" w:rsidP="007F57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Сторони узгодили, що даний перелік не є вичерпним та вони можуть співпрацювати за іншими напрямками, що безпосередньо пов’язані з досягненням цілей визначених даним Меморандумом. </w:t>
      </w:r>
    </w:p>
    <w:p w14:paraId="1559F6D0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7B7B7"/>
          <w:lang w:val="uk-UA" w:eastAsia="ru-RU"/>
        </w:rPr>
      </w:pPr>
    </w:p>
    <w:p w14:paraId="375E401C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4. ПРАВА ТА ОБОВ'ЯЗКИ СТОРІН</w:t>
      </w:r>
    </w:p>
    <w:p w14:paraId="35CE5501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479FD13E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4.1. Сторони мають право у відносинах співробітництва використовувати власний інтелектуальний ресурс, розробки і нововведення, репутацію, існуючі ділові зв'язки, професійні та управлінські якості своїх членів, спільний та інтелектуальний ресурс Сторін, а також інші відповідні нематеріальні активи.</w:t>
      </w:r>
    </w:p>
    <w:p w14:paraId="592B151C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4.2. Сторони мають право надавати один одному відкриту інформацію, що має значення для співпраці.</w:t>
      </w:r>
    </w:p>
    <w:p w14:paraId="64D5A7FD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4.3. Сторони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зобов'язуються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підтримувати ділові, а також громадські контакти та вживати всіх необхідних заходів для забезпечення ефективності та розвитку ділових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зв'язків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всіляко сприяти розвитку інших форм співробітництва для досягнення зазначених у Меморандумі цілей. Всі спільні методичні та презентаційні матеріали погоджуються Сторонами спільно.</w:t>
      </w:r>
    </w:p>
    <w:p w14:paraId="739A866C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4.4. Сторони зобов'язуються своєчасно забезпечувати один одного необхідними для виконання цього Меморандуму відомостями, матеріалами, документами та іншими необхідними даними у формі і в строки, які сприятимуть їх оперативному використанню.</w:t>
      </w:r>
    </w:p>
    <w:p w14:paraId="0A23E48F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4.5. Сторони зобов'язуються утримуватися від дій, які можуть заподіяти матеріальну, моральну або іншу шкоду іншій Стороні.</w:t>
      </w:r>
    </w:p>
    <w:p w14:paraId="1E03F73A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7B7B7"/>
          <w:lang w:val="uk-UA" w:eastAsia="ru-RU"/>
        </w:rPr>
      </w:pPr>
    </w:p>
    <w:p w14:paraId="1930252B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7B7B7"/>
          <w:lang w:val="uk-UA" w:eastAsia="ru-RU"/>
        </w:rPr>
      </w:pPr>
    </w:p>
    <w:p w14:paraId="670EA5D4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5. ТЕРМІНИ, ПОРЯДОК ВНЕСЕННЯ ЗМІН І ДОПОВНЕНЬ ДО МЕМОРАНДУМУ</w:t>
      </w:r>
    </w:p>
    <w:p w14:paraId="37FCB399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7482B88A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5.1. Цей Меморандум набирає чинності з дня його підписання та укладається строком на один рік. Дія Меморандуму автоматично продовжується на наступний однорічний термін, 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якщо жодна зі Сторін не пізніш як за три місяці до припинення дії Меморандуму письмово не повідомить іншу Сторону про свій намір припинити його дію.</w:t>
      </w:r>
    </w:p>
    <w:p w14:paraId="55EE7CAB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5.2. Сторони можуть припинити дію цього Меморандуму в будь-який час, письмово повідомивши про це іншу Сторону не пізніше ніж за один календарний місяць до дати припинення.</w:t>
      </w:r>
    </w:p>
    <w:p w14:paraId="393193BF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5.3. У разі припинення дії цього Меморандум заходи, які були розпочаті на підставі Меморандуму і не завершено протягом терміну його дії, тривають і завершуються згідно з умовами, які були раніше узгоджені Сторонами за винятком випадків, коли завершити ці заходи неможливо.</w:t>
      </w:r>
    </w:p>
    <w:p w14:paraId="3DFDE83E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5.4. Будь-які зміни і доповнення до цього Меморандуму вносяться тільки за письмовою згодою сторін і стають його невід'ємною частиною. </w:t>
      </w:r>
    </w:p>
    <w:p w14:paraId="50C374E7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7568AEB6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6. КОНФІДЕНЦІЙНІСТЬ </w:t>
      </w:r>
    </w:p>
    <w:p w14:paraId="4C03726E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B49B89C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6.1. Вся інформація, отримана Сторонами Меморандуму при вирішенні питань, пов'язаних (прямо чи опосередковано) з метою цього Меморандуму; інформація, яка є закритою для однієї із Сторін і була відкрита іншій Стороні, є конфіденційною і становить таємницю, яку Сторони не мають права розголошувати без письмової згоди Сторін, а також використовувати проти іншої Сторони під загрозою застосування передбачених законодавством України санкцій.</w:t>
      </w:r>
    </w:p>
    <w:p w14:paraId="163BF990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5E1C855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7. ПРИКІНЦЕВІ ПОЛОЖЕННЯ</w:t>
      </w:r>
    </w:p>
    <w:p w14:paraId="11CF0F24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4F849CA3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7.1. Сторони можуть спільно здійснювати співробітництво з третіми сторонами за згодою Сторін.</w:t>
      </w:r>
    </w:p>
    <w:p w14:paraId="2D79FAC6" w14:textId="77777777" w:rsidR="007F57AE" w:rsidRPr="007F57AE" w:rsidRDefault="007F57AE" w:rsidP="007F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7.2. Меморандум складено при повному розумінні Сторонами його умов та термінології українською мовою у </w:t>
      </w:r>
      <w:r w:rsidRPr="007F5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двох</w:t>
      </w:r>
      <w:r w:rsidRPr="007F57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примірниках, по одному для кожної із Сторін, які ідентичні і мають однакову юридичну силу.</w:t>
      </w:r>
    </w:p>
    <w:p w14:paraId="3B964470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7B7B7"/>
          <w:lang w:val="uk-UA" w:eastAsia="ru-RU"/>
        </w:rPr>
      </w:pPr>
    </w:p>
    <w:p w14:paraId="0ECC539C" w14:textId="77777777" w:rsidR="007F57AE" w:rsidRPr="007F57AE" w:rsidRDefault="007F57AE" w:rsidP="007F57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F57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8. МІСЦЕЗНАХОДЖЕННЯ ТА РЕКВІЗИТИ СТОРІН</w:t>
      </w:r>
    </w:p>
    <w:p w14:paraId="4FB02FC2" w14:textId="77777777" w:rsidR="007F57AE" w:rsidRPr="007F57AE" w:rsidRDefault="007F57AE" w:rsidP="007F57AE">
      <w:pPr>
        <w:spacing w:after="0" w:line="240" w:lineRule="auto"/>
        <w:ind w:left="-2" w:hanging="1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shd w:val="clear" w:color="auto" w:fill="B7B7B7"/>
          <w:lang w:val="uk-UA" w:eastAsia="ru-RU"/>
        </w:rPr>
      </w:pPr>
      <w:bookmarkStart w:id="2" w:name="_heading=h.gjdgxs" w:colFirst="0" w:colLast="0"/>
      <w:bookmarkEnd w:id="2"/>
    </w:p>
    <w:tbl>
      <w:tblPr>
        <w:tblW w:w="9551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4854"/>
        <w:gridCol w:w="4697"/>
      </w:tblGrid>
      <w:tr w:rsidR="007F57AE" w:rsidRPr="007F57AE" w14:paraId="25D67486" w14:textId="77777777" w:rsidTr="003A4CA3">
        <w:trPr>
          <w:trHeight w:val="513"/>
        </w:trPr>
        <w:tc>
          <w:tcPr>
            <w:tcW w:w="4854" w:type="dxa"/>
            <w:vAlign w:val="center"/>
          </w:tcPr>
          <w:p w14:paraId="35250623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СТОРОНА 1:</w:t>
            </w:r>
          </w:p>
        </w:tc>
        <w:tc>
          <w:tcPr>
            <w:tcW w:w="4697" w:type="dxa"/>
            <w:vAlign w:val="center"/>
          </w:tcPr>
          <w:p w14:paraId="68692C54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СТОРОНА 2:</w:t>
            </w:r>
          </w:p>
        </w:tc>
      </w:tr>
      <w:tr w:rsidR="007F57AE" w:rsidRPr="007F57AE" w14:paraId="5D571549" w14:textId="77777777" w:rsidTr="003A4CA3">
        <w:trPr>
          <w:trHeight w:val="1020"/>
        </w:trPr>
        <w:tc>
          <w:tcPr>
            <w:tcW w:w="4854" w:type="dxa"/>
          </w:tcPr>
          <w:p w14:paraId="2F4102A3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Магдалинівська селищна рада</w:t>
            </w:r>
          </w:p>
        </w:tc>
        <w:tc>
          <w:tcPr>
            <w:tcW w:w="4697" w:type="dxa"/>
          </w:tcPr>
          <w:p w14:paraId="6C0EE567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Громадська</w:t>
            </w:r>
            <w:r w:rsidRPr="007F5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організація </w:t>
            </w:r>
          </w:p>
          <w:p w14:paraId="1283977B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«</w:t>
            </w:r>
            <w:r w:rsidRPr="007F5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Форум розвитку громадянського суспільства</w:t>
            </w:r>
            <w:r w:rsidRPr="007F5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</w:tr>
      <w:tr w:rsidR="007F57AE" w:rsidRPr="002C60EE" w14:paraId="5F37F57D" w14:textId="77777777" w:rsidTr="003A4CA3">
        <w:trPr>
          <w:trHeight w:val="699"/>
        </w:trPr>
        <w:tc>
          <w:tcPr>
            <w:tcW w:w="4854" w:type="dxa"/>
          </w:tcPr>
          <w:p w14:paraId="70D875EC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Адреса: 51100, Дніпропетровська область, Самарівський район, селище Магдалинівка, вулиця Центральна, будинок 46</w:t>
            </w: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br/>
              <w:t>код ЄДРПОУ: 04338405</w:t>
            </w:r>
          </w:p>
          <w:p w14:paraId="3B30C7DC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тел. +3805691 21189, </w:t>
            </w:r>
          </w:p>
          <w:p w14:paraId="597016C4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Електронна пошта:</w:t>
            </w: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br/>
            </w: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info@magd.otg.dp.gov.ua</w:t>
            </w:r>
          </w:p>
          <w:p w14:paraId="3C2640DC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B7B7"/>
                <w:lang w:val="uk-UA" w:eastAsia="ru-RU"/>
              </w:rPr>
            </w:pPr>
          </w:p>
          <w:p w14:paraId="229301BA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B7B7"/>
                <w:lang w:val="uk-UA" w:eastAsia="ru-RU"/>
              </w:rPr>
            </w:pPr>
          </w:p>
          <w:p w14:paraId="7CB6132F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B7B7"/>
                <w:lang w:val="uk-UA" w:eastAsia="ru-RU"/>
              </w:rPr>
            </w:pPr>
          </w:p>
        </w:tc>
        <w:tc>
          <w:tcPr>
            <w:tcW w:w="4697" w:type="dxa"/>
          </w:tcPr>
          <w:p w14:paraId="700AF160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Адреса: </w:t>
            </w: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04208</w:t>
            </w: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м. Київ, </w:t>
            </w:r>
          </w:p>
          <w:p w14:paraId="6EDAE117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проспект Василя </w:t>
            </w:r>
            <w:proofErr w:type="spellStart"/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Порика</w:t>
            </w:r>
            <w:proofErr w:type="spellEnd"/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А, </w:t>
            </w:r>
            <w:proofErr w:type="spellStart"/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оф</w:t>
            </w:r>
            <w:proofErr w:type="spellEnd"/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202 </w:t>
            </w:r>
          </w:p>
          <w:p w14:paraId="5DFA1AE0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Код ЄДРПОУ: </w:t>
            </w: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39186003</w:t>
            </w:r>
          </w:p>
          <w:p w14:paraId="5EE5F663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Р/</w:t>
            </w:r>
            <w:proofErr w:type="spellStart"/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</w:t>
            </w:r>
            <w:proofErr w:type="spellEnd"/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UA103052990000026004025012696</w:t>
            </w:r>
          </w:p>
          <w:p w14:paraId="372A2D33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 ПАТ КБ </w:t>
            </w:r>
            <w:proofErr w:type="spellStart"/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„Приватбанк</w:t>
            </w:r>
            <w:proofErr w:type="spellEnd"/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” Розрахунковий центр м. Київ</w:t>
            </w:r>
          </w:p>
          <w:p w14:paraId="6814D351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Є </w:t>
            </w: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громадською</w:t>
            </w:r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організацією та внесена до реєстру неприбуткових установ та організацій.</w:t>
            </w:r>
          </w:p>
          <w:p w14:paraId="01FBC9CF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F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Email</w:t>
            </w:r>
            <w:proofErr w:type="spellEnd"/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akconua@gmail.com </w:t>
            </w:r>
          </w:p>
          <w:p w14:paraId="3379B595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Arial" w:hAnsi="Times New Roman" w:cs="Times New Roman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тел.: +380505839373</w:t>
            </w:r>
          </w:p>
        </w:tc>
      </w:tr>
      <w:tr w:rsidR="007F57AE" w:rsidRPr="007F57AE" w14:paraId="30FED6AF" w14:textId="77777777" w:rsidTr="003A4CA3">
        <w:trPr>
          <w:trHeight w:val="907"/>
        </w:trPr>
        <w:tc>
          <w:tcPr>
            <w:tcW w:w="4854" w:type="dxa"/>
          </w:tcPr>
          <w:p w14:paraId="00D19D85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uk-UA" w:eastAsia="ru-RU"/>
              </w:rPr>
              <w:t>Магдалинівський селищний голова</w:t>
            </w:r>
          </w:p>
          <w:p w14:paraId="0494BA62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  <w:p w14:paraId="58BEE485" w14:textId="349F3C05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7F57AE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______________</w:t>
            </w:r>
            <w:r w:rsidRPr="007F57AE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ru-RU"/>
              </w:rPr>
              <w:t>Володим</w:t>
            </w:r>
            <w:proofErr w:type="spellEnd"/>
            <w:r w:rsidRPr="007F57AE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ru-RU"/>
              </w:rPr>
              <w:t>ир ДРОБІТЬКО</w:t>
            </w:r>
          </w:p>
        </w:tc>
        <w:tc>
          <w:tcPr>
            <w:tcW w:w="4697" w:type="dxa"/>
          </w:tcPr>
          <w:p w14:paraId="2E519A04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Керівник</w:t>
            </w:r>
            <w:r w:rsidRPr="007F57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 xml:space="preserve"> </w:t>
            </w:r>
          </w:p>
          <w:p w14:paraId="0B8E61ED" w14:textId="77777777" w:rsidR="007F57AE" w:rsidRPr="007F57AE" w:rsidRDefault="007F57AE" w:rsidP="007F57AE">
            <w:pPr>
              <w:widowControl w:val="0"/>
              <w:spacing w:after="0" w:line="240" w:lineRule="auto"/>
              <w:ind w:hanging="3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704F65BC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7F57AE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______________ </w:t>
            </w:r>
            <w:r w:rsidRPr="007F57AE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ru-RU"/>
              </w:rPr>
              <w:t>Олексій КОВАЛЕНКО</w:t>
            </w:r>
          </w:p>
        </w:tc>
      </w:tr>
      <w:tr w:rsidR="007F57AE" w:rsidRPr="007F57AE" w14:paraId="4C930CA6" w14:textId="77777777" w:rsidTr="003A4CA3">
        <w:trPr>
          <w:trHeight w:val="485"/>
        </w:trPr>
        <w:tc>
          <w:tcPr>
            <w:tcW w:w="4854" w:type="dxa"/>
          </w:tcPr>
          <w:p w14:paraId="3B7EB4F1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B7B7"/>
                <w:lang w:val="uk-UA" w:eastAsia="ru-RU"/>
              </w:rPr>
            </w:pPr>
          </w:p>
        </w:tc>
        <w:tc>
          <w:tcPr>
            <w:tcW w:w="4697" w:type="dxa"/>
          </w:tcPr>
          <w:p w14:paraId="06F05254" w14:textId="77777777" w:rsidR="007F57AE" w:rsidRPr="007F57AE" w:rsidRDefault="007F57AE" w:rsidP="007F5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B7B7B7"/>
                <w:lang w:val="uk-UA" w:eastAsia="ru-RU"/>
              </w:rPr>
            </w:pPr>
          </w:p>
        </w:tc>
      </w:tr>
    </w:tbl>
    <w:p w14:paraId="4059159F" w14:textId="77777777" w:rsidR="007F57AE" w:rsidRPr="007F57AE" w:rsidRDefault="007F57AE" w:rsidP="007F57AE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</w:p>
    <w:p w14:paraId="037DBE30" w14:textId="0AD9A1D6" w:rsidR="007F57AE" w:rsidRPr="007F57AE" w:rsidRDefault="002B23F9" w:rsidP="007F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Ігор ЧЕРНЕНКО</w:t>
      </w:r>
    </w:p>
    <w:sectPr w:rsidR="007F57AE" w:rsidRPr="007F57AE" w:rsidSect="007F57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F34ED"/>
    <w:multiLevelType w:val="hybridMultilevel"/>
    <w:tmpl w:val="45C4BE04"/>
    <w:lvl w:ilvl="0" w:tplc="041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>
    <w:nsid w:val="2E42532D"/>
    <w:multiLevelType w:val="multilevel"/>
    <w:tmpl w:val="4EB28F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A2E4567"/>
    <w:multiLevelType w:val="hybridMultilevel"/>
    <w:tmpl w:val="AFA00FD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45"/>
    <w:rsid w:val="0009723E"/>
    <w:rsid w:val="00194348"/>
    <w:rsid w:val="00211C90"/>
    <w:rsid w:val="002175D9"/>
    <w:rsid w:val="00267D1F"/>
    <w:rsid w:val="002B23F9"/>
    <w:rsid w:val="002C60EE"/>
    <w:rsid w:val="00321B36"/>
    <w:rsid w:val="003F200D"/>
    <w:rsid w:val="00485B20"/>
    <w:rsid w:val="00553648"/>
    <w:rsid w:val="00562E45"/>
    <w:rsid w:val="00566766"/>
    <w:rsid w:val="00580D83"/>
    <w:rsid w:val="0058371A"/>
    <w:rsid w:val="005B18D7"/>
    <w:rsid w:val="005B35ED"/>
    <w:rsid w:val="005C337E"/>
    <w:rsid w:val="00734F95"/>
    <w:rsid w:val="00794035"/>
    <w:rsid w:val="007F57AE"/>
    <w:rsid w:val="00817C94"/>
    <w:rsid w:val="00935D16"/>
    <w:rsid w:val="00993800"/>
    <w:rsid w:val="00A1319E"/>
    <w:rsid w:val="00A56327"/>
    <w:rsid w:val="00B47EE0"/>
    <w:rsid w:val="00B90B76"/>
    <w:rsid w:val="00C328C8"/>
    <w:rsid w:val="00D94551"/>
    <w:rsid w:val="00DD7250"/>
    <w:rsid w:val="00EC414A"/>
    <w:rsid w:val="00F6135A"/>
    <w:rsid w:val="00F6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D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7"/>
    <w:pPr>
      <w:spacing w:after="200" w:line="276" w:lineRule="auto"/>
    </w:pPr>
    <w:rPr>
      <w:rFonts w:ascii="Aptos" w:eastAsia="Aptos" w:hAnsi="Aptos" w:cs="Aptos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2E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E4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E4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E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E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E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E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2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E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62E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2E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2E45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7"/>
    <w:pPr>
      <w:spacing w:after="200" w:line="276" w:lineRule="auto"/>
    </w:pPr>
    <w:rPr>
      <w:rFonts w:ascii="Aptos" w:eastAsia="Aptos" w:hAnsi="Aptos" w:cs="Aptos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2E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E4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E4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E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E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E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E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2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E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62E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2E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2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1922</Words>
  <Characters>10962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 Magdalinovka</dc:creator>
  <cp:keywords/>
  <dc:description/>
  <cp:lastModifiedBy>PK1</cp:lastModifiedBy>
  <cp:revision>20</cp:revision>
  <cp:lastPrinted>2025-06-27T08:31:00Z</cp:lastPrinted>
  <dcterms:created xsi:type="dcterms:W3CDTF">2024-06-10T07:20:00Z</dcterms:created>
  <dcterms:modified xsi:type="dcterms:W3CDTF">2025-06-27T08:31:00Z</dcterms:modified>
</cp:coreProperties>
</file>