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52" w:rsidRPr="000301EF" w:rsidRDefault="00133921" w:rsidP="002D5AF5">
      <w:pPr>
        <w:spacing w:after="0" w:line="240" w:lineRule="auto"/>
        <w:jc w:val="center"/>
        <w:rPr>
          <w:rFonts w:ascii="Times New Roman" w:hAnsi="Times New Roman"/>
          <w:noProof/>
          <w:sz w:val="28"/>
          <w:szCs w:val="28"/>
          <w:lang w:val="uk-UA"/>
        </w:rPr>
      </w:pPr>
      <w:r>
        <w:rPr>
          <w:rFonts w:ascii="Times New Roman" w:hAnsi="Times New Roman"/>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6.85pt;height:38.7pt;visibility:visible">
            <v:imagedata r:id="rId6" o:title=""/>
          </v:shape>
        </w:pict>
      </w:r>
    </w:p>
    <w:p w:rsidR="00C63C52" w:rsidRPr="000301EF" w:rsidRDefault="00C63C52" w:rsidP="002D5AF5">
      <w:pPr>
        <w:spacing w:after="0" w:line="240" w:lineRule="auto"/>
        <w:jc w:val="center"/>
        <w:rPr>
          <w:rFonts w:ascii="Times New Roman" w:hAnsi="Times New Roman"/>
          <w:noProof/>
          <w:sz w:val="28"/>
          <w:szCs w:val="28"/>
          <w:lang w:val="uk-UA"/>
        </w:rPr>
      </w:pPr>
      <w:r w:rsidRPr="000301EF">
        <w:rPr>
          <w:rFonts w:ascii="Times New Roman" w:hAnsi="Times New Roman"/>
          <w:noProof/>
          <w:sz w:val="28"/>
          <w:szCs w:val="28"/>
          <w:lang w:val="uk-UA"/>
        </w:rPr>
        <w:t>У К Р А Ї Н А</w:t>
      </w:r>
    </w:p>
    <w:p w:rsidR="00C63C52" w:rsidRPr="000301EF" w:rsidRDefault="00C63C52" w:rsidP="002D5AF5">
      <w:pPr>
        <w:spacing w:after="0" w:line="240" w:lineRule="auto"/>
        <w:jc w:val="center"/>
        <w:rPr>
          <w:rFonts w:ascii="Times New Roman" w:hAnsi="Times New Roman"/>
          <w:noProof/>
          <w:sz w:val="28"/>
          <w:szCs w:val="28"/>
          <w:lang w:val="uk-UA"/>
        </w:rPr>
      </w:pPr>
      <w:r w:rsidRPr="000301EF">
        <w:rPr>
          <w:rFonts w:ascii="Times New Roman" w:hAnsi="Times New Roman"/>
          <w:noProof/>
          <w:sz w:val="28"/>
          <w:szCs w:val="28"/>
          <w:lang w:val="uk-UA"/>
        </w:rPr>
        <w:t>МІСЦЕВЕ     САМОВРЯДУВАННЯ</w:t>
      </w:r>
    </w:p>
    <w:p w:rsidR="00C63C52" w:rsidRPr="000301EF" w:rsidRDefault="00C63C52" w:rsidP="002D5AF5">
      <w:pPr>
        <w:spacing w:after="0" w:line="240" w:lineRule="auto"/>
        <w:jc w:val="center"/>
        <w:rPr>
          <w:rFonts w:ascii="Times New Roman" w:hAnsi="Times New Roman"/>
          <w:noProof/>
          <w:sz w:val="28"/>
          <w:szCs w:val="28"/>
          <w:lang w:val="uk-UA"/>
        </w:rPr>
      </w:pPr>
      <w:r w:rsidRPr="000301EF">
        <w:rPr>
          <w:rFonts w:ascii="Times New Roman" w:hAnsi="Times New Roman"/>
          <w:noProof/>
          <w:sz w:val="28"/>
          <w:szCs w:val="28"/>
          <w:lang w:val="uk-UA"/>
        </w:rPr>
        <w:t>МАГДАЛИНІВСЬКА  СЕЛИЩНА РАДА</w:t>
      </w:r>
    </w:p>
    <w:p w:rsidR="00C63C52" w:rsidRPr="000301EF" w:rsidRDefault="00C63C52" w:rsidP="002D5AF5">
      <w:pPr>
        <w:spacing w:after="0" w:line="240" w:lineRule="auto"/>
        <w:jc w:val="center"/>
        <w:rPr>
          <w:rFonts w:ascii="Times New Roman" w:hAnsi="Times New Roman"/>
          <w:noProof/>
          <w:sz w:val="28"/>
          <w:szCs w:val="28"/>
          <w:lang w:val="uk-UA"/>
        </w:rPr>
      </w:pPr>
      <w:r w:rsidRPr="000301EF">
        <w:rPr>
          <w:rFonts w:ascii="Times New Roman" w:hAnsi="Times New Roman"/>
          <w:noProof/>
          <w:sz w:val="28"/>
          <w:szCs w:val="28"/>
          <w:lang w:val="uk-UA"/>
        </w:rPr>
        <w:t>МАГДАЛИНІВСЬКОГО   РАЙОНУ  ДНІПРОПЕТРОВСЬКОЇ  ОБЛАСТІ</w:t>
      </w:r>
    </w:p>
    <w:p w:rsidR="00C63C52" w:rsidRPr="000301EF" w:rsidRDefault="00AF1E82" w:rsidP="002D5AF5">
      <w:pPr>
        <w:spacing w:after="0" w:line="240" w:lineRule="auto"/>
        <w:jc w:val="center"/>
        <w:rPr>
          <w:rFonts w:ascii="Times New Roman" w:hAnsi="Times New Roman"/>
          <w:noProof/>
          <w:sz w:val="28"/>
          <w:szCs w:val="28"/>
          <w:lang w:val="uk-UA"/>
        </w:rPr>
      </w:pPr>
      <w:r w:rsidRPr="000301EF">
        <w:rPr>
          <w:rFonts w:ascii="Times New Roman" w:hAnsi="Times New Roman"/>
          <w:noProof/>
          <w:sz w:val="28"/>
          <w:szCs w:val="28"/>
          <w:lang w:val="uk-UA"/>
        </w:rPr>
        <w:t>______________( Десят</w:t>
      </w:r>
      <w:r w:rsidR="00C63C52" w:rsidRPr="000301EF">
        <w:rPr>
          <w:rFonts w:ascii="Times New Roman" w:hAnsi="Times New Roman"/>
          <w:noProof/>
          <w:sz w:val="28"/>
          <w:szCs w:val="28"/>
          <w:lang w:val="uk-UA"/>
        </w:rPr>
        <w:t>а сесія VІІ скликання )_____________</w:t>
      </w:r>
    </w:p>
    <w:p w:rsidR="00C63C52" w:rsidRPr="000301EF" w:rsidRDefault="00C63C52" w:rsidP="002D5AF5">
      <w:pPr>
        <w:spacing w:after="0" w:line="240" w:lineRule="auto"/>
        <w:jc w:val="center"/>
        <w:rPr>
          <w:rFonts w:ascii="Times New Roman" w:hAnsi="Times New Roman"/>
          <w:noProof/>
          <w:sz w:val="28"/>
          <w:szCs w:val="28"/>
          <w:lang w:val="uk-UA"/>
        </w:rPr>
      </w:pPr>
    </w:p>
    <w:p w:rsidR="00C63C52" w:rsidRPr="000301EF" w:rsidRDefault="00C63C52" w:rsidP="002D5AF5">
      <w:pPr>
        <w:spacing w:after="0" w:line="240" w:lineRule="auto"/>
        <w:jc w:val="center"/>
        <w:rPr>
          <w:rFonts w:ascii="Times New Roman" w:hAnsi="Times New Roman"/>
          <w:b/>
          <w:noProof/>
          <w:sz w:val="32"/>
          <w:szCs w:val="32"/>
          <w:lang w:val="uk-UA"/>
        </w:rPr>
      </w:pPr>
      <w:r w:rsidRPr="000301EF">
        <w:rPr>
          <w:rFonts w:ascii="Times New Roman" w:hAnsi="Times New Roman"/>
          <w:b/>
          <w:noProof/>
          <w:sz w:val="32"/>
          <w:szCs w:val="32"/>
          <w:lang w:val="uk-UA"/>
        </w:rPr>
        <w:t>Р І  Ш Е Н Н Я</w:t>
      </w:r>
    </w:p>
    <w:p w:rsidR="00C63C52" w:rsidRPr="000301EF" w:rsidRDefault="00C63C52" w:rsidP="002D5AF5">
      <w:pPr>
        <w:spacing w:after="0"/>
        <w:jc w:val="both"/>
        <w:rPr>
          <w:rFonts w:ascii="Times New Roman" w:hAnsi="Times New Roman"/>
          <w:b/>
          <w:sz w:val="28"/>
          <w:szCs w:val="28"/>
          <w:lang w:val="uk-UA"/>
        </w:rPr>
      </w:pPr>
    </w:p>
    <w:p w:rsidR="00C63C52" w:rsidRPr="000301EF" w:rsidRDefault="00C63C5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 xml:space="preserve">Про прийняття </w:t>
      </w:r>
      <w:r w:rsidR="00AF1E82" w:rsidRPr="000301EF">
        <w:rPr>
          <w:rFonts w:ascii="Times New Roman" w:hAnsi="Times New Roman"/>
          <w:sz w:val="28"/>
          <w:szCs w:val="28"/>
          <w:lang w:val="uk-UA"/>
        </w:rPr>
        <w:t>нерухомого майна</w:t>
      </w:r>
    </w:p>
    <w:p w:rsidR="00C63C52" w:rsidRPr="000301EF" w:rsidRDefault="00AF1E8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зі</w:t>
      </w:r>
      <w:r w:rsidR="00C63C52" w:rsidRPr="000301EF">
        <w:rPr>
          <w:rFonts w:ascii="Times New Roman" w:hAnsi="Times New Roman"/>
          <w:sz w:val="28"/>
          <w:szCs w:val="28"/>
          <w:lang w:val="uk-UA"/>
        </w:rPr>
        <w:t xml:space="preserve"> спільної власності територіальних</w:t>
      </w:r>
    </w:p>
    <w:p w:rsidR="00C63C52" w:rsidRPr="000301EF" w:rsidRDefault="00C63C5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громад Магдалинівського району до комунальної</w:t>
      </w:r>
    </w:p>
    <w:p w:rsidR="00C63C52" w:rsidRPr="000301EF" w:rsidRDefault="00C63C5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власності Магдалинівської селищної ради</w:t>
      </w:r>
    </w:p>
    <w:p w:rsidR="00C63C52" w:rsidRPr="000301EF" w:rsidRDefault="00C63C52" w:rsidP="002D5AF5">
      <w:pPr>
        <w:spacing w:after="0"/>
        <w:jc w:val="both"/>
        <w:rPr>
          <w:rFonts w:ascii="Times New Roman" w:hAnsi="Times New Roman"/>
          <w:sz w:val="28"/>
          <w:szCs w:val="28"/>
          <w:lang w:val="uk-UA"/>
        </w:rPr>
      </w:pPr>
    </w:p>
    <w:p w:rsidR="00C63C52" w:rsidRPr="000301EF" w:rsidRDefault="00C63C52" w:rsidP="002D5AF5">
      <w:pPr>
        <w:spacing w:after="0" w:line="240" w:lineRule="auto"/>
        <w:ind w:firstLine="708"/>
        <w:jc w:val="both"/>
        <w:rPr>
          <w:rFonts w:ascii="Times New Roman" w:hAnsi="Times New Roman"/>
          <w:sz w:val="28"/>
          <w:szCs w:val="28"/>
          <w:lang w:val="uk-UA" w:eastAsia="ru-RU"/>
        </w:rPr>
      </w:pPr>
      <w:r w:rsidRPr="000301EF">
        <w:rPr>
          <w:rFonts w:ascii="Times New Roman" w:hAnsi="Times New Roman"/>
          <w:sz w:val="28"/>
          <w:szCs w:val="28"/>
          <w:lang w:val="uk-UA"/>
        </w:rPr>
        <w:t>Відповідно до ст. 43, 60 Закону України «Про місцеве самоврядування в Україні», Законом України «Про добровільне об’єднання громад»,  ЗУ «Про передачу об’єктів права державної та комунальної власності», ст.ст.177, 181, 190 Цивільного кодексу України, пункту 39 Прикінцевих та перехідних положень Бюджетного Кодексу України, рішення Магд</w:t>
      </w:r>
      <w:r w:rsidR="00AF1E82" w:rsidRPr="000301EF">
        <w:rPr>
          <w:rFonts w:ascii="Times New Roman" w:hAnsi="Times New Roman"/>
          <w:sz w:val="28"/>
          <w:szCs w:val="28"/>
          <w:lang w:val="uk-UA"/>
        </w:rPr>
        <w:t>алинівської районної ради від 16 лип</w:t>
      </w:r>
      <w:r w:rsidRPr="000301EF">
        <w:rPr>
          <w:rFonts w:ascii="Times New Roman" w:hAnsi="Times New Roman"/>
          <w:sz w:val="28"/>
          <w:szCs w:val="28"/>
          <w:lang w:val="uk-UA"/>
        </w:rPr>
        <w:t xml:space="preserve">ня 2020 року </w:t>
      </w:r>
      <w:r w:rsidR="00AF1E82" w:rsidRPr="000301EF">
        <w:rPr>
          <w:rFonts w:ascii="Times New Roman" w:hAnsi="Times New Roman"/>
          <w:sz w:val="28"/>
          <w:szCs w:val="28"/>
          <w:lang w:val="uk-UA"/>
        </w:rPr>
        <w:t xml:space="preserve">№ 702-41/VII </w:t>
      </w:r>
      <w:r w:rsidRPr="000301EF">
        <w:rPr>
          <w:rFonts w:ascii="Times New Roman" w:hAnsi="Times New Roman"/>
          <w:sz w:val="28"/>
          <w:szCs w:val="28"/>
          <w:lang w:val="uk-UA"/>
        </w:rPr>
        <w:t>«</w:t>
      </w:r>
      <w:r w:rsidR="00AF1E82" w:rsidRPr="000301EF">
        <w:rPr>
          <w:rFonts w:ascii="Times New Roman" w:hAnsi="Times New Roman"/>
          <w:sz w:val="28"/>
          <w:szCs w:val="28"/>
          <w:lang w:val="uk-UA"/>
        </w:rPr>
        <w:t>Про передачу нерухомого майна зі спільної власності територіальних громад Магдалинівського району до комунальної власності Магдалинівської селищної ради</w:t>
      </w:r>
      <w:r w:rsidRPr="000301EF">
        <w:rPr>
          <w:rFonts w:ascii="Times New Roman" w:hAnsi="Times New Roman"/>
          <w:sz w:val="28"/>
          <w:szCs w:val="28"/>
          <w:lang w:val="uk-UA"/>
        </w:rPr>
        <w:t>», рішення Магд</w:t>
      </w:r>
      <w:r w:rsidR="00AF1E82" w:rsidRPr="000301EF">
        <w:rPr>
          <w:rFonts w:ascii="Times New Roman" w:hAnsi="Times New Roman"/>
          <w:sz w:val="28"/>
          <w:szCs w:val="28"/>
          <w:lang w:val="uk-UA"/>
        </w:rPr>
        <w:t>алинівської селищної ради від 10 липня 2020 року № 646-09</w:t>
      </w:r>
      <w:r w:rsidRPr="000301EF">
        <w:rPr>
          <w:rFonts w:ascii="Times New Roman" w:hAnsi="Times New Roman"/>
          <w:sz w:val="28"/>
          <w:szCs w:val="28"/>
          <w:lang w:val="uk-UA"/>
        </w:rPr>
        <w:t>/VII «</w:t>
      </w:r>
      <w:r w:rsidR="00AF1E82" w:rsidRPr="000301EF">
        <w:rPr>
          <w:rFonts w:ascii="Times New Roman" w:hAnsi="Times New Roman"/>
          <w:bCs/>
          <w:sz w:val="28"/>
          <w:szCs w:val="28"/>
          <w:lang w:val="uk-UA" w:eastAsia="ru-RU"/>
        </w:rPr>
        <w:t>Про ініціювання передачі майна зі спільної власності територіальних громад Магдалинівського району у комунальну власність Магдалинівської селищної ради</w:t>
      </w:r>
      <w:r w:rsidR="00AF1E82" w:rsidRPr="000301EF">
        <w:rPr>
          <w:rFonts w:ascii="Times New Roman" w:hAnsi="Times New Roman"/>
          <w:sz w:val="28"/>
          <w:szCs w:val="28"/>
          <w:lang w:val="uk-UA"/>
        </w:rPr>
        <w:t>»</w:t>
      </w:r>
      <w:r w:rsidRPr="000301EF">
        <w:rPr>
          <w:rFonts w:ascii="Times New Roman" w:hAnsi="Times New Roman"/>
          <w:sz w:val="28"/>
          <w:szCs w:val="28"/>
          <w:lang w:val="uk-UA"/>
        </w:rPr>
        <w:t xml:space="preserve">, висновку постійної комісії з питань житлово-комунального господарства, комунальної власності, торгівлі та розвитку інфраструктури, </w:t>
      </w:r>
      <w:r w:rsidRPr="000301EF">
        <w:rPr>
          <w:rFonts w:ascii="Times New Roman" w:hAnsi="Times New Roman"/>
          <w:b/>
          <w:sz w:val="28"/>
          <w:szCs w:val="28"/>
          <w:lang w:val="uk-UA"/>
        </w:rPr>
        <w:t>Магдалинівська</w:t>
      </w:r>
      <w:r w:rsidRPr="000301EF">
        <w:rPr>
          <w:rFonts w:ascii="Times New Roman" w:hAnsi="Times New Roman"/>
          <w:sz w:val="28"/>
          <w:szCs w:val="28"/>
          <w:lang w:val="uk-UA"/>
        </w:rPr>
        <w:t xml:space="preserve"> </w:t>
      </w:r>
      <w:r w:rsidRPr="000301EF">
        <w:rPr>
          <w:rFonts w:ascii="Times New Roman" w:hAnsi="Times New Roman"/>
          <w:b/>
          <w:sz w:val="28"/>
          <w:szCs w:val="28"/>
          <w:lang w:val="uk-UA"/>
        </w:rPr>
        <w:t>селищна рада</w:t>
      </w:r>
    </w:p>
    <w:p w:rsidR="00C63C52" w:rsidRPr="000301EF" w:rsidRDefault="00C63C52" w:rsidP="002D5AF5">
      <w:pPr>
        <w:spacing w:after="0"/>
        <w:jc w:val="center"/>
        <w:rPr>
          <w:rFonts w:ascii="Times New Roman" w:hAnsi="Times New Roman"/>
          <w:b/>
          <w:sz w:val="28"/>
          <w:szCs w:val="28"/>
          <w:lang w:val="uk-UA"/>
        </w:rPr>
      </w:pPr>
    </w:p>
    <w:p w:rsidR="00C63C52" w:rsidRPr="000301EF" w:rsidRDefault="00C63C52" w:rsidP="002D5AF5">
      <w:pPr>
        <w:spacing w:after="0"/>
        <w:jc w:val="center"/>
        <w:rPr>
          <w:rFonts w:ascii="Times New Roman" w:hAnsi="Times New Roman"/>
          <w:b/>
          <w:sz w:val="28"/>
          <w:szCs w:val="28"/>
          <w:lang w:val="uk-UA"/>
        </w:rPr>
      </w:pPr>
      <w:r w:rsidRPr="000301EF">
        <w:rPr>
          <w:rFonts w:ascii="Times New Roman" w:hAnsi="Times New Roman"/>
          <w:b/>
          <w:sz w:val="28"/>
          <w:szCs w:val="28"/>
          <w:lang w:val="uk-UA"/>
        </w:rPr>
        <w:t>В И Р І Ш И Л А:</w:t>
      </w:r>
    </w:p>
    <w:p w:rsidR="00C63C52" w:rsidRPr="000301EF" w:rsidRDefault="00C63C52" w:rsidP="002D5AF5">
      <w:pPr>
        <w:spacing w:after="0"/>
        <w:jc w:val="both"/>
        <w:rPr>
          <w:rFonts w:ascii="Times New Roman" w:hAnsi="Times New Roman"/>
          <w:sz w:val="28"/>
          <w:szCs w:val="28"/>
          <w:lang w:val="uk-UA"/>
        </w:rPr>
      </w:pPr>
    </w:p>
    <w:p w:rsidR="00C63C52" w:rsidRPr="000301EF" w:rsidRDefault="00C63C52" w:rsidP="00B77CEA">
      <w:pPr>
        <w:spacing w:after="0"/>
        <w:ind w:firstLine="540"/>
        <w:jc w:val="both"/>
        <w:rPr>
          <w:rFonts w:ascii="Times New Roman" w:hAnsi="Times New Roman"/>
          <w:sz w:val="28"/>
          <w:szCs w:val="28"/>
          <w:lang w:val="uk-UA"/>
        </w:rPr>
      </w:pPr>
      <w:r w:rsidRPr="000301EF">
        <w:rPr>
          <w:rFonts w:ascii="Times New Roman" w:hAnsi="Times New Roman"/>
          <w:sz w:val="28"/>
          <w:szCs w:val="28"/>
          <w:lang w:val="uk-UA"/>
        </w:rPr>
        <w:t xml:space="preserve">1. Прийняти </w:t>
      </w:r>
      <w:r w:rsidR="002D5AF5" w:rsidRPr="000301EF">
        <w:rPr>
          <w:rFonts w:ascii="Times New Roman" w:hAnsi="Times New Roman"/>
          <w:sz w:val="28"/>
          <w:szCs w:val="28"/>
          <w:lang w:val="uk-UA"/>
        </w:rPr>
        <w:t xml:space="preserve">нерухоме майно </w:t>
      </w:r>
      <w:r w:rsidRPr="000301EF">
        <w:rPr>
          <w:rFonts w:ascii="Times New Roman" w:hAnsi="Times New Roman"/>
          <w:sz w:val="28"/>
          <w:szCs w:val="28"/>
          <w:lang w:val="uk-UA"/>
        </w:rPr>
        <w:t>зі спільної власності територіальних громад Магдалинівського району до комунальної власност</w:t>
      </w:r>
      <w:r w:rsidR="002D5AF5" w:rsidRPr="000301EF">
        <w:rPr>
          <w:rFonts w:ascii="Times New Roman" w:hAnsi="Times New Roman"/>
          <w:sz w:val="28"/>
          <w:szCs w:val="28"/>
          <w:lang w:val="uk-UA"/>
        </w:rPr>
        <w:t>і Магдалинівської селищної ради згідно переліку (додаток 1).</w:t>
      </w:r>
    </w:p>
    <w:p w:rsidR="00C63C52" w:rsidRPr="000301EF" w:rsidRDefault="00C63C52" w:rsidP="002D5AF5">
      <w:pPr>
        <w:spacing w:after="0"/>
        <w:jc w:val="both"/>
        <w:rPr>
          <w:rFonts w:ascii="Times New Roman" w:hAnsi="Times New Roman"/>
          <w:sz w:val="20"/>
          <w:szCs w:val="20"/>
          <w:lang w:val="uk-UA"/>
        </w:rPr>
      </w:pPr>
    </w:p>
    <w:p w:rsidR="00C63C52" w:rsidRDefault="00B77CEA" w:rsidP="002D5AF5">
      <w:pPr>
        <w:spacing w:after="0"/>
        <w:ind w:firstLine="540"/>
        <w:jc w:val="both"/>
        <w:rPr>
          <w:rFonts w:ascii="Times New Roman" w:hAnsi="Times New Roman"/>
          <w:sz w:val="28"/>
          <w:szCs w:val="28"/>
          <w:lang w:val="uk-UA"/>
        </w:rPr>
      </w:pPr>
      <w:r>
        <w:rPr>
          <w:rFonts w:ascii="Times New Roman" w:hAnsi="Times New Roman"/>
          <w:sz w:val="28"/>
          <w:szCs w:val="28"/>
          <w:lang w:val="uk-UA"/>
        </w:rPr>
        <w:t>2</w:t>
      </w:r>
      <w:r w:rsidR="00C63C52" w:rsidRPr="000301EF">
        <w:rPr>
          <w:rFonts w:ascii="Times New Roman" w:hAnsi="Times New Roman"/>
          <w:sz w:val="28"/>
          <w:szCs w:val="28"/>
          <w:lang w:val="uk-UA"/>
        </w:rPr>
        <w:t xml:space="preserve">. Процедуру приймання-передачі </w:t>
      </w:r>
      <w:r w:rsidR="002D5AF5" w:rsidRPr="000301EF">
        <w:rPr>
          <w:rFonts w:ascii="Times New Roman" w:hAnsi="Times New Roman"/>
          <w:sz w:val="28"/>
          <w:szCs w:val="28"/>
          <w:lang w:val="uk-UA"/>
        </w:rPr>
        <w:t>нерухомого майна зі спільної власності територіальних громад Магдалинівського району до комунальної власності Магдалинівської селищної ради</w:t>
      </w:r>
      <w:r w:rsidR="00C63C52" w:rsidRPr="000301EF">
        <w:rPr>
          <w:rFonts w:ascii="Times New Roman" w:hAnsi="Times New Roman"/>
          <w:sz w:val="28"/>
          <w:szCs w:val="28"/>
          <w:lang w:val="uk-UA"/>
        </w:rPr>
        <w:t xml:space="preserve"> провести згідно чинного законодавства.</w:t>
      </w:r>
    </w:p>
    <w:p w:rsidR="00B77CEA" w:rsidRDefault="00B77CEA" w:rsidP="002D5AF5">
      <w:pPr>
        <w:spacing w:after="0"/>
        <w:ind w:firstLine="540"/>
        <w:jc w:val="both"/>
        <w:rPr>
          <w:rFonts w:ascii="Times New Roman" w:hAnsi="Times New Roman"/>
          <w:sz w:val="28"/>
          <w:szCs w:val="28"/>
          <w:lang w:val="uk-UA"/>
        </w:rPr>
      </w:pPr>
    </w:p>
    <w:p w:rsidR="00B77CEA" w:rsidRPr="000301EF" w:rsidRDefault="00B77CEA" w:rsidP="002D5AF5">
      <w:pPr>
        <w:spacing w:after="0"/>
        <w:ind w:firstLine="540"/>
        <w:jc w:val="both"/>
        <w:rPr>
          <w:rFonts w:ascii="Times New Roman" w:hAnsi="Times New Roman"/>
          <w:sz w:val="28"/>
          <w:szCs w:val="28"/>
          <w:lang w:val="uk-UA"/>
        </w:rPr>
      </w:pPr>
      <w:r>
        <w:rPr>
          <w:rFonts w:ascii="Times New Roman" w:hAnsi="Times New Roman"/>
          <w:sz w:val="28"/>
          <w:szCs w:val="28"/>
          <w:lang w:val="uk-UA"/>
        </w:rPr>
        <w:t>3. Доручити Магдалинівському селищному голові Дробітьку В.А. затвердити Акт приймання-передачі нерухомого майна зі спільної власності територіальних громад Магдалинівського району до комунальної власності Магдалинівської селищної ради.</w:t>
      </w:r>
    </w:p>
    <w:p w:rsidR="00C63C52" w:rsidRPr="000301EF" w:rsidRDefault="00C63C52" w:rsidP="002D5AF5">
      <w:pPr>
        <w:spacing w:after="0"/>
        <w:jc w:val="both"/>
        <w:rPr>
          <w:rFonts w:ascii="Times New Roman" w:hAnsi="Times New Roman"/>
          <w:sz w:val="20"/>
          <w:szCs w:val="20"/>
          <w:lang w:val="uk-UA"/>
        </w:rPr>
      </w:pPr>
    </w:p>
    <w:p w:rsidR="00C63C52" w:rsidRPr="000301EF" w:rsidRDefault="002D5AF5" w:rsidP="002D5AF5">
      <w:pPr>
        <w:spacing w:after="0"/>
        <w:ind w:firstLine="540"/>
        <w:jc w:val="both"/>
        <w:rPr>
          <w:rFonts w:ascii="Times New Roman" w:hAnsi="Times New Roman"/>
          <w:sz w:val="28"/>
          <w:szCs w:val="28"/>
          <w:lang w:val="uk-UA"/>
        </w:rPr>
      </w:pPr>
      <w:r w:rsidRPr="000301EF">
        <w:rPr>
          <w:rFonts w:ascii="Times New Roman" w:hAnsi="Times New Roman"/>
          <w:sz w:val="28"/>
          <w:szCs w:val="28"/>
          <w:lang w:val="uk-UA"/>
        </w:rPr>
        <w:t>4</w:t>
      </w:r>
      <w:r w:rsidR="00C63C52" w:rsidRPr="000301EF">
        <w:rPr>
          <w:rFonts w:ascii="Times New Roman" w:hAnsi="Times New Roman"/>
          <w:sz w:val="28"/>
          <w:szCs w:val="28"/>
          <w:lang w:val="uk-UA"/>
        </w:rPr>
        <w:t>. Контроль за виконанням даного рішення покласти на постійну комісію селищної ради з питань житлово-комунального господарства, комунальної власності, торгівлі та розвитку інфраструктури (Губаренко В.І.).</w:t>
      </w:r>
    </w:p>
    <w:p w:rsidR="00C63C52" w:rsidRPr="000301EF" w:rsidRDefault="00C63C52" w:rsidP="002D5AF5">
      <w:pPr>
        <w:spacing w:after="0"/>
        <w:jc w:val="both"/>
        <w:rPr>
          <w:rFonts w:ascii="Times New Roman" w:hAnsi="Times New Roman"/>
          <w:sz w:val="28"/>
          <w:szCs w:val="28"/>
          <w:lang w:val="uk-UA"/>
        </w:rPr>
      </w:pPr>
    </w:p>
    <w:p w:rsidR="00C63C52" w:rsidRPr="000301EF" w:rsidRDefault="00C63C5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 xml:space="preserve">Магдалинівський </w:t>
      </w:r>
    </w:p>
    <w:p w:rsidR="00C63C52" w:rsidRPr="000301EF" w:rsidRDefault="00C63C5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селищний голова                                                                             В.А. Дробітько</w:t>
      </w:r>
    </w:p>
    <w:p w:rsidR="00C63C52" w:rsidRPr="000301EF" w:rsidRDefault="00C63C52" w:rsidP="002D5AF5">
      <w:pPr>
        <w:spacing w:after="0"/>
        <w:jc w:val="both"/>
        <w:rPr>
          <w:rFonts w:ascii="Times New Roman" w:hAnsi="Times New Roman"/>
          <w:sz w:val="28"/>
          <w:szCs w:val="28"/>
          <w:lang w:val="uk-UA"/>
        </w:rPr>
      </w:pPr>
    </w:p>
    <w:p w:rsidR="00C63C52" w:rsidRPr="000301EF" w:rsidRDefault="00C63C5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смт. Магдалинівка</w:t>
      </w:r>
    </w:p>
    <w:p w:rsidR="00C63C52" w:rsidRPr="000301EF" w:rsidRDefault="00AF1E82" w:rsidP="002D5AF5">
      <w:pPr>
        <w:spacing w:after="0"/>
        <w:jc w:val="both"/>
        <w:rPr>
          <w:rFonts w:ascii="Times New Roman" w:hAnsi="Times New Roman"/>
          <w:sz w:val="28"/>
          <w:szCs w:val="28"/>
          <w:lang w:val="uk-UA"/>
        </w:rPr>
      </w:pPr>
      <w:r w:rsidRPr="000301EF">
        <w:rPr>
          <w:rFonts w:ascii="Times New Roman" w:hAnsi="Times New Roman"/>
          <w:sz w:val="28"/>
          <w:szCs w:val="28"/>
          <w:lang w:val="uk-UA"/>
        </w:rPr>
        <w:t>11 серп</w:t>
      </w:r>
      <w:r w:rsidR="002D5AF5" w:rsidRPr="000301EF">
        <w:rPr>
          <w:rFonts w:ascii="Times New Roman" w:hAnsi="Times New Roman"/>
          <w:sz w:val="28"/>
          <w:szCs w:val="28"/>
          <w:lang w:val="uk-UA"/>
        </w:rPr>
        <w:t>н</w:t>
      </w:r>
      <w:r w:rsidR="00C63C52" w:rsidRPr="000301EF">
        <w:rPr>
          <w:rFonts w:ascii="Times New Roman" w:hAnsi="Times New Roman"/>
          <w:sz w:val="28"/>
          <w:szCs w:val="28"/>
          <w:lang w:val="uk-UA"/>
        </w:rPr>
        <w:t>я 2020 року</w:t>
      </w:r>
    </w:p>
    <w:p w:rsidR="002D5AF5" w:rsidRPr="00B77CEA" w:rsidRDefault="00173BD6" w:rsidP="00B77CEA">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009A78D6">
        <w:rPr>
          <w:rFonts w:ascii="Times New Roman" w:hAnsi="Times New Roman"/>
          <w:sz w:val="28"/>
          <w:szCs w:val="28"/>
          <w:lang w:val="uk-UA"/>
        </w:rPr>
        <w:t>749</w:t>
      </w:r>
      <w:r w:rsidR="00AF1E82" w:rsidRPr="000301EF">
        <w:rPr>
          <w:rFonts w:ascii="Times New Roman" w:hAnsi="Times New Roman"/>
          <w:sz w:val="28"/>
          <w:szCs w:val="28"/>
          <w:lang w:val="uk-UA"/>
        </w:rPr>
        <w:t>-10</w:t>
      </w:r>
      <w:r w:rsidR="00C63C52" w:rsidRPr="000301EF">
        <w:rPr>
          <w:rFonts w:ascii="Times New Roman" w:hAnsi="Times New Roman"/>
          <w:sz w:val="28"/>
          <w:szCs w:val="28"/>
          <w:lang w:val="uk-UA"/>
        </w:rPr>
        <w:t>/VII</w:t>
      </w:r>
    </w:p>
    <w:p w:rsidR="002D5AF5" w:rsidRPr="000301EF" w:rsidRDefault="002D5AF5" w:rsidP="002D5AF5">
      <w:pPr>
        <w:pStyle w:val="a6"/>
        <w:spacing w:line="240" w:lineRule="auto"/>
        <w:jc w:val="left"/>
        <w:rPr>
          <w:b w:val="0"/>
          <w:sz w:val="20"/>
        </w:rPr>
      </w:pPr>
    </w:p>
    <w:p w:rsidR="002D5AF5" w:rsidRPr="000301EF" w:rsidRDefault="002D5AF5" w:rsidP="002D5AF5">
      <w:pPr>
        <w:pStyle w:val="a6"/>
        <w:spacing w:line="240" w:lineRule="auto"/>
        <w:jc w:val="left"/>
        <w:rPr>
          <w:b w:val="0"/>
          <w:szCs w:val="28"/>
        </w:rPr>
        <w:sectPr w:rsidR="002D5AF5" w:rsidRPr="000301EF" w:rsidSect="007F6547">
          <w:pgSz w:w="11906" w:h="16838"/>
          <w:pgMar w:top="719" w:right="850" w:bottom="360" w:left="1701" w:header="708" w:footer="708" w:gutter="0"/>
          <w:cols w:space="708"/>
          <w:docGrid w:linePitch="360"/>
        </w:sectPr>
      </w:pPr>
    </w:p>
    <w:p w:rsidR="002D5AF5" w:rsidRPr="000301EF" w:rsidRDefault="002D5AF5" w:rsidP="000301EF">
      <w:pPr>
        <w:pStyle w:val="a6"/>
        <w:spacing w:line="240" w:lineRule="auto"/>
        <w:ind w:left="11482"/>
        <w:jc w:val="left"/>
        <w:rPr>
          <w:b w:val="0"/>
          <w:szCs w:val="28"/>
        </w:rPr>
      </w:pPr>
      <w:r w:rsidRPr="000301EF">
        <w:rPr>
          <w:b w:val="0"/>
          <w:szCs w:val="28"/>
        </w:rPr>
        <w:lastRenderedPageBreak/>
        <w:t>Додаток 1</w:t>
      </w:r>
    </w:p>
    <w:p w:rsidR="000301EF" w:rsidRPr="000301EF" w:rsidRDefault="000301EF" w:rsidP="000301EF">
      <w:pPr>
        <w:pStyle w:val="a6"/>
        <w:spacing w:line="240" w:lineRule="auto"/>
        <w:ind w:left="11482"/>
        <w:jc w:val="left"/>
        <w:rPr>
          <w:b w:val="0"/>
          <w:szCs w:val="28"/>
        </w:rPr>
      </w:pPr>
      <w:r w:rsidRPr="000301EF">
        <w:rPr>
          <w:b w:val="0"/>
          <w:szCs w:val="28"/>
        </w:rPr>
        <w:t>до рішення</w:t>
      </w:r>
      <w:r>
        <w:rPr>
          <w:b w:val="0"/>
          <w:szCs w:val="28"/>
        </w:rPr>
        <w:t xml:space="preserve"> десятої сесії</w:t>
      </w:r>
    </w:p>
    <w:p w:rsidR="000301EF" w:rsidRDefault="000301EF" w:rsidP="000301EF">
      <w:pPr>
        <w:pStyle w:val="a6"/>
        <w:spacing w:line="240" w:lineRule="auto"/>
        <w:ind w:left="11482"/>
        <w:jc w:val="left"/>
        <w:rPr>
          <w:b w:val="0"/>
          <w:szCs w:val="28"/>
        </w:rPr>
      </w:pPr>
      <w:r w:rsidRPr="000301EF">
        <w:rPr>
          <w:b w:val="0"/>
          <w:szCs w:val="28"/>
        </w:rPr>
        <w:t>Магдалинівської селищної ради</w:t>
      </w:r>
    </w:p>
    <w:p w:rsidR="000301EF" w:rsidRPr="000301EF" w:rsidRDefault="000301EF" w:rsidP="000301EF">
      <w:pPr>
        <w:pStyle w:val="a6"/>
        <w:spacing w:line="240" w:lineRule="auto"/>
        <w:ind w:left="11482"/>
        <w:jc w:val="left"/>
        <w:rPr>
          <w:b w:val="0"/>
          <w:szCs w:val="28"/>
        </w:rPr>
      </w:pPr>
      <w:r>
        <w:rPr>
          <w:b w:val="0"/>
          <w:szCs w:val="28"/>
          <w:lang w:val="en-US"/>
        </w:rPr>
        <w:t>VII</w:t>
      </w:r>
      <w:r>
        <w:rPr>
          <w:b w:val="0"/>
          <w:szCs w:val="28"/>
        </w:rPr>
        <w:t xml:space="preserve"> скликання</w:t>
      </w:r>
    </w:p>
    <w:p w:rsidR="002D5AF5" w:rsidRPr="000301EF" w:rsidRDefault="009A78D6" w:rsidP="000301EF">
      <w:pPr>
        <w:pStyle w:val="a6"/>
        <w:spacing w:line="240" w:lineRule="auto"/>
        <w:ind w:left="11482"/>
        <w:jc w:val="left"/>
        <w:rPr>
          <w:b w:val="0"/>
          <w:szCs w:val="28"/>
        </w:rPr>
      </w:pPr>
      <w:r>
        <w:rPr>
          <w:b w:val="0"/>
          <w:szCs w:val="28"/>
        </w:rPr>
        <w:t>№ 749</w:t>
      </w:r>
      <w:r w:rsidR="000301EF" w:rsidRPr="000301EF">
        <w:rPr>
          <w:b w:val="0"/>
          <w:szCs w:val="28"/>
        </w:rPr>
        <w:t>-10</w:t>
      </w:r>
      <w:r w:rsidR="002D5AF5" w:rsidRPr="000301EF">
        <w:rPr>
          <w:b w:val="0"/>
          <w:szCs w:val="28"/>
        </w:rPr>
        <w:t>/VII</w:t>
      </w:r>
      <w:r w:rsidR="000301EF" w:rsidRPr="000301EF">
        <w:rPr>
          <w:b w:val="0"/>
          <w:szCs w:val="28"/>
        </w:rPr>
        <w:t xml:space="preserve">   11 серп</w:t>
      </w:r>
      <w:r w:rsidR="002D5AF5" w:rsidRPr="000301EF">
        <w:rPr>
          <w:b w:val="0"/>
          <w:szCs w:val="28"/>
        </w:rPr>
        <w:t xml:space="preserve">ня 2020 року </w:t>
      </w:r>
    </w:p>
    <w:p w:rsidR="002D5AF5" w:rsidRPr="000301EF" w:rsidRDefault="002D5AF5" w:rsidP="002D5AF5">
      <w:pPr>
        <w:pStyle w:val="a6"/>
        <w:spacing w:line="240" w:lineRule="auto"/>
        <w:jc w:val="left"/>
        <w:rPr>
          <w:b w:val="0"/>
        </w:rPr>
      </w:pPr>
    </w:p>
    <w:p w:rsidR="002D5AF5" w:rsidRPr="000301EF" w:rsidRDefault="002D5AF5" w:rsidP="002D5AF5">
      <w:pPr>
        <w:pStyle w:val="a6"/>
        <w:spacing w:line="240" w:lineRule="auto"/>
      </w:pPr>
      <w:r w:rsidRPr="000301EF">
        <w:t>ПЕРЕЛІК НЕРУХОМОГО МАЙНА,</w:t>
      </w:r>
    </w:p>
    <w:p w:rsidR="002D5AF5" w:rsidRPr="000301EF" w:rsidRDefault="002D5AF5" w:rsidP="002D5AF5">
      <w:pPr>
        <w:pStyle w:val="a6"/>
        <w:spacing w:line="240" w:lineRule="auto"/>
        <w:rPr>
          <w:b w:val="0"/>
        </w:rPr>
      </w:pPr>
      <w:r w:rsidRPr="000301EF">
        <w:rPr>
          <w:b w:val="0"/>
        </w:rPr>
        <w:t xml:space="preserve">що передається зі спільної власності територіальних громад </w:t>
      </w:r>
    </w:p>
    <w:p w:rsidR="002D5AF5" w:rsidRPr="000301EF" w:rsidRDefault="002D5AF5" w:rsidP="002D5AF5">
      <w:pPr>
        <w:pStyle w:val="a6"/>
        <w:spacing w:line="240" w:lineRule="auto"/>
        <w:rPr>
          <w:b w:val="0"/>
        </w:rPr>
      </w:pPr>
      <w:r w:rsidRPr="000301EF">
        <w:rPr>
          <w:b w:val="0"/>
        </w:rPr>
        <w:t xml:space="preserve">Магдалинівського району у комунальну власність </w:t>
      </w:r>
    </w:p>
    <w:p w:rsidR="002D5AF5" w:rsidRPr="000301EF" w:rsidRDefault="002D5AF5" w:rsidP="002D5AF5">
      <w:pPr>
        <w:pStyle w:val="a6"/>
        <w:spacing w:line="240" w:lineRule="auto"/>
        <w:rPr>
          <w:b w:val="0"/>
        </w:rPr>
      </w:pPr>
      <w:r w:rsidRPr="000301EF">
        <w:rPr>
          <w:b w:val="0"/>
        </w:rPr>
        <w:t>Магдалинівської селищної ради</w:t>
      </w:r>
    </w:p>
    <w:p w:rsidR="002D5AF5" w:rsidRPr="000301EF" w:rsidRDefault="002D5AF5" w:rsidP="002D5AF5">
      <w:pPr>
        <w:pStyle w:val="a6"/>
        <w:spacing w:line="240" w:lineRule="auto"/>
        <w:jc w:val="left"/>
        <w:rPr>
          <w:b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670"/>
        <w:gridCol w:w="1360"/>
        <w:gridCol w:w="1592"/>
        <w:gridCol w:w="3861"/>
        <w:gridCol w:w="3535"/>
      </w:tblGrid>
      <w:tr w:rsidR="002D5AF5" w:rsidRPr="000301EF" w:rsidTr="000301EF">
        <w:trPr>
          <w:trHeight w:val="315"/>
        </w:trPr>
        <w:tc>
          <w:tcPr>
            <w:tcW w:w="583" w:type="dxa"/>
            <w:vMerge w:val="restart"/>
            <w:shd w:val="clear" w:color="auto" w:fill="auto"/>
            <w:vAlign w:val="center"/>
          </w:tcPr>
          <w:p w:rsidR="002D5AF5" w:rsidRPr="000301EF" w:rsidRDefault="002D5AF5" w:rsidP="002D5AF5">
            <w:pPr>
              <w:pStyle w:val="a6"/>
              <w:spacing w:line="240" w:lineRule="auto"/>
              <w:rPr>
                <w:b w:val="0"/>
                <w:szCs w:val="28"/>
              </w:rPr>
            </w:pPr>
            <w:r w:rsidRPr="000301EF">
              <w:rPr>
                <w:b w:val="0"/>
                <w:szCs w:val="28"/>
              </w:rPr>
              <w:t>№ з/п</w:t>
            </w:r>
          </w:p>
        </w:tc>
        <w:tc>
          <w:tcPr>
            <w:tcW w:w="3670" w:type="dxa"/>
            <w:vMerge w:val="restart"/>
            <w:shd w:val="clear" w:color="auto" w:fill="auto"/>
            <w:vAlign w:val="center"/>
          </w:tcPr>
          <w:p w:rsidR="002D5AF5" w:rsidRPr="000301EF" w:rsidRDefault="002D5AF5" w:rsidP="002D5AF5">
            <w:pPr>
              <w:pStyle w:val="a6"/>
              <w:spacing w:line="240" w:lineRule="auto"/>
              <w:rPr>
                <w:b w:val="0"/>
                <w:szCs w:val="28"/>
              </w:rPr>
            </w:pPr>
            <w:r w:rsidRPr="000301EF">
              <w:rPr>
                <w:b w:val="0"/>
                <w:szCs w:val="28"/>
              </w:rPr>
              <w:t xml:space="preserve">Найменування </w:t>
            </w:r>
          </w:p>
          <w:p w:rsidR="002D5AF5" w:rsidRPr="000301EF" w:rsidRDefault="002D5AF5" w:rsidP="002D5AF5">
            <w:pPr>
              <w:pStyle w:val="a6"/>
              <w:spacing w:line="240" w:lineRule="auto"/>
              <w:rPr>
                <w:b w:val="0"/>
                <w:szCs w:val="28"/>
              </w:rPr>
            </w:pPr>
            <w:r w:rsidRPr="000301EF">
              <w:rPr>
                <w:b w:val="0"/>
                <w:szCs w:val="28"/>
              </w:rPr>
              <w:t>нерухомого майна</w:t>
            </w:r>
          </w:p>
        </w:tc>
        <w:tc>
          <w:tcPr>
            <w:tcW w:w="2952" w:type="dxa"/>
            <w:gridSpan w:val="2"/>
            <w:shd w:val="clear" w:color="auto" w:fill="auto"/>
            <w:vAlign w:val="center"/>
          </w:tcPr>
          <w:p w:rsidR="002D5AF5" w:rsidRPr="000301EF" w:rsidRDefault="002D5AF5" w:rsidP="002D5AF5">
            <w:pPr>
              <w:pStyle w:val="a6"/>
              <w:spacing w:line="240" w:lineRule="auto"/>
              <w:rPr>
                <w:b w:val="0"/>
                <w:szCs w:val="28"/>
              </w:rPr>
            </w:pPr>
            <w:r w:rsidRPr="000301EF">
              <w:rPr>
                <w:b w:val="0"/>
                <w:szCs w:val="28"/>
              </w:rPr>
              <w:t>Згідно технічних паспортів</w:t>
            </w:r>
          </w:p>
        </w:tc>
        <w:tc>
          <w:tcPr>
            <w:tcW w:w="3861" w:type="dxa"/>
            <w:vMerge w:val="restart"/>
            <w:shd w:val="clear" w:color="auto" w:fill="auto"/>
            <w:vAlign w:val="center"/>
          </w:tcPr>
          <w:p w:rsidR="002D5AF5" w:rsidRPr="000301EF" w:rsidRDefault="002D5AF5" w:rsidP="002D5AF5">
            <w:pPr>
              <w:pStyle w:val="a6"/>
              <w:spacing w:line="240" w:lineRule="auto"/>
              <w:rPr>
                <w:b w:val="0"/>
                <w:szCs w:val="28"/>
              </w:rPr>
            </w:pPr>
            <w:r w:rsidRPr="000301EF">
              <w:rPr>
                <w:b w:val="0"/>
                <w:szCs w:val="28"/>
              </w:rPr>
              <w:t>Адреса розташування</w:t>
            </w:r>
          </w:p>
        </w:tc>
        <w:tc>
          <w:tcPr>
            <w:tcW w:w="3535" w:type="dxa"/>
            <w:vMerge w:val="restart"/>
            <w:shd w:val="clear" w:color="auto" w:fill="auto"/>
          </w:tcPr>
          <w:p w:rsidR="002D5AF5" w:rsidRPr="000301EF" w:rsidRDefault="002D5AF5" w:rsidP="002D5AF5">
            <w:pPr>
              <w:pStyle w:val="a6"/>
              <w:spacing w:line="240" w:lineRule="auto"/>
              <w:rPr>
                <w:b w:val="0"/>
                <w:szCs w:val="28"/>
              </w:rPr>
            </w:pPr>
          </w:p>
          <w:p w:rsidR="002D5AF5" w:rsidRPr="000301EF" w:rsidRDefault="002D5AF5" w:rsidP="002D5AF5">
            <w:pPr>
              <w:pStyle w:val="a6"/>
              <w:spacing w:line="240" w:lineRule="auto"/>
              <w:rPr>
                <w:b w:val="0"/>
                <w:szCs w:val="28"/>
              </w:rPr>
            </w:pPr>
          </w:p>
          <w:p w:rsidR="002D5AF5" w:rsidRPr="000301EF" w:rsidRDefault="002D5AF5" w:rsidP="002D5AF5">
            <w:pPr>
              <w:pStyle w:val="a6"/>
              <w:spacing w:line="240" w:lineRule="auto"/>
              <w:rPr>
                <w:b w:val="0"/>
                <w:szCs w:val="28"/>
              </w:rPr>
            </w:pPr>
            <w:r w:rsidRPr="000301EF">
              <w:rPr>
                <w:b w:val="0"/>
                <w:szCs w:val="28"/>
              </w:rPr>
              <w:t>Балансоутримувач</w:t>
            </w:r>
          </w:p>
        </w:tc>
      </w:tr>
      <w:tr w:rsidR="002D5AF5" w:rsidRPr="000301EF" w:rsidTr="000301EF">
        <w:trPr>
          <w:trHeight w:val="930"/>
        </w:trPr>
        <w:tc>
          <w:tcPr>
            <w:tcW w:w="583" w:type="dxa"/>
            <w:vMerge/>
            <w:shd w:val="clear" w:color="auto" w:fill="auto"/>
            <w:vAlign w:val="center"/>
          </w:tcPr>
          <w:p w:rsidR="002D5AF5" w:rsidRPr="000301EF" w:rsidRDefault="002D5AF5" w:rsidP="002D5AF5">
            <w:pPr>
              <w:pStyle w:val="a6"/>
              <w:spacing w:line="240" w:lineRule="auto"/>
              <w:rPr>
                <w:b w:val="0"/>
                <w:szCs w:val="28"/>
              </w:rPr>
            </w:pPr>
          </w:p>
        </w:tc>
        <w:tc>
          <w:tcPr>
            <w:tcW w:w="3670" w:type="dxa"/>
            <w:vMerge/>
            <w:shd w:val="clear" w:color="auto" w:fill="auto"/>
            <w:vAlign w:val="center"/>
          </w:tcPr>
          <w:p w:rsidR="002D5AF5" w:rsidRPr="000301EF" w:rsidRDefault="002D5AF5" w:rsidP="002D5AF5">
            <w:pPr>
              <w:pStyle w:val="a6"/>
              <w:spacing w:line="240" w:lineRule="auto"/>
              <w:rPr>
                <w:b w:val="0"/>
                <w:szCs w:val="28"/>
              </w:rPr>
            </w:pPr>
          </w:p>
        </w:tc>
        <w:tc>
          <w:tcPr>
            <w:tcW w:w="1360"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Загальна площа</w:t>
            </w:r>
          </w:p>
          <w:p w:rsidR="002D5AF5" w:rsidRPr="000301EF" w:rsidRDefault="002D5AF5" w:rsidP="002D5AF5">
            <w:pPr>
              <w:pStyle w:val="a6"/>
              <w:rPr>
                <w:b w:val="0"/>
                <w:szCs w:val="28"/>
              </w:rPr>
            </w:pPr>
            <w:r w:rsidRPr="000301EF">
              <w:rPr>
                <w:b w:val="0"/>
                <w:szCs w:val="28"/>
              </w:rPr>
              <w:t>(</w:t>
            </w:r>
            <w:proofErr w:type="spellStart"/>
            <w:r w:rsidRPr="000301EF">
              <w:rPr>
                <w:b w:val="0"/>
                <w:szCs w:val="28"/>
              </w:rPr>
              <w:t>кв.м</w:t>
            </w:r>
            <w:proofErr w:type="spellEnd"/>
            <w:r w:rsidRPr="000301EF">
              <w:rPr>
                <w:b w:val="0"/>
                <w:szCs w:val="28"/>
              </w:rPr>
              <w:t>)</w:t>
            </w:r>
          </w:p>
        </w:tc>
        <w:tc>
          <w:tcPr>
            <w:tcW w:w="1592" w:type="dxa"/>
            <w:shd w:val="clear" w:color="auto" w:fill="auto"/>
          </w:tcPr>
          <w:p w:rsidR="002D5AF5" w:rsidRPr="000301EF" w:rsidRDefault="002D5AF5" w:rsidP="002D5AF5">
            <w:pPr>
              <w:pStyle w:val="a6"/>
              <w:spacing w:line="240" w:lineRule="auto"/>
              <w:rPr>
                <w:b w:val="0"/>
                <w:szCs w:val="28"/>
              </w:rPr>
            </w:pPr>
            <w:r w:rsidRPr="000301EF">
              <w:rPr>
                <w:b w:val="0"/>
                <w:szCs w:val="28"/>
              </w:rPr>
              <w:t>Кількість приміщень в будівлі</w:t>
            </w:r>
          </w:p>
        </w:tc>
        <w:tc>
          <w:tcPr>
            <w:tcW w:w="3861" w:type="dxa"/>
            <w:vMerge/>
            <w:shd w:val="clear" w:color="auto" w:fill="auto"/>
          </w:tcPr>
          <w:p w:rsidR="002D5AF5" w:rsidRPr="000301EF" w:rsidRDefault="002D5AF5" w:rsidP="002D5AF5">
            <w:pPr>
              <w:pStyle w:val="a6"/>
              <w:spacing w:line="240" w:lineRule="auto"/>
              <w:rPr>
                <w:b w:val="0"/>
                <w:szCs w:val="28"/>
              </w:rPr>
            </w:pPr>
          </w:p>
        </w:tc>
        <w:tc>
          <w:tcPr>
            <w:tcW w:w="3535" w:type="dxa"/>
            <w:vMerge/>
            <w:shd w:val="clear" w:color="auto" w:fill="auto"/>
            <w:vAlign w:val="center"/>
          </w:tcPr>
          <w:p w:rsidR="002D5AF5" w:rsidRPr="000301EF" w:rsidRDefault="002D5AF5" w:rsidP="002D5AF5">
            <w:pPr>
              <w:pStyle w:val="a6"/>
              <w:spacing w:line="240" w:lineRule="auto"/>
              <w:rPr>
                <w:b w:val="0"/>
                <w:szCs w:val="28"/>
              </w:rPr>
            </w:pPr>
          </w:p>
        </w:tc>
      </w:tr>
      <w:tr w:rsidR="002D5AF5" w:rsidRPr="000301EF" w:rsidTr="000301EF">
        <w:tc>
          <w:tcPr>
            <w:tcW w:w="583"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1</w:t>
            </w:r>
          </w:p>
        </w:tc>
        <w:tc>
          <w:tcPr>
            <w:tcW w:w="3670" w:type="dxa"/>
            <w:shd w:val="clear" w:color="auto" w:fill="auto"/>
            <w:vAlign w:val="center"/>
          </w:tcPr>
          <w:p w:rsidR="002D5AF5" w:rsidRPr="000301EF" w:rsidRDefault="002D5AF5" w:rsidP="002D5AF5">
            <w:pPr>
              <w:pStyle w:val="a6"/>
              <w:spacing w:line="240" w:lineRule="auto"/>
              <w:jc w:val="left"/>
              <w:rPr>
                <w:b w:val="0"/>
                <w:szCs w:val="28"/>
              </w:rPr>
            </w:pPr>
            <w:r w:rsidRPr="000301EF">
              <w:rPr>
                <w:b w:val="0"/>
                <w:szCs w:val="28"/>
              </w:rPr>
              <w:t>Нежитлові приміщення  КЗ «Магдалинівський Будинок дитячої творчості» Магдалинівської районної ради</w:t>
            </w:r>
          </w:p>
        </w:tc>
        <w:tc>
          <w:tcPr>
            <w:tcW w:w="1360" w:type="dxa"/>
            <w:shd w:val="clear" w:color="auto" w:fill="auto"/>
            <w:vAlign w:val="center"/>
          </w:tcPr>
          <w:p w:rsidR="002D5AF5" w:rsidRPr="000301EF" w:rsidRDefault="002D5AF5" w:rsidP="002D5AF5">
            <w:pPr>
              <w:spacing w:after="0"/>
              <w:rPr>
                <w:rFonts w:ascii="Times New Roman" w:hAnsi="Times New Roman"/>
                <w:sz w:val="28"/>
                <w:szCs w:val="28"/>
                <w:lang w:val="uk-UA"/>
              </w:rPr>
            </w:pPr>
          </w:p>
          <w:p w:rsidR="002D5AF5" w:rsidRPr="000301EF" w:rsidRDefault="002D5AF5" w:rsidP="002D5AF5">
            <w:pPr>
              <w:spacing w:after="0"/>
              <w:jc w:val="center"/>
              <w:rPr>
                <w:rFonts w:ascii="Times New Roman" w:hAnsi="Times New Roman"/>
                <w:sz w:val="28"/>
                <w:szCs w:val="28"/>
                <w:lang w:val="uk-UA"/>
              </w:rPr>
            </w:pPr>
            <w:r w:rsidRPr="000301EF">
              <w:rPr>
                <w:rFonts w:ascii="Times New Roman" w:hAnsi="Times New Roman"/>
                <w:sz w:val="28"/>
                <w:szCs w:val="28"/>
                <w:lang w:val="uk-UA"/>
              </w:rPr>
              <w:t>451,8</w:t>
            </w:r>
          </w:p>
          <w:p w:rsidR="002D5AF5" w:rsidRPr="000301EF" w:rsidRDefault="002D5AF5" w:rsidP="002D5AF5">
            <w:pPr>
              <w:spacing w:after="0"/>
              <w:jc w:val="center"/>
              <w:rPr>
                <w:rFonts w:ascii="Times New Roman" w:hAnsi="Times New Roman"/>
                <w:sz w:val="28"/>
                <w:szCs w:val="28"/>
                <w:lang w:val="uk-UA"/>
              </w:rPr>
            </w:pPr>
          </w:p>
        </w:tc>
        <w:tc>
          <w:tcPr>
            <w:tcW w:w="1592" w:type="dxa"/>
            <w:shd w:val="clear" w:color="auto" w:fill="auto"/>
            <w:vAlign w:val="center"/>
          </w:tcPr>
          <w:p w:rsidR="002D5AF5" w:rsidRPr="000301EF" w:rsidRDefault="002D5AF5" w:rsidP="002D5AF5">
            <w:pPr>
              <w:spacing w:after="0"/>
              <w:jc w:val="center"/>
              <w:rPr>
                <w:rFonts w:ascii="Times New Roman" w:hAnsi="Times New Roman"/>
                <w:sz w:val="28"/>
                <w:szCs w:val="28"/>
                <w:lang w:val="uk-UA"/>
              </w:rPr>
            </w:pPr>
            <w:r w:rsidRPr="000301EF">
              <w:rPr>
                <w:rFonts w:ascii="Times New Roman" w:hAnsi="Times New Roman"/>
                <w:sz w:val="28"/>
                <w:szCs w:val="28"/>
                <w:lang w:val="uk-UA"/>
              </w:rPr>
              <w:t>15</w:t>
            </w:r>
          </w:p>
        </w:tc>
        <w:tc>
          <w:tcPr>
            <w:tcW w:w="3861" w:type="dxa"/>
            <w:shd w:val="clear" w:color="auto" w:fill="auto"/>
          </w:tcPr>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вул. Центральна, 19 А,</w:t>
            </w:r>
          </w:p>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 xml:space="preserve">смт. Магдалинівка, </w:t>
            </w:r>
          </w:p>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 xml:space="preserve">Дніпропетровської області, </w:t>
            </w:r>
          </w:p>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пош</w:t>
            </w:r>
            <w:r w:rsidR="000301EF" w:rsidRPr="000301EF">
              <w:rPr>
                <w:rFonts w:ascii="Times New Roman" w:hAnsi="Times New Roman"/>
                <w:sz w:val="28"/>
                <w:szCs w:val="28"/>
                <w:lang w:val="uk-UA"/>
              </w:rPr>
              <w:t>товий індекс 51100</w:t>
            </w:r>
          </w:p>
        </w:tc>
        <w:tc>
          <w:tcPr>
            <w:tcW w:w="3535" w:type="dxa"/>
            <w:shd w:val="clear" w:color="auto" w:fill="auto"/>
            <w:vAlign w:val="center"/>
          </w:tcPr>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сектор освіти, сім’ї, молоді та спорту Магдалинівської РДА</w:t>
            </w:r>
          </w:p>
          <w:p w:rsidR="002D5AF5" w:rsidRPr="000301EF" w:rsidRDefault="002D5AF5" w:rsidP="002D5AF5">
            <w:pPr>
              <w:spacing w:after="0"/>
              <w:rPr>
                <w:rFonts w:ascii="Times New Roman" w:hAnsi="Times New Roman"/>
                <w:b/>
                <w:sz w:val="28"/>
                <w:szCs w:val="28"/>
                <w:lang w:val="uk-UA"/>
              </w:rPr>
            </w:pPr>
          </w:p>
        </w:tc>
      </w:tr>
      <w:tr w:rsidR="002D5AF5" w:rsidRPr="000301EF" w:rsidTr="000301EF">
        <w:tc>
          <w:tcPr>
            <w:tcW w:w="583"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2</w:t>
            </w:r>
          </w:p>
        </w:tc>
        <w:tc>
          <w:tcPr>
            <w:tcW w:w="3670" w:type="dxa"/>
            <w:shd w:val="clear" w:color="auto" w:fill="auto"/>
          </w:tcPr>
          <w:p w:rsidR="002D5AF5" w:rsidRPr="000301EF" w:rsidRDefault="002D5AF5" w:rsidP="002D5AF5">
            <w:pPr>
              <w:pStyle w:val="a6"/>
              <w:spacing w:line="240" w:lineRule="auto"/>
              <w:jc w:val="left"/>
              <w:rPr>
                <w:b w:val="0"/>
                <w:szCs w:val="28"/>
              </w:rPr>
            </w:pPr>
            <w:r w:rsidRPr="000301EF">
              <w:rPr>
                <w:b w:val="0"/>
                <w:szCs w:val="28"/>
              </w:rPr>
              <w:t xml:space="preserve">Нежитлове приміщення сектору освіти, </w:t>
            </w:r>
            <w:proofErr w:type="spellStart"/>
            <w:r w:rsidRPr="000301EF">
              <w:rPr>
                <w:b w:val="0"/>
                <w:szCs w:val="28"/>
              </w:rPr>
              <w:t>сім”ї</w:t>
            </w:r>
            <w:proofErr w:type="spellEnd"/>
            <w:r w:rsidRPr="000301EF">
              <w:rPr>
                <w:b w:val="0"/>
                <w:szCs w:val="28"/>
              </w:rPr>
              <w:t>, молоді та спорту райдержадміністрації</w:t>
            </w:r>
          </w:p>
        </w:tc>
        <w:tc>
          <w:tcPr>
            <w:tcW w:w="1360"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501,02</w:t>
            </w:r>
          </w:p>
        </w:tc>
        <w:tc>
          <w:tcPr>
            <w:tcW w:w="1592" w:type="dxa"/>
            <w:shd w:val="clear" w:color="auto" w:fill="auto"/>
            <w:vAlign w:val="center"/>
          </w:tcPr>
          <w:p w:rsidR="002D5AF5" w:rsidRPr="000301EF" w:rsidRDefault="002D5AF5" w:rsidP="002D5AF5">
            <w:pPr>
              <w:spacing w:after="0"/>
              <w:jc w:val="center"/>
              <w:rPr>
                <w:rFonts w:ascii="Times New Roman" w:hAnsi="Times New Roman"/>
                <w:sz w:val="28"/>
                <w:szCs w:val="28"/>
                <w:lang w:val="uk-UA"/>
              </w:rPr>
            </w:pPr>
            <w:r w:rsidRPr="000301EF">
              <w:rPr>
                <w:rFonts w:ascii="Times New Roman" w:hAnsi="Times New Roman"/>
                <w:sz w:val="28"/>
                <w:szCs w:val="28"/>
                <w:lang w:val="uk-UA"/>
              </w:rPr>
              <w:t>34</w:t>
            </w:r>
          </w:p>
        </w:tc>
        <w:tc>
          <w:tcPr>
            <w:tcW w:w="3861" w:type="dxa"/>
            <w:shd w:val="clear" w:color="auto" w:fill="auto"/>
          </w:tcPr>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вул. Центральна, 21,</w:t>
            </w:r>
          </w:p>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 xml:space="preserve">смт. Магдалинівка, </w:t>
            </w:r>
          </w:p>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 xml:space="preserve">Дніпропетровської області, </w:t>
            </w:r>
          </w:p>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поштовий інд</w:t>
            </w:r>
            <w:r w:rsidR="000301EF" w:rsidRPr="000301EF">
              <w:rPr>
                <w:rFonts w:ascii="Times New Roman" w:hAnsi="Times New Roman"/>
                <w:sz w:val="28"/>
                <w:szCs w:val="28"/>
                <w:lang w:val="uk-UA"/>
              </w:rPr>
              <w:t>екс 51100</w:t>
            </w:r>
          </w:p>
        </w:tc>
        <w:tc>
          <w:tcPr>
            <w:tcW w:w="3535" w:type="dxa"/>
            <w:shd w:val="clear" w:color="auto" w:fill="auto"/>
            <w:vAlign w:val="center"/>
          </w:tcPr>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сектор освіти, сім’ї, молоді та спорту Магдалинівської РДА</w:t>
            </w:r>
          </w:p>
          <w:p w:rsidR="002D5AF5" w:rsidRPr="000301EF" w:rsidRDefault="002D5AF5" w:rsidP="002D5AF5">
            <w:pPr>
              <w:spacing w:after="0"/>
              <w:rPr>
                <w:rFonts w:ascii="Times New Roman" w:hAnsi="Times New Roman"/>
                <w:b/>
                <w:sz w:val="28"/>
                <w:szCs w:val="28"/>
                <w:lang w:val="uk-UA"/>
              </w:rPr>
            </w:pPr>
          </w:p>
        </w:tc>
      </w:tr>
      <w:tr w:rsidR="002D5AF5" w:rsidRPr="000301EF" w:rsidTr="000301EF">
        <w:tc>
          <w:tcPr>
            <w:tcW w:w="583"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3</w:t>
            </w:r>
          </w:p>
        </w:tc>
        <w:tc>
          <w:tcPr>
            <w:tcW w:w="3670" w:type="dxa"/>
            <w:shd w:val="clear" w:color="auto" w:fill="auto"/>
            <w:vAlign w:val="center"/>
          </w:tcPr>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 xml:space="preserve">Нежитлові будівлі </w:t>
            </w:r>
          </w:p>
          <w:p w:rsidR="002D5AF5" w:rsidRPr="000301EF" w:rsidRDefault="002D5AF5" w:rsidP="002D5AF5">
            <w:pPr>
              <w:pStyle w:val="a6"/>
              <w:spacing w:line="240" w:lineRule="auto"/>
              <w:jc w:val="left"/>
              <w:rPr>
                <w:b w:val="0"/>
                <w:szCs w:val="28"/>
              </w:rPr>
            </w:pPr>
            <w:r w:rsidRPr="000301EF">
              <w:rPr>
                <w:b w:val="0"/>
                <w:szCs w:val="28"/>
              </w:rPr>
              <w:t>КП «Магдалинівська друкарня» (підприємство в процесі ліквідації)</w:t>
            </w:r>
          </w:p>
        </w:tc>
        <w:tc>
          <w:tcPr>
            <w:tcW w:w="1360"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474,41</w:t>
            </w:r>
          </w:p>
        </w:tc>
        <w:tc>
          <w:tcPr>
            <w:tcW w:w="1592" w:type="dxa"/>
            <w:shd w:val="clear" w:color="auto" w:fill="auto"/>
            <w:vAlign w:val="center"/>
          </w:tcPr>
          <w:p w:rsidR="002D5AF5" w:rsidRPr="000301EF" w:rsidRDefault="002D5AF5" w:rsidP="002D5AF5">
            <w:pPr>
              <w:spacing w:after="0"/>
              <w:jc w:val="center"/>
              <w:rPr>
                <w:rFonts w:ascii="Times New Roman" w:hAnsi="Times New Roman"/>
                <w:color w:val="111111"/>
                <w:sz w:val="28"/>
                <w:szCs w:val="28"/>
                <w:lang w:val="uk-UA"/>
              </w:rPr>
            </w:pPr>
            <w:r w:rsidRPr="000301EF">
              <w:rPr>
                <w:rFonts w:ascii="Times New Roman" w:hAnsi="Times New Roman"/>
                <w:color w:val="111111"/>
                <w:sz w:val="28"/>
                <w:szCs w:val="28"/>
                <w:lang w:val="uk-UA"/>
              </w:rPr>
              <w:t>21</w:t>
            </w:r>
          </w:p>
        </w:tc>
        <w:tc>
          <w:tcPr>
            <w:tcW w:w="3861" w:type="dxa"/>
            <w:shd w:val="clear" w:color="auto" w:fill="auto"/>
          </w:tcPr>
          <w:p w:rsidR="002D5AF5" w:rsidRPr="000301EF" w:rsidRDefault="002D5AF5" w:rsidP="002D5AF5">
            <w:pPr>
              <w:spacing w:after="0"/>
              <w:rPr>
                <w:rFonts w:ascii="Times New Roman" w:hAnsi="Times New Roman"/>
                <w:color w:val="111111"/>
                <w:sz w:val="28"/>
                <w:szCs w:val="28"/>
                <w:lang w:val="uk-UA"/>
              </w:rPr>
            </w:pPr>
            <w:r w:rsidRPr="000301EF">
              <w:rPr>
                <w:rFonts w:ascii="Times New Roman" w:hAnsi="Times New Roman"/>
                <w:color w:val="111111"/>
                <w:sz w:val="28"/>
                <w:szCs w:val="28"/>
                <w:lang w:val="uk-UA"/>
              </w:rPr>
              <w:t xml:space="preserve">вул. Редакційна 2, </w:t>
            </w:r>
          </w:p>
          <w:p w:rsidR="002D5AF5" w:rsidRPr="000301EF" w:rsidRDefault="002D5AF5" w:rsidP="002D5AF5">
            <w:pPr>
              <w:spacing w:after="0"/>
              <w:rPr>
                <w:rFonts w:ascii="Times New Roman" w:hAnsi="Times New Roman"/>
                <w:color w:val="111111"/>
                <w:sz w:val="28"/>
                <w:szCs w:val="28"/>
                <w:lang w:val="uk-UA"/>
              </w:rPr>
            </w:pPr>
            <w:r w:rsidRPr="000301EF">
              <w:rPr>
                <w:rFonts w:ascii="Times New Roman" w:hAnsi="Times New Roman"/>
                <w:color w:val="111111"/>
                <w:sz w:val="28"/>
                <w:szCs w:val="28"/>
                <w:lang w:val="uk-UA"/>
              </w:rPr>
              <w:t>смт. Магдалинівка,</w:t>
            </w:r>
          </w:p>
          <w:p w:rsidR="002D5AF5" w:rsidRPr="000301EF" w:rsidRDefault="002D5AF5" w:rsidP="002D5AF5">
            <w:pPr>
              <w:spacing w:after="0"/>
              <w:rPr>
                <w:rFonts w:ascii="Times New Roman" w:hAnsi="Times New Roman"/>
                <w:color w:val="111111"/>
                <w:sz w:val="28"/>
                <w:szCs w:val="28"/>
                <w:lang w:val="uk-UA"/>
              </w:rPr>
            </w:pPr>
            <w:r w:rsidRPr="000301EF">
              <w:rPr>
                <w:rFonts w:ascii="Times New Roman" w:hAnsi="Times New Roman"/>
                <w:color w:val="111111"/>
                <w:sz w:val="28"/>
                <w:szCs w:val="28"/>
                <w:lang w:val="uk-UA"/>
              </w:rPr>
              <w:t xml:space="preserve">Дніпропетровської області, </w:t>
            </w:r>
          </w:p>
          <w:p w:rsidR="002D5AF5" w:rsidRPr="000301EF" w:rsidRDefault="002D5AF5" w:rsidP="002D5AF5">
            <w:pPr>
              <w:spacing w:after="0"/>
              <w:rPr>
                <w:rFonts w:ascii="Times New Roman" w:hAnsi="Times New Roman"/>
                <w:color w:val="111111"/>
                <w:sz w:val="28"/>
                <w:szCs w:val="28"/>
                <w:lang w:val="uk-UA"/>
              </w:rPr>
            </w:pPr>
            <w:r w:rsidRPr="000301EF">
              <w:rPr>
                <w:rFonts w:ascii="Times New Roman" w:hAnsi="Times New Roman"/>
                <w:sz w:val="28"/>
                <w:szCs w:val="28"/>
                <w:lang w:val="uk-UA"/>
              </w:rPr>
              <w:t xml:space="preserve">поштовий індекс </w:t>
            </w:r>
            <w:r w:rsidRPr="000301EF">
              <w:rPr>
                <w:rFonts w:ascii="Times New Roman" w:hAnsi="Times New Roman"/>
                <w:color w:val="111111"/>
                <w:sz w:val="28"/>
                <w:szCs w:val="28"/>
                <w:lang w:val="uk-UA"/>
              </w:rPr>
              <w:t>51100</w:t>
            </w:r>
          </w:p>
        </w:tc>
        <w:tc>
          <w:tcPr>
            <w:tcW w:w="3535" w:type="dxa"/>
            <w:shd w:val="clear" w:color="auto" w:fill="auto"/>
            <w:vAlign w:val="center"/>
          </w:tcPr>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КП «Магдалинівська друкарня</w:t>
            </w:r>
          </w:p>
        </w:tc>
      </w:tr>
      <w:tr w:rsidR="002D5AF5" w:rsidRPr="000301EF" w:rsidTr="000301EF">
        <w:trPr>
          <w:trHeight w:val="975"/>
        </w:trPr>
        <w:tc>
          <w:tcPr>
            <w:tcW w:w="583"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lastRenderedPageBreak/>
              <w:t>4</w:t>
            </w:r>
          </w:p>
        </w:tc>
        <w:tc>
          <w:tcPr>
            <w:tcW w:w="3670" w:type="dxa"/>
            <w:shd w:val="clear" w:color="auto" w:fill="auto"/>
            <w:vAlign w:val="center"/>
          </w:tcPr>
          <w:p w:rsidR="002D5AF5" w:rsidRPr="000301EF" w:rsidRDefault="002D5AF5" w:rsidP="002D5AF5">
            <w:pPr>
              <w:pStyle w:val="a6"/>
              <w:spacing w:line="240" w:lineRule="auto"/>
              <w:jc w:val="left"/>
              <w:rPr>
                <w:b w:val="0"/>
                <w:szCs w:val="28"/>
              </w:rPr>
            </w:pPr>
            <w:r w:rsidRPr="000301EF">
              <w:rPr>
                <w:b w:val="0"/>
                <w:szCs w:val="28"/>
              </w:rPr>
              <w:t>Нежитлові приміщення адміністративного  будинку</w:t>
            </w:r>
          </w:p>
        </w:tc>
        <w:tc>
          <w:tcPr>
            <w:tcW w:w="1360"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299,38</w:t>
            </w:r>
          </w:p>
        </w:tc>
        <w:tc>
          <w:tcPr>
            <w:tcW w:w="1592" w:type="dxa"/>
            <w:shd w:val="clear" w:color="auto" w:fill="auto"/>
            <w:vAlign w:val="center"/>
          </w:tcPr>
          <w:p w:rsidR="002D5AF5" w:rsidRPr="000301EF" w:rsidRDefault="002D5AF5" w:rsidP="002D5AF5">
            <w:pPr>
              <w:pStyle w:val="a6"/>
              <w:spacing w:line="240" w:lineRule="auto"/>
              <w:rPr>
                <w:b w:val="0"/>
                <w:szCs w:val="28"/>
              </w:rPr>
            </w:pPr>
            <w:r w:rsidRPr="000301EF">
              <w:rPr>
                <w:b w:val="0"/>
                <w:szCs w:val="28"/>
              </w:rPr>
              <w:t>30</w:t>
            </w:r>
          </w:p>
        </w:tc>
        <w:tc>
          <w:tcPr>
            <w:tcW w:w="3861" w:type="dxa"/>
            <w:shd w:val="clear" w:color="auto" w:fill="auto"/>
          </w:tcPr>
          <w:p w:rsidR="002D5AF5" w:rsidRPr="000301EF" w:rsidRDefault="002D5AF5" w:rsidP="002D5AF5">
            <w:pPr>
              <w:spacing w:after="0"/>
              <w:rPr>
                <w:rFonts w:ascii="Times New Roman" w:hAnsi="Times New Roman"/>
                <w:color w:val="111111"/>
                <w:sz w:val="28"/>
                <w:szCs w:val="28"/>
                <w:lang w:val="uk-UA"/>
              </w:rPr>
            </w:pPr>
            <w:r w:rsidRPr="000301EF">
              <w:rPr>
                <w:rFonts w:ascii="Times New Roman" w:hAnsi="Times New Roman"/>
                <w:color w:val="111111"/>
                <w:sz w:val="28"/>
                <w:szCs w:val="28"/>
                <w:lang w:val="uk-UA"/>
              </w:rPr>
              <w:t xml:space="preserve">вул. Редакційна 2 А, </w:t>
            </w:r>
          </w:p>
          <w:p w:rsidR="002D5AF5" w:rsidRPr="000301EF" w:rsidRDefault="002D5AF5" w:rsidP="002D5AF5">
            <w:pPr>
              <w:spacing w:after="0"/>
              <w:rPr>
                <w:rFonts w:ascii="Times New Roman" w:hAnsi="Times New Roman"/>
                <w:color w:val="111111"/>
                <w:sz w:val="28"/>
                <w:szCs w:val="28"/>
                <w:lang w:val="uk-UA"/>
              </w:rPr>
            </w:pPr>
            <w:r w:rsidRPr="000301EF">
              <w:rPr>
                <w:rFonts w:ascii="Times New Roman" w:hAnsi="Times New Roman"/>
                <w:color w:val="111111"/>
                <w:sz w:val="28"/>
                <w:szCs w:val="28"/>
                <w:lang w:val="uk-UA"/>
              </w:rPr>
              <w:t xml:space="preserve">смт. Магдалинівка, Дніпропетровської області, </w:t>
            </w:r>
          </w:p>
          <w:p w:rsidR="002D5AF5" w:rsidRPr="000301EF" w:rsidRDefault="002D5AF5" w:rsidP="002D5AF5">
            <w:pPr>
              <w:spacing w:after="0"/>
              <w:rPr>
                <w:rFonts w:ascii="Times New Roman" w:hAnsi="Times New Roman"/>
                <w:color w:val="111111"/>
                <w:sz w:val="28"/>
                <w:szCs w:val="28"/>
                <w:lang w:val="uk-UA"/>
              </w:rPr>
            </w:pPr>
            <w:r w:rsidRPr="000301EF">
              <w:rPr>
                <w:rFonts w:ascii="Times New Roman" w:hAnsi="Times New Roman"/>
                <w:sz w:val="28"/>
                <w:szCs w:val="28"/>
                <w:lang w:val="uk-UA"/>
              </w:rPr>
              <w:t xml:space="preserve">поштовий індекс </w:t>
            </w:r>
            <w:r w:rsidR="000301EF" w:rsidRPr="000301EF">
              <w:rPr>
                <w:rFonts w:ascii="Times New Roman" w:hAnsi="Times New Roman"/>
                <w:color w:val="111111"/>
                <w:sz w:val="28"/>
                <w:szCs w:val="28"/>
                <w:lang w:val="uk-UA"/>
              </w:rPr>
              <w:t>51100</w:t>
            </w:r>
          </w:p>
        </w:tc>
        <w:tc>
          <w:tcPr>
            <w:tcW w:w="3535" w:type="dxa"/>
            <w:shd w:val="clear" w:color="auto" w:fill="auto"/>
            <w:vAlign w:val="center"/>
          </w:tcPr>
          <w:p w:rsidR="002D5AF5" w:rsidRPr="000301EF" w:rsidRDefault="002D5AF5" w:rsidP="002D5AF5">
            <w:pPr>
              <w:spacing w:after="0"/>
              <w:rPr>
                <w:rFonts w:ascii="Times New Roman" w:hAnsi="Times New Roman"/>
                <w:sz w:val="28"/>
                <w:szCs w:val="28"/>
                <w:lang w:val="uk-UA"/>
              </w:rPr>
            </w:pPr>
            <w:r w:rsidRPr="000301EF">
              <w:rPr>
                <w:rFonts w:ascii="Times New Roman" w:hAnsi="Times New Roman"/>
                <w:sz w:val="28"/>
                <w:szCs w:val="28"/>
                <w:lang w:val="uk-UA"/>
              </w:rPr>
              <w:t>КП «Магдалинівське ВКГ»</w:t>
            </w:r>
          </w:p>
        </w:tc>
      </w:tr>
    </w:tbl>
    <w:p w:rsidR="00C63C52" w:rsidRPr="000301EF" w:rsidRDefault="00C63C52" w:rsidP="002D5AF5">
      <w:pPr>
        <w:spacing w:after="0"/>
        <w:jc w:val="both"/>
        <w:rPr>
          <w:rFonts w:ascii="Times New Roman" w:hAnsi="Times New Roman"/>
          <w:sz w:val="28"/>
          <w:szCs w:val="28"/>
          <w:lang w:val="uk-UA"/>
        </w:rPr>
      </w:pPr>
    </w:p>
    <w:p w:rsidR="00C63C52" w:rsidRPr="000301EF" w:rsidRDefault="00C63C52" w:rsidP="002D5AF5">
      <w:pPr>
        <w:spacing w:after="0"/>
        <w:jc w:val="both"/>
        <w:rPr>
          <w:rFonts w:ascii="Times New Roman" w:hAnsi="Times New Roman"/>
          <w:sz w:val="28"/>
          <w:szCs w:val="28"/>
          <w:lang w:val="uk-UA"/>
        </w:rPr>
      </w:pPr>
      <w:bookmarkStart w:id="0" w:name="_GoBack"/>
      <w:bookmarkEnd w:id="0"/>
    </w:p>
    <w:p w:rsidR="002D5AF5" w:rsidRDefault="000301EF" w:rsidP="002D5AF5">
      <w:pPr>
        <w:spacing w:after="0"/>
        <w:jc w:val="both"/>
        <w:rPr>
          <w:rFonts w:ascii="Times New Roman" w:hAnsi="Times New Roman"/>
          <w:sz w:val="28"/>
          <w:szCs w:val="28"/>
          <w:lang w:val="uk-UA"/>
        </w:rPr>
      </w:pPr>
      <w:r>
        <w:rPr>
          <w:rFonts w:ascii="Times New Roman" w:hAnsi="Times New Roman"/>
          <w:sz w:val="28"/>
          <w:szCs w:val="28"/>
          <w:lang w:val="uk-UA"/>
        </w:rPr>
        <w:t xml:space="preserve">         Секретар селищної ради                                                                                                                          І.Г.Черненко</w:t>
      </w:r>
    </w:p>
    <w:p w:rsidR="00C63C52" w:rsidRPr="000301EF" w:rsidRDefault="00B77CEA" w:rsidP="00B77CEA">
      <w:pPr>
        <w:spacing w:after="0"/>
        <w:jc w:val="both"/>
        <w:rPr>
          <w:rFonts w:ascii="Times New Roman" w:hAnsi="Times New Roman"/>
          <w:sz w:val="28"/>
          <w:szCs w:val="28"/>
          <w:lang w:val="uk-UA"/>
        </w:rPr>
      </w:pPr>
      <w:r>
        <w:rPr>
          <w:rFonts w:ascii="Times New Roman" w:hAnsi="Times New Roman"/>
          <w:sz w:val="28"/>
          <w:szCs w:val="28"/>
          <w:lang w:val="uk-UA"/>
        </w:rPr>
        <w:t xml:space="preserve">  </w:t>
      </w:r>
    </w:p>
    <w:sectPr w:rsidR="00C63C52" w:rsidRPr="000301EF" w:rsidSect="00B77CEA">
      <w:pgSz w:w="16838" w:h="11906" w:orient="landscape"/>
      <w:pgMar w:top="993" w:right="720" w:bottom="851"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AA97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DB616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B0DD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5624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360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6041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465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6064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927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3B68F56"/>
    <w:lvl w:ilvl="0">
      <w:start w:val="1"/>
      <w:numFmt w:val="bullet"/>
      <w:lvlText w:val=""/>
      <w:lvlJc w:val="left"/>
      <w:pPr>
        <w:tabs>
          <w:tab w:val="num" w:pos="360"/>
        </w:tabs>
        <w:ind w:left="360" w:hanging="360"/>
      </w:pPr>
      <w:rPr>
        <w:rFonts w:ascii="Symbol" w:hAnsi="Symbol" w:hint="default"/>
      </w:rPr>
    </w:lvl>
  </w:abstractNum>
  <w:abstractNum w:abstractNumId="10">
    <w:nsid w:val="59071D55"/>
    <w:multiLevelType w:val="multilevel"/>
    <w:tmpl w:val="0CCEA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C9D1FC4"/>
    <w:multiLevelType w:val="hybridMultilevel"/>
    <w:tmpl w:val="BDDC1E30"/>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7BD"/>
    <w:rsid w:val="000050EF"/>
    <w:rsid w:val="000301EF"/>
    <w:rsid w:val="0003237A"/>
    <w:rsid w:val="000839B0"/>
    <w:rsid w:val="000A357D"/>
    <w:rsid w:val="000D2C91"/>
    <w:rsid w:val="000F3035"/>
    <w:rsid w:val="001018BE"/>
    <w:rsid w:val="00133921"/>
    <w:rsid w:val="00173BD6"/>
    <w:rsid w:val="001853DF"/>
    <w:rsid w:val="001D5C19"/>
    <w:rsid w:val="00226FEC"/>
    <w:rsid w:val="00263DD5"/>
    <w:rsid w:val="002D5AF5"/>
    <w:rsid w:val="002E4C5C"/>
    <w:rsid w:val="00387FC7"/>
    <w:rsid w:val="003A13D2"/>
    <w:rsid w:val="003C3948"/>
    <w:rsid w:val="00400E61"/>
    <w:rsid w:val="004260DC"/>
    <w:rsid w:val="00447B2E"/>
    <w:rsid w:val="00451282"/>
    <w:rsid w:val="00451499"/>
    <w:rsid w:val="00485B81"/>
    <w:rsid w:val="004D4A33"/>
    <w:rsid w:val="004D7A22"/>
    <w:rsid w:val="00500AA3"/>
    <w:rsid w:val="0051370A"/>
    <w:rsid w:val="00517B3F"/>
    <w:rsid w:val="00566C21"/>
    <w:rsid w:val="005A3F7E"/>
    <w:rsid w:val="005E2A1B"/>
    <w:rsid w:val="00603560"/>
    <w:rsid w:val="00606089"/>
    <w:rsid w:val="0063539E"/>
    <w:rsid w:val="00644B5D"/>
    <w:rsid w:val="00647B90"/>
    <w:rsid w:val="006644DA"/>
    <w:rsid w:val="00701703"/>
    <w:rsid w:val="00725951"/>
    <w:rsid w:val="007624C6"/>
    <w:rsid w:val="00765974"/>
    <w:rsid w:val="00786580"/>
    <w:rsid w:val="007A2135"/>
    <w:rsid w:val="007C5699"/>
    <w:rsid w:val="007C6B9F"/>
    <w:rsid w:val="007F6547"/>
    <w:rsid w:val="00806F4F"/>
    <w:rsid w:val="00845949"/>
    <w:rsid w:val="009101CB"/>
    <w:rsid w:val="00910B4C"/>
    <w:rsid w:val="009267BD"/>
    <w:rsid w:val="00943E3C"/>
    <w:rsid w:val="0097644C"/>
    <w:rsid w:val="009A78D6"/>
    <w:rsid w:val="009C5C46"/>
    <w:rsid w:val="009F53AF"/>
    <w:rsid w:val="00AA39EB"/>
    <w:rsid w:val="00AD31A9"/>
    <w:rsid w:val="00AF15D1"/>
    <w:rsid w:val="00AF1E82"/>
    <w:rsid w:val="00AF4055"/>
    <w:rsid w:val="00B04837"/>
    <w:rsid w:val="00B11F44"/>
    <w:rsid w:val="00B421ED"/>
    <w:rsid w:val="00B42B8F"/>
    <w:rsid w:val="00B43C71"/>
    <w:rsid w:val="00B77CEA"/>
    <w:rsid w:val="00B8129E"/>
    <w:rsid w:val="00B879B0"/>
    <w:rsid w:val="00BA7E3F"/>
    <w:rsid w:val="00BE2996"/>
    <w:rsid w:val="00C14ACB"/>
    <w:rsid w:val="00C16867"/>
    <w:rsid w:val="00C432C2"/>
    <w:rsid w:val="00C441A3"/>
    <w:rsid w:val="00C63C52"/>
    <w:rsid w:val="00C76153"/>
    <w:rsid w:val="00C91B4D"/>
    <w:rsid w:val="00CC02CD"/>
    <w:rsid w:val="00D04AAC"/>
    <w:rsid w:val="00D215CE"/>
    <w:rsid w:val="00D23D90"/>
    <w:rsid w:val="00D53EF7"/>
    <w:rsid w:val="00D54F4B"/>
    <w:rsid w:val="00D756AB"/>
    <w:rsid w:val="00D80743"/>
    <w:rsid w:val="00DB51C1"/>
    <w:rsid w:val="00DF6F90"/>
    <w:rsid w:val="00E50CDF"/>
    <w:rsid w:val="00EC40C0"/>
    <w:rsid w:val="00ED4A29"/>
    <w:rsid w:val="00F316CD"/>
    <w:rsid w:val="00F47FFA"/>
    <w:rsid w:val="00F60EB9"/>
    <w:rsid w:val="00F92B0C"/>
    <w:rsid w:val="00FA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3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267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9267BD"/>
    <w:rPr>
      <w:rFonts w:cs="Times New Roman"/>
      <w:b/>
      <w:bCs/>
    </w:rPr>
  </w:style>
  <w:style w:type="character" w:customStyle="1" w:styleId="apple-converted-space">
    <w:name w:val="apple-converted-space"/>
    <w:uiPriority w:val="99"/>
    <w:rsid w:val="005A3F7E"/>
    <w:rPr>
      <w:rFonts w:cs="Times New Roman"/>
    </w:rPr>
  </w:style>
  <w:style w:type="paragraph" w:customStyle="1" w:styleId="rtejustify">
    <w:name w:val="rtejustify"/>
    <w:basedOn w:val="a"/>
    <w:uiPriority w:val="99"/>
    <w:rsid w:val="005A3F7E"/>
    <w:pPr>
      <w:spacing w:before="280" w:after="280" w:line="240" w:lineRule="auto"/>
    </w:pPr>
    <w:rPr>
      <w:rFonts w:ascii="Times New Roman" w:eastAsia="Times New Roman" w:hAnsi="Times New Roman"/>
      <w:sz w:val="24"/>
      <w:szCs w:val="24"/>
      <w:lang w:eastAsia="ar-SA"/>
    </w:rPr>
  </w:style>
  <w:style w:type="table" w:styleId="a5">
    <w:name w:val="Table Grid"/>
    <w:basedOn w:val="a1"/>
    <w:uiPriority w:val="99"/>
    <w:locked/>
    <w:rsid w:val="000F3035"/>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азва об'єкта"/>
    <w:basedOn w:val="a"/>
    <w:rsid w:val="002D5AF5"/>
    <w:pPr>
      <w:suppressAutoHyphens/>
      <w:spacing w:after="0" w:line="360" w:lineRule="auto"/>
      <w:jc w:val="center"/>
    </w:pPr>
    <w:rPr>
      <w:rFonts w:ascii="Times New Roman" w:eastAsia="Times New Roman" w:hAnsi="Times New Roman"/>
      <w:b/>
      <w:sz w:val="28"/>
      <w:szCs w:val="20"/>
      <w:lang w:val="uk-UA" w:eastAsia="zh-CN"/>
    </w:rPr>
  </w:style>
  <w:style w:type="paragraph" w:styleId="a7">
    <w:name w:val="List Paragraph"/>
    <w:basedOn w:val="a"/>
    <w:uiPriority w:val="99"/>
    <w:qFormat/>
    <w:rsid w:val="000301E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2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RadaBoss</dc:creator>
  <cp:keywords/>
  <dc:description/>
  <cp:lastModifiedBy>PK1</cp:lastModifiedBy>
  <cp:revision>40</cp:revision>
  <cp:lastPrinted>2020-07-06T12:44:00Z</cp:lastPrinted>
  <dcterms:created xsi:type="dcterms:W3CDTF">2020-05-05T18:11:00Z</dcterms:created>
  <dcterms:modified xsi:type="dcterms:W3CDTF">2020-09-11T13:19:00Z</dcterms:modified>
</cp:coreProperties>
</file>